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224C4" w14:textId="77777777" w:rsidR="00CA7C39" w:rsidRPr="008A77C8" w:rsidRDefault="00CA7C39" w:rsidP="008A77C8">
      <w:pPr>
        <w:spacing w:after="0" w:line="276" w:lineRule="auto"/>
        <w:rPr>
          <w:rFonts w:ascii="Times New Roman" w:hAnsi="Times New Roman" w:cs="Times New Roman"/>
          <w:b/>
          <w:bCs/>
          <w:color w:val="000000"/>
          <w:sz w:val="28"/>
          <w:szCs w:val="28"/>
        </w:rPr>
      </w:pPr>
    </w:p>
    <w:p w14:paraId="0BF95F07" w14:textId="77777777" w:rsidR="008A77C8" w:rsidRPr="008A77C8" w:rsidRDefault="00CA7C39" w:rsidP="00C23CE6">
      <w:pPr>
        <w:pStyle w:val="af2"/>
        <w:spacing w:line="276" w:lineRule="auto"/>
        <w:jc w:val="center"/>
        <w:rPr>
          <w:rFonts w:ascii="Times New Roman" w:hAnsi="Times New Roman" w:cs="Times New Roman"/>
          <w:b/>
          <w:sz w:val="32"/>
          <w:szCs w:val="32"/>
        </w:rPr>
      </w:pPr>
      <w:r w:rsidRPr="008A77C8">
        <w:rPr>
          <w:rFonts w:ascii="Times New Roman" w:hAnsi="Times New Roman" w:cs="Times New Roman"/>
          <w:b/>
          <w:sz w:val="32"/>
          <w:szCs w:val="32"/>
          <w:lang w:val="uk-UA"/>
        </w:rPr>
        <w:t>ПОРЯДОК</w:t>
      </w:r>
    </w:p>
    <w:p w14:paraId="78BF51A0" w14:textId="22C091DC" w:rsidR="0012037C" w:rsidRPr="008A77C8" w:rsidRDefault="008A77C8" w:rsidP="00C23CE6">
      <w:pPr>
        <w:pStyle w:val="af2"/>
        <w:spacing w:line="276" w:lineRule="auto"/>
        <w:jc w:val="center"/>
        <w:rPr>
          <w:rFonts w:ascii="Times New Roman" w:hAnsi="Times New Roman" w:cs="Times New Roman"/>
        </w:rPr>
      </w:pPr>
      <w:r w:rsidRPr="008A77C8">
        <w:rPr>
          <w:rFonts w:ascii="Times New Roman" w:hAnsi="Times New Roman" w:cs="Times New Roman"/>
          <w:b/>
          <w:sz w:val="32"/>
          <w:szCs w:val="32"/>
        </w:rPr>
        <w:t>визначення вартості</w:t>
      </w:r>
      <w:r w:rsidRPr="008A77C8">
        <w:rPr>
          <w:rFonts w:ascii="Times New Roman" w:hAnsi="Times New Roman" w:cs="Times New Roman"/>
          <w:b/>
          <w:sz w:val="32"/>
          <w:szCs w:val="32"/>
        </w:rPr>
        <w:br/>
      </w:r>
      <w:r w:rsidRPr="00564C84">
        <w:rPr>
          <w:rFonts w:ascii="Times New Roman" w:hAnsi="Times New Roman" w:cs="Times New Roman"/>
          <w:b/>
          <w:sz w:val="32"/>
          <w:szCs w:val="32"/>
        </w:rPr>
        <w:t>проектн</w:t>
      </w:r>
      <w:r w:rsidR="00C23CE6" w:rsidRPr="00564C84">
        <w:rPr>
          <w:rFonts w:ascii="Times New Roman" w:hAnsi="Times New Roman" w:cs="Times New Roman"/>
          <w:b/>
          <w:sz w:val="32"/>
          <w:szCs w:val="32"/>
        </w:rPr>
        <w:t xml:space="preserve">о-вишукувальних </w:t>
      </w:r>
      <w:r w:rsidRPr="008A77C8">
        <w:rPr>
          <w:rFonts w:ascii="Times New Roman" w:hAnsi="Times New Roman" w:cs="Times New Roman"/>
          <w:b/>
          <w:sz w:val="32"/>
          <w:szCs w:val="32"/>
        </w:rPr>
        <w:t>робіт та</w:t>
      </w:r>
      <w:r w:rsidRPr="008A77C8">
        <w:rPr>
          <w:rFonts w:ascii="Times New Roman" w:hAnsi="Times New Roman" w:cs="Times New Roman"/>
          <w:b/>
          <w:sz w:val="32"/>
          <w:szCs w:val="32"/>
          <w:lang w:val="uk-UA"/>
        </w:rPr>
        <w:t xml:space="preserve"> </w:t>
      </w:r>
      <w:r w:rsidRPr="008A77C8">
        <w:rPr>
          <w:rFonts w:ascii="Times New Roman" w:hAnsi="Times New Roman" w:cs="Times New Roman"/>
          <w:b/>
          <w:sz w:val="32"/>
          <w:szCs w:val="32"/>
        </w:rPr>
        <w:t>експертизи проектної документації на будівництво</w:t>
      </w:r>
      <w:r w:rsidR="0012037C" w:rsidRPr="008A77C8">
        <w:rPr>
          <w:rFonts w:ascii="Times New Roman" w:hAnsi="Times New Roman" w:cs="Times New Roman"/>
        </w:rPr>
        <w:br/>
      </w:r>
    </w:p>
    <w:p w14:paraId="5EAB6F45" w14:textId="77777777" w:rsidR="008A77C8" w:rsidRPr="008A77C8" w:rsidRDefault="008A77C8" w:rsidP="008A77C8">
      <w:pPr>
        <w:pStyle w:val="af2"/>
        <w:spacing w:line="276" w:lineRule="auto"/>
        <w:jc w:val="center"/>
        <w:rPr>
          <w:rFonts w:ascii="Times New Roman" w:hAnsi="Times New Roman" w:cs="Times New Roman"/>
        </w:rPr>
      </w:pPr>
    </w:p>
    <w:p w14:paraId="71D8858D" w14:textId="77777777" w:rsidR="00AD0658" w:rsidRPr="00AD0658" w:rsidRDefault="00AD0658" w:rsidP="00AD0658">
      <w:pPr>
        <w:pStyle w:val="a9"/>
        <w:numPr>
          <w:ilvl w:val="1"/>
          <w:numId w:val="20"/>
        </w:numPr>
        <w:tabs>
          <w:tab w:val="left" w:pos="1134"/>
        </w:tabs>
        <w:spacing w:after="0" w:line="360" w:lineRule="auto"/>
        <w:ind w:firstLine="0"/>
        <w:jc w:val="center"/>
        <w:rPr>
          <w:rFonts w:ascii="Times New Roman" w:hAnsi="Times New Roman" w:cs="Times New Roman"/>
          <w:b/>
          <w:sz w:val="28"/>
          <w:szCs w:val="28"/>
          <w:lang w:val="uk-UA"/>
        </w:rPr>
      </w:pPr>
      <w:r w:rsidRPr="00AD0658">
        <w:rPr>
          <w:rFonts w:ascii="Times New Roman" w:hAnsi="Times New Roman" w:cs="Times New Roman"/>
          <w:b/>
          <w:sz w:val="28"/>
          <w:szCs w:val="28"/>
          <w:lang w:val="uk-UA"/>
        </w:rPr>
        <w:t xml:space="preserve">І. Загальні положення </w:t>
      </w:r>
    </w:p>
    <w:p w14:paraId="1A886A1C" w14:textId="3C3FCCD1" w:rsidR="00CC1263" w:rsidRPr="00897A0B" w:rsidRDefault="00CC1263"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b/>
          <w:bCs/>
          <w:sz w:val="28"/>
          <w:szCs w:val="28"/>
          <w:lang w:val="uk-UA"/>
        </w:rPr>
        <w:t>1.1</w:t>
      </w:r>
      <w:r w:rsidRPr="00897A0B">
        <w:rPr>
          <w:rFonts w:ascii="Times New Roman" w:hAnsi="Times New Roman" w:cs="Times New Roman"/>
          <w:sz w:val="28"/>
          <w:szCs w:val="28"/>
          <w:lang w:val="uk-UA"/>
        </w:rPr>
        <w:t xml:space="preserve"> Цей </w:t>
      </w:r>
      <w:r w:rsidR="008B6098" w:rsidRPr="00897A0B">
        <w:rPr>
          <w:rFonts w:ascii="Times New Roman" w:hAnsi="Times New Roman" w:cs="Times New Roman"/>
          <w:sz w:val="28"/>
          <w:szCs w:val="28"/>
          <w:lang w:val="uk-UA"/>
        </w:rPr>
        <w:t xml:space="preserve">Порядок </w:t>
      </w:r>
      <w:r w:rsidRPr="00897A0B">
        <w:rPr>
          <w:rFonts w:ascii="Times New Roman" w:hAnsi="Times New Roman" w:cs="Times New Roman"/>
          <w:sz w:val="28"/>
          <w:szCs w:val="28"/>
          <w:lang w:val="uk-UA"/>
        </w:rPr>
        <w:t>установлює основні правила визначення вартості</w:t>
      </w:r>
      <w:r w:rsidR="00CB7F37"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lang w:val="uk-UA"/>
        </w:rPr>
        <w:t>проектних,</w:t>
      </w:r>
      <w:r w:rsidR="00205192"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lang w:val="uk-UA"/>
        </w:rPr>
        <w:t>науково-проектних</w:t>
      </w:r>
      <w:r w:rsidR="00205192" w:rsidRPr="00897A0B">
        <w:rPr>
          <w:rFonts w:ascii="Times New Roman" w:hAnsi="Times New Roman" w:cs="Times New Roman"/>
          <w:sz w:val="28"/>
          <w:szCs w:val="28"/>
          <w:lang w:val="uk-UA"/>
        </w:rPr>
        <w:t xml:space="preserve">, вишукувальних </w:t>
      </w:r>
      <w:r w:rsidRPr="00897A0B">
        <w:rPr>
          <w:rFonts w:ascii="Times New Roman" w:hAnsi="Times New Roman" w:cs="Times New Roman"/>
          <w:sz w:val="28"/>
          <w:szCs w:val="28"/>
          <w:lang w:val="uk-UA"/>
        </w:rPr>
        <w:t xml:space="preserve">робіт </w:t>
      </w:r>
      <w:r w:rsidR="00205192" w:rsidRPr="00897A0B">
        <w:rPr>
          <w:rFonts w:ascii="Times New Roman" w:hAnsi="Times New Roman" w:cs="Times New Roman"/>
          <w:sz w:val="28"/>
          <w:szCs w:val="28"/>
          <w:lang w:val="uk-UA"/>
        </w:rPr>
        <w:t xml:space="preserve">та експертизи </w:t>
      </w:r>
      <w:r w:rsidRPr="00897A0B">
        <w:rPr>
          <w:rFonts w:ascii="Times New Roman" w:hAnsi="Times New Roman" w:cs="Times New Roman"/>
          <w:sz w:val="28"/>
          <w:szCs w:val="28"/>
          <w:lang w:val="uk-UA"/>
        </w:rPr>
        <w:t>на будівництво, а також експертизи проектної документації на будівництво об</w:t>
      </w:r>
      <w:r w:rsidR="00CB7F37" w:rsidRPr="00897A0B">
        <w:rPr>
          <w:rFonts w:ascii="Times New Roman" w:hAnsi="Times New Roman" w:cs="Times New Roman"/>
          <w:sz w:val="28"/>
          <w:szCs w:val="28"/>
          <w:lang w:val="uk-UA"/>
        </w:rPr>
        <w:t>’</w:t>
      </w:r>
      <w:r w:rsidRPr="00897A0B">
        <w:rPr>
          <w:rFonts w:ascii="Times New Roman" w:hAnsi="Times New Roman" w:cs="Times New Roman"/>
          <w:sz w:val="28"/>
          <w:szCs w:val="28"/>
          <w:lang w:val="uk-UA"/>
        </w:rPr>
        <w:t>єктів, що реалізуються на території України.</w:t>
      </w:r>
    </w:p>
    <w:p w14:paraId="7E5B7F9F" w14:textId="3BA09E18" w:rsidR="00CC1263" w:rsidRPr="00897A0B" w:rsidRDefault="00CC1263"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sz w:val="28"/>
          <w:szCs w:val="28"/>
          <w:lang w:val="uk-UA"/>
        </w:rPr>
        <w:t xml:space="preserve">Цей </w:t>
      </w:r>
      <w:r w:rsidR="008B6098" w:rsidRPr="00897A0B">
        <w:rPr>
          <w:rFonts w:ascii="Times New Roman" w:hAnsi="Times New Roman" w:cs="Times New Roman"/>
          <w:sz w:val="28"/>
          <w:szCs w:val="28"/>
          <w:lang w:val="uk-UA"/>
        </w:rPr>
        <w:t xml:space="preserve">Порядок </w:t>
      </w:r>
      <w:r w:rsidRPr="00897A0B">
        <w:rPr>
          <w:rFonts w:ascii="Times New Roman" w:hAnsi="Times New Roman" w:cs="Times New Roman"/>
          <w:sz w:val="28"/>
          <w:szCs w:val="28"/>
          <w:lang w:val="uk-UA"/>
        </w:rPr>
        <w:t xml:space="preserve">застосовується </w:t>
      </w:r>
      <w:bookmarkStart w:id="0" w:name="_Hlk59115304"/>
      <w:r w:rsidR="00205192" w:rsidRPr="00897A0B">
        <w:rPr>
          <w:rFonts w:ascii="Times New Roman" w:hAnsi="Times New Roman" w:cs="Times New Roman"/>
          <w:sz w:val="28"/>
          <w:szCs w:val="28"/>
          <w:lang w:val="uk-UA"/>
        </w:rPr>
        <w:t xml:space="preserve">при визначенні вартості проектних, </w:t>
      </w:r>
      <w:r w:rsidRPr="00897A0B">
        <w:rPr>
          <w:rFonts w:ascii="Times New Roman" w:hAnsi="Times New Roman" w:cs="Times New Roman"/>
          <w:sz w:val="28"/>
          <w:szCs w:val="28"/>
          <w:lang w:val="uk-UA"/>
        </w:rPr>
        <w:t>науково-проектн</w:t>
      </w:r>
      <w:r w:rsidR="00205192" w:rsidRPr="00897A0B">
        <w:rPr>
          <w:rFonts w:ascii="Times New Roman" w:hAnsi="Times New Roman" w:cs="Times New Roman"/>
          <w:sz w:val="28"/>
          <w:szCs w:val="28"/>
          <w:lang w:val="uk-UA"/>
        </w:rPr>
        <w:t xml:space="preserve">их, вишукувальних робіт </w:t>
      </w:r>
      <w:bookmarkEnd w:id="0"/>
      <w:r w:rsidRPr="00897A0B">
        <w:rPr>
          <w:rFonts w:ascii="Times New Roman" w:hAnsi="Times New Roman" w:cs="Times New Roman"/>
          <w:sz w:val="28"/>
          <w:szCs w:val="28"/>
          <w:lang w:val="uk-UA"/>
        </w:rPr>
        <w:t>та експертиз</w:t>
      </w:r>
      <w:r w:rsidR="00205192" w:rsidRPr="00897A0B">
        <w:rPr>
          <w:rFonts w:ascii="Times New Roman" w:hAnsi="Times New Roman" w:cs="Times New Roman"/>
          <w:sz w:val="28"/>
          <w:szCs w:val="28"/>
          <w:lang w:val="uk-UA"/>
        </w:rPr>
        <w:t>и</w:t>
      </w:r>
      <w:r w:rsidRPr="00897A0B">
        <w:rPr>
          <w:rFonts w:ascii="Times New Roman" w:hAnsi="Times New Roman" w:cs="Times New Roman"/>
          <w:sz w:val="28"/>
          <w:szCs w:val="28"/>
          <w:lang w:val="uk-UA"/>
        </w:rPr>
        <w:t xml:space="preserve"> проектної документації на будівництво </w:t>
      </w:r>
      <w:r w:rsidR="00677D22" w:rsidRPr="00897A0B">
        <w:rPr>
          <w:rFonts w:ascii="Times New Roman" w:hAnsi="Times New Roman" w:cs="Times New Roman"/>
          <w:sz w:val="28"/>
          <w:szCs w:val="28"/>
          <w:lang w:val="uk-UA"/>
        </w:rPr>
        <w:t xml:space="preserve">під час </w:t>
      </w:r>
      <w:r w:rsidRPr="00897A0B">
        <w:rPr>
          <w:rFonts w:ascii="Times New Roman" w:hAnsi="Times New Roman" w:cs="Times New Roman"/>
          <w:sz w:val="28"/>
          <w:szCs w:val="28"/>
          <w:lang w:val="uk-UA"/>
        </w:rPr>
        <w:t>розрахунку кошторисної вартості,</w:t>
      </w:r>
      <w:r w:rsidR="00572BF1" w:rsidRPr="00897A0B">
        <w:rPr>
          <w:rFonts w:ascii="Times New Roman" w:hAnsi="Times New Roman" w:cs="Times New Roman"/>
          <w:sz w:val="28"/>
          <w:szCs w:val="28"/>
          <w:lang w:val="uk-UA"/>
        </w:rPr>
        <w:t xml:space="preserve"> </w:t>
      </w:r>
      <w:r w:rsidR="00572BF1" w:rsidRPr="00897A0B">
        <w:rPr>
          <w:rFonts w:ascii="Times New Roman" w:hAnsi="Times New Roman" w:cs="Times New Roman"/>
          <w:bCs/>
          <w:iCs/>
          <w:sz w:val="28"/>
          <w:szCs w:val="28"/>
          <w:lang w:val="uk-UA"/>
        </w:rPr>
        <w:t>цін</w:t>
      </w:r>
      <w:r w:rsidR="00EE6081" w:rsidRPr="00897A0B">
        <w:rPr>
          <w:rFonts w:ascii="Times New Roman" w:hAnsi="Times New Roman" w:cs="Times New Roman"/>
          <w:bCs/>
          <w:iCs/>
          <w:sz w:val="28"/>
          <w:szCs w:val="28"/>
          <w:lang w:val="uk-UA"/>
        </w:rPr>
        <w:t>и</w:t>
      </w:r>
      <w:r w:rsidRPr="00897A0B">
        <w:rPr>
          <w:rFonts w:ascii="Times New Roman" w:hAnsi="Times New Roman" w:cs="Times New Roman"/>
          <w:bCs/>
          <w:iCs/>
          <w:sz w:val="28"/>
          <w:szCs w:val="28"/>
          <w:lang w:val="uk-UA"/>
        </w:rPr>
        <w:t xml:space="preserve"> пропозиції учасника</w:t>
      </w:r>
      <w:r w:rsidR="00FC7E9F" w:rsidRPr="00897A0B">
        <w:rPr>
          <w:rFonts w:ascii="Times New Roman" w:hAnsi="Times New Roman" w:cs="Times New Roman"/>
          <w:bCs/>
          <w:iCs/>
          <w:sz w:val="28"/>
          <w:szCs w:val="28"/>
          <w:lang w:val="uk-UA"/>
        </w:rPr>
        <w:t xml:space="preserve"> </w:t>
      </w:r>
      <w:r w:rsidR="00572BF1" w:rsidRPr="00897A0B">
        <w:rPr>
          <w:rFonts w:ascii="Times New Roman" w:hAnsi="Times New Roman" w:cs="Times New Roman"/>
          <w:bCs/>
          <w:iCs/>
          <w:sz w:val="28"/>
          <w:szCs w:val="28"/>
          <w:lang w:val="uk-UA"/>
        </w:rPr>
        <w:t>процедури закупів</w:t>
      </w:r>
      <w:r w:rsidR="00EE6081" w:rsidRPr="00897A0B">
        <w:rPr>
          <w:rFonts w:ascii="Times New Roman" w:hAnsi="Times New Roman" w:cs="Times New Roman"/>
          <w:bCs/>
          <w:iCs/>
          <w:sz w:val="28"/>
          <w:szCs w:val="28"/>
          <w:lang w:val="uk-UA"/>
        </w:rPr>
        <w:t>ель</w:t>
      </w:r>
      <w:r w:rsidRPr="00897A0B">
        <w:rPr>
          <w:rFonts w:ascii="Times New Roman" w:hAnsi="Times New Roman" w:cs="Times New Roman"/>
          <w:bCs/>
          <w:iCs/>
          <w:sz w:val="28"/>
          <w:szCs w:val="28"/>
          <w:lang w:val="uk-UA"/>
        </w:rPr>
        <w:t>, договірної ціни та проведенні взаєморозрахунків за обсяги виконаних робіт, і носить обов</w:t>
      </w:r>
      <w:r w:rsidR="00CB7F37" w:rsidRPr="00897A0B">
        <w:rPr>
          <w:rFonts w:ascii="Times New Roman" w:hAnsi="Times New Roman" w:cs="Times New Roman"/>
          <w:bCs/>
          <w:iCs/>
          <w:sz w:val="28"/>
          <w:szCs w:val="28"/>
          <w:lang w:val="uk-UA"/>
        </w:rPr>
        <w:t>’</w:t>
      </w:r>
      <w:r w:rsidRPr="00897A0B">
        <w:rPr>
          <w:rFonts w:ascii="Times New Roman" w:hAnsi="Times New Roman" w:cs="Times New Roman"/>
          <w:bCs/>
          <w:iCs/>
          <w:sz w:val="28"/>
          <w:szCs w:val="28"/>
          <w:lang w:val="uk-UA"/>
        </w:rPr>
        <w:t>язковий характер для будівництва, що здійснюється із залученням бюджетних коштів, коштів державних</w:t>
      </w:r>
      <w:r w:rsidRPr="00897A0B">
        <w:rPr>
          <w:rFonts w:ascii="Times New Roman" w:hAnsi="Times New Roman" w:cs="Times New Roman"/>
          <w:sz w:val="28"/>
          <w:szCs w:val="28"/>
          <w:lang w:val="uk-UA"/>
        </w:rPr>
        <w:t xml:space="preserve"> і комунальних підприємств, установ та організацій, кредитів, наданих під державні гарантії.</w:t>
      </w:r>
    </w:p>
    <w:p w14:paraId="173BF398" w14:textId="5B6F2040" w:rsidR="004F4A20" w:rsidRPr="00897A0B" w:rsidRDefault="00CC1263"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sz w:val="28"/>
          <w:szCs w:val="28"/>
          <w:lang w:val="uk-UA"/>
        </w:rPr>
        <w:t xml:space="preserve">Застосування цього </w:t>
      </w:r>
      <w:r w:rsidR="008B6098" w:rsidRPr="00897A0B">
        <w:rPr>
          <w:rFonts w:ascii="Times New Roman" w:hAnsi="Times New Roman" w:cs="Times New Roman"/>
          <w:sz w:val="28"/>
          <w:szCs w:val="28"/>
          <w:lang w:val="uk-UA"/>
        </w:rPr>
        <w:t xml:space="preserve">Порядку </w:t>
      </w:r>
      <w:r w:rsidRPr="00897A0B">
        <w:rPr>
          <w:rFonts w:ascii="Times New Roman" w:hAnsi="Times New Roman" w:cs="Times New Roman"/>
          <w:sz w:val="28"/>
          <w:szCs w:val="28"/>
          <w:lang w:val="uk-UA"/>
        </w:rPr>
        <w:t>обумовлюється договором.</w:t>
      </w:r>
    </w:p>
    <w:p w14:paraId="406935A3" w14:textId="77777777" w:rsidR="00033035" w:rsidRPr="00897A0B" w:rsidRDefault="00033035" w:rsidP="00033035">
      <w:pPr>
        <w:pStyle w:val="1"/>
        <w:spacing w:line="276" w:lineRule="auto"/>
        <w:ind w:firstLine="709"/>
        <w:jc w:val="left"/>
        <w:rPr>
          <w:rFonts w:cs="Times New Roman"/>
          <w:b w:val="0"/>
          <w:bCs/>
          <w:color w:val="auto"/>
          <w:szCs w:val="28"/>
        </w:rPr>
      </w:pPr>
      <w:r w:rsidRPr="00897A0B">
        <w:rPr>
          <w:rFonts w:cs="Times New Roman"/>
          <w:color w:val="auto"/>
          <w:szCs w:val="28"/>
          <w:shd w:val="clear" w:color="auto" w:fill="FFFFFF"/>
          <w:lang w:val="uk-UA"/>
        </w:rPr>
        <w:t>1.2.</w:t>
      </w:r>
      <w:r w:rsidRPr="00897A0B">
        <w:rPr>
          <w:rFonts w:cs="Times New Roman"/>
          <w:b w:val="0"/>
          <w:bCs/>
          <w:color w:val="auto"/>
          <w:szCs w:val="28"/>
          <w:shd w:val="clear" w:color="auto" w:fill="FFFFFF"/>
        </w:rPr>
        <w:t xml:space="preserve"> У цьому Порядку терміни вживаються у таких значеннях:</w:t>
      </w:r>
    </w:p>
    <w:p w14:paraId="5CF65C61" w14:textId="51351895" w:rsidR="00CC1263" w:rsidRPr="00897A0B" w:rsidRDefault="00CC1263" w:rsidP="004866A7">
      <w:pPr>
        <w:spacing w:after="0" w:line="276" w:lineRule="auto"/>
        <w:ind w:firstLine="709"/>
        <w:contextualSpacing/>
        <w:jc w:val="both"/>
        <w:rPr>
          <w:rFonts w:ascii="Times New Roman" w:hAnsi="Times New Roman" w:cs="Times New Roman"/>
          <w:i/>
          <w:iCs/>
          <w:sz w:val="28"/>
          <w:szCs w:val="28"/>
          <w:lang w:val="uk-UA" w:bidi="uk-UA"/>
        </w:rPr>
      </w:pPr>
      <w:r w:rsidRPr="00897A0B">
        <w:rPr>
          <w:rFonts w:ascii="Times New Roman" w:hAnsi="Times New Roman" w:cs="Times New Roman"/>
          <w:b/>
          <w:color w:val="FF0000"/>
          <w:sz w:val="28"/>
          <w:szCs w:val="28"/>
          <w:lang w:val="uk-UA"/>
        </w:rPr>
        <w:t xml:space="preserve"> </w:t>
      </w:r>
      <w:r w:rsidR="0056169C" w:rsidRPr="00897A0B">
        <w:rPr>
          <w:rFonts w:ascii="Times New Roman" w:hAnsi="Times New Roman" w:cs="Times New Roman"/>
          <w:sz w:val="28"/>
          <w:szCs w:val="28"/>
          <w:lang w:val="uk-UA" w:bidi="uk-UA"/>
        </w:rPr>
        <w:t xml:space="preserve">експертиза </w:t>
      </w:r>
      <w:r w:rsidR="004866A7" w:rsidRPr="00897A0B">
        <w:rPr>
          <w:rFonts w:ascii="Times New Roman" w:hAnsi="Times New Roman" w:cs="Times New Roman"/>
          <w:b/>
          <w:sz w:val="28"/>
          <w:szCs w:val="28"/>
          <w:lang w:val="uk-UA" w:bidi="uk-UA"/>
        </w:rPr>
        <w:t xml:space="preserve">― </w:t>
      </w:r>
      <w:r w:rsidR="004866A7" w:rsidRPr="00897A0B">
        <w:rPr>
          <w:rFonts w:ascii="Times New Roman" w:hAnsi="Times New Roman" w:cs="Times New Roman"/>
          <w:sz w:val="28"/>
          <w:szCs w:val="28"/>
          <w:lang w:val="uk-UA" w:bidi="uk-UA"/>
        </w:rPr>
        <w:t>р</w:t>
      </w:r>
      <w:r w:rsidR="0056169C" w:rsidRPr="00897A0B">
        <w:rPr>
          <w:rFonts w:ascii="Times New Roman" w:hAnsi="Times New Roman" w:cs="Times New Roman"/>
          <w:sz w:val="28"/>
          <w:szCs w:val="28"/>
          <w:lang w:val="uk-UA" w:bidi="uk-UA"/>
        </w:rPr>
        <w:t>обота, пов</w:t>
      </w:r>
      <w:r w:rsidR="00CB7F37" w:rsidRPr="00897A0B">
        <w:rPr>
          <w:rFonts w:ascii="Times New Roman" w:hAnsi="Times New Roman" w:cs="Times New Roman"/>
          <w:sz w:val="28"/>
          <w:szCs w:val="28"/>
          <w:lang w:val="uk-UA" w:bidi="uk-UA"/>
        </w:rPr>
        <w:t>’</w:t>
      </w:r>
      <w:r w:rsidR="0056169C" w:rsidRPr="00897A0B">
        <w:rPr>
          <w:rFonts w:ascii="Times New Roman" w:hAnsi="Times New Roman" w:cs="Times New Roman"/>
          <w:sz w:val="28"/>
          <w:szCs w:val="28"/>
          <w:lang w:val="uk-UA" w:bidi="uk-UA"/>
        </w:rPr>
        <w:t>язана з визначенням відповідності прийнятих проектних рішень вихідним даним</w:t>
      </w:r>
      <w:r w:rsidR="0056169C" w:rsidRPr="008A77C8">
        <w:rPr>
          <w:rFonts w:ascii="Times New Roman" w:hAnsi="Times New Roman" w:cs="Times New Roman"/>
          <w:sz w:val="28"/>
          <w:szCs w:val="28"/>
          <w:lang w:val="uk-UA" w:bidi="uk-UA"/>
        </w:rPr>
        <w:t xml:space="preserve"> на проектування, вимогам законодавства, державним стандартам, будівельним нормам і правилам. Експертиза є завершальним етапом розроблення проектів будівництва</w:t>
      </w:r>
      <w:r w:rsidR="002D2EA7">
        <w:rPr>
          <w:rFonts w:ascii="Times New Roman" w:hAnsi="Times New Roman" w:cs="Times New Roman"/>
          <w:sz w:val="28"/>
          <w:szCs w:val="28"/>
          <w:lang w:val="uk-UA" w:bidi="uk-UA"/>
        </w:rPr>
        <w:t xml:space="preserve"> </w:t>
      </w:r>
      <w:r w:rsidR="002D2EA7" w:rsidRPr="00897A0B">
        <w:rPr>
          <w:rFonts w:ascii="Times New Roman" w:hAnsi="Times New Roman" w:cs="Times New Roman"/>
          <w:i/>
          <w:iCs/>
          <w:sz w:val="28"/>
          <w:szCs w:val="28"/>
          <w:lang w:val="uk-UA" w:bidi="uk-UA"/>
        </w:rPr>
        <w:t>(Закон України «Про архітектурну діяльність»);</w:t>
      </w:r>
    </w:p>
    <w:p w14:paraId="71E7AD79" w14:textId="7CFCE417" w:rsidR="002D2EA7" w:rsidRPr="00897A0B" w:rsidRDefault="002D2EA7" w:rsidP="002D2EA7">
      <w:pPr>
        <w:spacing w:after="0" w:line="276" w:lineRule="auto"/>
        <w:ind w:firstLine="709"/>
        <w:contextualSpacing/>
        <w:jc w:val="both"/>
        <w:rPr>
          <w:rFonts w:ascii="Times New Roman" w:hAnsi="Times New Roman" w:cs="Times New Roman"/>
          <w:sz w:val="28"/>
          <w:szCs w:val="28"/>
          <w:lang w:val="uk-UA"/>
        </w:rPr>
      </w:pPr>
      <w:r w:rsidRPr="00D02BFD">
        <w:rPr>
          <w:rFonts w:ascii="Times New Roman" w:hAnsi="Times New Roman" w:cs="Times New Roman"/>
          <w:sz w:val="28"/>
          <w:szCs w:val="28"/>
          <w:lang w:val="uk-UA"/>
        </w:rPr>
        <w:t xml:space="preserve"> науково-проектн</w:t>
      </w:r>
      <w:r>
        <w:rPr>
          <w:rFonts w:ascii="Times New Roman" w:hAnsi="Times New Roman" w:cs="Times New Roman"/>
          <w:sz w:val="28"/>
          <w:szCs w:val="28"/>
          <w:lang w:val="uk-UA"/>
        </w:rPr>
        <w:t>і роботи ― р</w:t>
      </w:r>
      <w:r w:rsidRPr="00D02BFD">
        <w:rPr>
          <w:rFonts w:ascii="Times New Roman" w:hAnsi="Times New Roman" w:cs="Times New Roman"/>
          <w:sz w:val="28"/>
          <w:szCs w:val="28"/>
          <w:lang w:val="uk-UA"/>
        </w:rPr>
        <w:t xml:space="preserve">обота, пов’язана із створенням проектної документації для реставраційно-відновлювальних робіт, на основі натурних та архівних дослідних робіт відповідно </w:t>
      </w:r>
      <w:r w:rsidRPr="002D2EA7">
        <w:rPr>
          <w:rFonts w:ascii="Times New Roman" w:hAnsi="Times New Roman" w:cs="Times New Roman"/>
          <w:i/>
          <w:iCs/>
          <w:sz w:val="28"/>
          <w:szCs w:val="28"/>
          <w:lang w:val="uk-UA"/>
        </w:rPr>
        <w:t xml:space="preserve">(ДБН А.2.2-14:2016 «Склад та зміст науково-проектної документації на реставрацію пам’яток архітектури та </w:t>
      </w:r>
      <w:r w:rsidRPr="00897A0B">
        <w:rPr>
          <w:rFonts w:ascii="Times New Roman" w:hAnsi="Times New Roman" w:cs="Times New Roman"/>
          <w:i/>
          <w:iCs/>
          <w:sz w:val="28"/>
          <w:szCs w:val="28"/>
          <w:lang w:val="uk-UA"/>
        </w:rPr>
        <w:t>містобудування»);</w:t>
      </w:r>
    </w:p>
    <w:p w14:paraId="55F7624F" w14:textId="0CC75001" w:rsidR="004866A7" w:rsidRPr="00897A0B" w:rsidRDefault="004866A7" w:rsidP="004866A7">
      <w:pPr>
        <w:spacing w:after="0" w:line="276" w:lineRule="auto"/>
        <w:ind w:firstLine="709"/>
        <w:contextualSpacing/>
        <w:jc w:val="both"/>
        <w:rPr>
          <w:rFonts w:ascii="Times New Roman" w:hAnsi="Times New Roman" w:cs="Times New Roman"/>
          <w:b/>
          <w:bCs/>
          <w:i/>
          <w:iCs/>
          <w:sz w:val="28"/>
          <w:szCs w:val="28"/>
          <w:lang w:val="uk-UA"/>
        </w:rPr>
      </w:pPr>
      <w:r w:rsidRPr="00897A0B">
        <w:rPr>
          <w:rFonts w:ascii="Times New Roman" w:hAnsi="Times New Roman" w:cs="Times New Roman"/>
          <w:sz w:val="28"/>
          <w:szCs w:val="28"/>
          <w:lang w:val="uk-UA"/>
        </w:rPr>
        <w:t>проектно-конструкторська документація</w:t>
      </w:r>
      <w:r w:rsidRPr="00897A0B">
        <w:rPr>
          <w:rFonts w:ascii="Times New Roman" w:hAnsi="Times New Roman" w:cs="Times New Roman"/>
          <w:b/>
          <w:bCs/>
          <w:i/>
          <w:iCs/>
          <w:sz w:val="28"/>
          <w:szCs w:val="28"/>
          <w:lang w:val="uk-UA"/>
        </w:rPr>
        <w:t xml:space="preserve"> ― </w:t>
      </w:r>
      <w:r w:rsidRPr="00897A0B">
        <w:rPr>
          <w:rFonts w:ascii="Times New Roman" w:hAnsi="Times New Roman" w:cs="Times New Roman"/>
          <w:sz w:val="28"/>
          <w:szCs w:val="28"/>
          <w:lang w:val="uk-UA"/>
        </w:rPr>
        <w:t>сукупність конструктор-ських документів, виконаних на різних стадіях проектування згідно з технічним завданням на розроблення робочої конструкторської документації;</w:t>
      </w:r>
    </w:p>
    <w:p w14:paraId="0ACC6463" w14:textId="5554DD66" w:rsidR="00CC1263" w:rsidRPr="00065615" w:rsidRDefault="00CC1263" w:rsidP="004866A7">
      <w:pPr>
        <w:spacing w:after="0" w:line="276" w:lineRule="auto"/>
        <w:ind w:firstLine="709"/>
        <w:contextualSpacing/>
        <w:jc w:val="both"/>
        <w:rPr>
          <w:rFonts w:ascii="Times New Roman" w:hAnsi="Times New Roman" w:cs="Times New Roman"/>
          <w:i/>
          <w:iCs/>
          <w:sz w:val="28"/>
          <w:szCs w:val="28"/>
          <w:lang w:val="uk-UA"/>
        </w:rPr>
      </w:pPr>
      <w:r w:rsidRPr="004866A7">
        <w:rPr>
          <w:rFonts w:ascii="Times New Roman" w:hAnsi="Times New Roman" w:cs="Times New Roman"/>
          <w:sz w:val="28"/>
          <w:szCs w:val="28"/>
          <w:lang w:val="uk-UA"/>
        </w:rPr>
        <w:t>суб</w:t>
      </w:r>
      <w:r w:rsidR="00CB7F37" w:rsidRPr="004866A7">
        <w:rPr>
          <w:rFonts w:ascii="Times New Roman" w:hAnsi="Times New Roman" w:cs="Times New Roman"/>
          <w:sz w:val="28"/>
          <w:szCs w:val="28"/>
          <w:lang w:val="uk-UA"/>
        </w:rPr>
        <w:t>’</w:t>
      </w:r>
      <w:r w:rsidR="004866A7" w:rsidRPr="004866A7">
        <w:rPr>
          <w:rFonts w:ascii="Times New Roman" w:hAnsi="Times New Roman" w:cs="Times New Roman"/>
          <w:sz w:val="28"/>
          <w:szCs w:val="28"/>
          <w:lang w:val="uk-UA"/>
        </w:rPr>
        <w:t>єкти містобудування</w:t>
      </w:r>
      <w:r w:rsidR="004866A7">
        <w:rPr>
          <w:rFonts w:ascii="Times New Roman" w:hAnsi="Times New Roman" w:cs="Times New Roman"/>
          <w:sz w:val="28"/>
          <w:szCs w:val="28"/>
          <w:lang w:val="uk-UA"/>
        </w:rPr>
        <w:t xml:space="preserve"> ―</w:t>
      </w:r>
      <w:r w:rsidR="004866A7" w:rsidRPr="004866A7">
        <w:rPr>
          <w:rFonts w:ascii="Times New Roman" w:hAnsi="Times New Roman" w:cs="Times New Roman"/>
          <w:sz w:val="28"/>
          <w:szCs w:val="28"/>
          <w:lang w:val="uk-UA"/>
        </w:rPr>
        <w:t xml:space="preserve"> с</w:t>
      </w:r>
      <w:r w:rsidRPr="008A77C8">
        <w:rPr>
          <w:rFonts w:ascii="Times New Roman" w:hAnsi="Times New Roman" w:cs="Times New Roman"/>
          <w:sz w:val="28"/>
          <w:szCs w:val="28"/>
          <w:lang w:val="uk-UA"/>
        </w:rPr>
        <w:t>уб</w:t>
      </w:r>
      <w:r w:rsidR="00CB7F37" w:rsidRPr="008A77C8">
        <w:rPr>
          <w:rFonts w:ascii="Times New Roman" w:hAnsi="Times New Roman" w:cs="Times New Roman"/>
          <w:sz w:val="28"/>
          <w:szCs w:val="28"/>
          <w:lang w:val="uk-UA"/>
        </w:rPr>
        <w:t>’</w:t>
      </w:r>
      <w:r w:rsidRPr="008A77C8">
        <w:rPr>
          <w:rFonts w:ascii="Times New Roman" w:hAnsi="Times New Roman" w:cs="Times New Roman"/>
          <w:sz w:val="28"/>
          <w:szCs w:val="28"/>
          <w:lang w:val="uk-UA"/>
        </w:rPr>
        <w:t xml:space="preserve">єктами містобудування є органи виконавчої влади, Верховна Рада Автономної Республіки Крим, Рада міністрів Автономної Республіки Крим, органи місцевого самоврядування, фізичні та юридичні особи </w:t>
      </w:r>
      <w:r w:rsidR="00065615" w:rsidRPr="00065615">
        <w:rPr>
          <w:rFonts w:ascii="Times New Roman" w:hAnsi="Times New Roman" w:cs="Times New Roman"/>
          <w:i/>
          <w:iCs/>
          <w:sz w:val="28"/>
          <w:szCs w:val="28"/>
          <w:lang w:val="uk-UA"/>
        </w:rPr>
        <w:t>(</w:t>
      </w:r>
      <w:r w:rsidRPr="00065615">
        <w:rPr>
          <w:rFonts w:ascii="Times New Roman" w:hAnsi="Times New Roman" w:cs="Times New Roman"/>
          <w:i/>
          <w:iCs/>
          <w:sz w:val="28"/>
          <w:szCs w:val="28"/>
          <w:lang w:val="uk-UA"/>
        </w:rPr>
        <w:t>Закон України «Про регулю</w:t>
      </w:r>
      <w:r w:rsidR="00B51FC0" w:rsidRPr="00065615">
        <w:rPr>
          <w:rFonts w:ascii="Times New Roman" w:hAnsi="Times New Roman" w:cs="Times New Roman"/>
          <w:i/>
          <w:iCs/>
          <w:sz w:val="28"/>
          <w:szCs w:val="28"/>
          <w:lang w:val="uk-UA"/>
        </w:rPr>
        <w:t>вання містобудівної діяльності»</w:t>
      </w:r>
      <w:r w:rsidR="00065615" w:rsidRPr="00065615">
        <w:rPr>
          <w:rFonts w:ascii="Times New Roman" w:hAnsi="Times New Roman" w:cs="Times New Roman"/>
          <w:i/>
          <w:iCs/>
          <w:sz w:val="28"/>
          <w:szCs w:val="28"/>
          <w:lang w:val="uk-UA"/>
        </w:rPr>
        <w:t>)</w:t>
      </w:r>
      <w:r w:rsidR="00B51FC0" w:rsidRPr="00065615">
        <w:rPr>
          <w:rFonts w:ascii="Times New Roman" w:hAnsi="Times New Roman" w:cs="Times New Roman"/>
          <w:i/>
          <w:iCs/>
          <w:sz w:val="28"/>
          <w:szCs w:val="28"/>
          <w:lang w:val="uk-UA"/>
        </w:rPr>
        <w:t>.</w:t>
      </w:r>
    </w:p>
    <w:p w14:paraId="4EB1AAEA" w14:textId="26EFEBAF" w:rsidR="005F6305" w:rsidRDefault="00977D5F" w:rsidP="00B61C90">
      <w:pPr>
        <w:spacing w:after="0" w:line="276" w:lineRule="auto"/>
        <w:ind w:firstLine="709"/>
        <w:contextualSpacing/>
        <w:jc w:val="both"/>
        <w:rPr>
          <w:rFonts w:ascii="Times New Roman" w:hAnsi="Times New Roman" w:cs="Times New Roman"/>
          <w:i/>
          <w:sz w:val="28"/>
          <w:szCs w:val="28"/>
          <w:lang w:val="uk-UA"/>
        </w:rPr>
      </w:pPr>
      <w:r w:rsidRPr="00977D5F">
        <w:rPr>
          <w:rFonts w:ascii="Times New Roman" w:hAnsi="Times New Roman" w:cs="Times New Roman"/>
          <w:sz w:val="28"/>
          <w:szCs w:val="28"/>
          <w:lang w:val="uk-UA"/>
        </w:rPr>
        <w:t xml:space="preserve">Інші терміни, що використовуються у </w:t>
      </w:r>
      <w:r>
        <w:rPr>
          <w:rFonts w:ascii="Times New Roman" w:hAnsi="Times New Roman" w:cs="Times New Roman"/>
          <w:sz w:val="28"/>
          <w:szCs w:val="28"/>
          <w:lang w:val="uk-UA"/>
        </w:rPr>
        <w:t>цьому Порядку</w:t>
      </w:r>
      <w:r w:rsidRPr="00977D5F">
        <w:rPr>
          <w:rFonts w:ascii="Times New Roman" w:hAnsi="Times New Roman" w:cs="Times New Roman"/>
          <w:sz w:val="28"/>
          <w:szCs w:val="28"/>
          <w:lang w:val="uk-UA"/>
        </w:rPr>
        <w:t xml:space="preserve">, вживаються у значеннях, наведених у </w:t>
      </w:r>
      <w:r w:rsidR="007E69B6" w:rsidRPr="007E69B6">
        <w:rPr>
          <w:rFonts w:ascii="Times New Roman" w:hAnsi="Times New Roman" w:cs="Times New Roman"/>
          <w:i/>
          <w:sz w:val="28"/>
          <w:szCs w:val="28"/>
          <w:lang w:val="uk-UA"/>
        </w:rPr>
        <w:t xml:space="preserve">ДБН А.2.2-3:2014 </w:t>
      </w:r>
      <w:r w:rsidR="007E69B6">
        <w:rPr>
          <w:rFonts w:ascii="Times New Roman" w:hAnsi="Times New Roman" w:cs="Times New Roman"/>
          <w:i/>
          <w:sz w:val="28"/>
          <w:szCs w:val="28"/>
          <w:lang w:val="uk-UA"/>
        </w:rPr>
        <w:t>«</w:t>
      </w:r>
      <w:r w:rsidR="007E69B6" w:rsidRPr="007E69B6">
        <w:rPr>
          <w:rFonts w:ascii="Times New Roman" w:hAnsi="Times New Roman" w:cs="Times New Roman"/>
          <w:i/>
          <w:sz w:val="28"/>
          <w:szCs w:val="28"/>
          <w:lang w:val="uk-UA"/>
        </w:rPr>
        <w:t xml:space="preserve">Склад та зміст проектної </w:t>
      </w:r>
      <w:r w:rsidR="007E69B6" w:rsidRPr="007E69B6">
        <w:rPr>
          <w:rFonts w:ascii="Times New Roman" w:hAnsi="Times New Roman" w:cs="Times New Roman"/>
          <w:i/>
          <w:sz w:val="28"/>
          <w:szCs w:val="28"/>
          <w:lang w:val="uk-UA"/>
        </w:rPr>
        <w:lastRenderedPageBreak/>
        <w:t>документації на будівництво</w:t>
      </w:r>
      <w:r w:rsidR="007E69B6">
        <w:rPr>
          <w:rFonts w:ascii="Times New Roman" w:hAnsi="Times New Roman" w:cs="Times New Roman"/>
          <w:i/>
          <w:sz w:val="28"/>
          <w:szCs w:val="28"/>
          <w:lang w:val="uk-UA"/>
        </w:rPr>
        <w:t xml:space="preserve">», </w:t>
      </w:r>
      <w:r w:rsidR="007E69B6" w:rsidRPr="007E69B6">
        <w:rPr>
          <w:rFonts w:ascii="Times New Roman" w:hAnsi="Times New Roman" w:cs="Times New Roman"/>
          <w:i/>
          <w:sz w:val="28"/>
          <w:szCs w:val="28"/>
          <w:lang w:val="uk-UA"/>
        </w:rPr>
        <w:t>ДБН А.2.2-14:2016</w:t>
      </w:r>
      <w:r w:rsidR="00B61C90">
        <w:rPr>
          <w:rFonts w:ascii="Times New Roman" w:hAnsi="Times New Roman" w:cs="Times New Roman"/>
          <w:i/>
          <w:sz w:val="28"/>
          <w:szCs w:val="28"/>
          <w:lang w:val="uk-UA"/>
        </w:rPr>
        <w:t xml:space="preserve"> «</w:t>
      </w:r>
      <w:r w:rsidR="007E69B6" w:rsidRPr="007E69B6">
        <w:rPr>
          <w:rFonts w:ascii="Times New Roman" w:hAnsi="Times New Roman" w:cs="Times New Roman"/>
          <w:i/>
          <w:sz w:val="28"/>
          <w:szCs w:val="28"/>
          <w:lang w:val="uk-UA"/>
        </w:rPr>
        <w:t>Склад та зміст науково-проектної документації на реставрацію пам’яток архітектури та містобудування</w:t>
      </w:r>
      <w:r w:rsidR="00B61C90">
        <w:rPr>
          <w:rFonts w:ascii="Times New Roman" w:hAnsi="Times New Roman" w:cs="Times New Roman"/>
          <w:i/>
          <w:sz w:val="28"/>
          <w:szCs w:val="28"/>
          <w:lang w:val="uk-UA"/>
        </w:rPr>
        <w:t>»</w:t>
      </w:r>
      <w:r w:rsidR="007E69B6">
        <w:rPr>
          <w:rFonts w:ascii="Times New Roman" w:hAnsi="Times New Roman" w:cs="Times New Roman"/>
          <w:i/>
          <w:sz w:val="28"/>
          <w:szCs w:val="28"/>
          <w:lang w:val="uk-UA"/>
        </w:rPr>
        <w:t xml:space="preserve">, </w:t>
      </w:r>
      <w:r w:rsidR="00B61C90" w:rsidRPr="00B61C90">
        <w:rPr>
          <w:rFonts w:ascii="Times New Roman" w:hAnsi="Times New Roman" w:cs="Times New Roman"/>
          <w:i/>
          <w:sz w:val="28"/>
          <w:szCs w:val="28"/>
          <w:lang w:val="uk-UA"/>
        </w:rPr>
        <w:t xml:space="preserve">ДБН А.2.1-1-2008 </w:t>
      </w:r>
      <w:r w:rsidR="00B61C90">
        <w:rPr>
          <w:rFonts w:ascii="Times New Roman" w:hAnsi="Times New Roman" w:cs="Times New Roman"/>
          <w:i/>
          <w:sz w:val="28"/>
          <w:szCs w:val="28"/>
          <w:lang w:val="uk-UA"/>
        </w:rPr>
        <w:t>«</w:t>
      </w:r>
      <w:r w:rsidR="00B61C90" w:rsidRPr="00B61C90">
        <w:rPr>
          <w:rFonts w:ascii="Times New Roman" w:hAnsi="Times New Roman" w:cs="Times New Roman"/>
          <w:i/>
          <w:sz w:val="28"/>
          <w:szCs w:val="28"/>
          <w:lang w:val="uk-UA"/>
        </w:rPr>
        <w:t>Інженерні вишукування для будівництва</w:t>
      </w:r>
      <w:r w:rsidR="00B61C90">
        <w:rPr>
          <w:rFonts w:ascii="Times New Roman" w:hAnsi="Times New Roman" w:cs="Times New Roman"/>
          <w:i/>
          <w:sz w:val="28"/>
          <w:szCs w:val="28"/>
          <w:lang w:val="uk-UA"/>
        </w:rPr>
        <w:t>».</w:t>
      </w:r>
    </w:p>
    <w:p w14:paraId="5D3165C0" w14:textId="77777777" w:rsidR="00DA6243" w:rsidRPr="007E69B6" w:rsidRDefault="00DA6243" w:rsidP="00B61C90">
      <w:pPr>
        <w:spacing w:after="0" w:line="276" w:lineRule="auto"/>
        <w:ind w:firstLine="709"/>
        <w:contextualSpacing/>
        <w:jc w:val="both"/>
        <w:rPr>
          <w:rFonts w:ascii="Times New Roman" w:hAnsi="Times New Roman" w:cs="Times New Roman"/>
          <w:i/>
          <w:sz w:val="28"/>
          <w:szCs w:val="28"/>
          <w:lang w:val="uk-UA"/>
        </w:rPr>
      </w:pPr>
    </w:p>
    <w:p w14:paraId="10F6B804" w14:textId="64442715" w:rsidR="00BC6C17" w:rsidRPr="008A77C8" w:rsidRDefault="007E69B6" w:rsidP="00977D5F">
      <w:pPr>
        <w:pStyle w:val="1"/>
        <w:spacing w:line="276" w:lineRule="auto"/>
        <w:ind w:firstLine="709"/>
        <w:rPr>
          <w:rFonts w:cs="Times New Roman"/>
          <w:szCs w:val="28"/>
          <w:lang w:val="uk-UA"/>
        </w:rPr>
      </w:pPr>
      <w:bookmarkStart w:id="1" w:name="_Toc57559302"/>
      <w:r w:rsidRPr="00F5084D">
        <w:rPr>
          <w:rFonts w:cs="Times New Roman"/>
          <w:vanish/>
          <w:szCs w:val="28"/>
          <w:lang w:val="uk-UA"/>
        </w:rPr>
        <w:t>2</w:t>
      </w:r>
      <w:r w:rsidR="00BC6C17" w:rsidRPr="008A77C8">
        <w:rPr>
          <w:rFonts w:cs="Times New Roman"/>
          <w:szCs w:val="28"/>
          <w:lang w:val="uk-UA"/>
        </w:rPr>
        <w:t xml:space="preserve"> </w:t>
      </w:r>
      <w:r w:rsidR="00F5084D">
        <w:rPr>
          <w:rFonts w:cs="Times New Roman"/>
          <w:szCs w:val="28"/>
          <w:lang w:val="uk-UA"/>
        </w:rPr>
        <w:t xml:space="preserve">ІІ. </w:t>
      </w:r>
      <w:r w:rsidR="00BC6C17" w:rsidRPr="008A77C8">
        <w:rPr>
          <w:rFonts w:cs="Times New Roman"/>
          <w:szCs w:val="28"/>
          <w:lang w:val="uk-UA"/>
        </w:rPr>
        <w:t>ЗАГАЛЬНІ ПОЛОЖЕННЯ</w:t>
      </w:r>
      <w:bookmarkEnd w:id="1"/>
    </w:p>
    <w:p w14:paraId="63FE1F3C" w14:textId="4F62A220" w:rsidR="00BE44D2" w:rsidRPr="00897A0B" w:rsidRDefault="00AA4D45" w:rsidP="008A77C8">
      <w:pPr>
        <w:spacing w:after="0" w:line="276" w:lineRule="auto"/>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2</w:t>
      </w:r>
      <w:r w:rsidR="00BC6C17" w:rsidRPr="008A77C8">
        <w:rPr>
          <w:rFonts w:ascii="Times New Roman" w:hAnsi="Times New Roman" w:cs="Times New Roman"/>
          <w:b/>
          <w:sz w:val="28"/>
          <w:szCs w:val="28"/>
          <w:lang w:val="uk-UA"/>
        </w:rPr>
        <w:t>.1</w:t>
      </w:r>
      <w:r w:rsidR="00B61C90">
        <w:rPr>
          <w:rFonts w:ascii="Times New Roman" w:hAnsi="Times New Roman" w:cs="Times New Roman"/>
          <w:b/>
          <w:sz w:val="28"/>
          <w:szCs w:val="28"/>
          <w:lang w:val="uk-UA"/>
        </w:rPr>
        <w:t>.</w:t>
      </w:r>
      <w:r w:rsidR="00BC6C17" w:rsidRPr="008A77C8">
        <w:rPr>
          <w:rFonts w:ascii="Times New Roman" w:hAnsi="Times New Roman" w:cs="Times New Roman"/>
          <w:b/>
          <w:sz w:val="28"/>
          <w:szCs w:val="28"/>
          <w:lang w:val="uk-UA"/>
        </w:rPr>
        <w:t xml:space="preserve"> </w:t>
      </w:r>
      <w:r w:rsidR="00BE44D2" w:rsidRPr="00897A0B">
        <w:rPr>
          <w:rFonts w:ascii="Times New Roman" w:hAnsi="Times New Roman" w:cs="Times New Roman"/>
          <w:sz w:val="28"/>
          <w:szCs w:val="28"/>
          <w:lang w:val="uk-UA"/>
        </w:rPr>
        <w:t xml:space="preserve">Положення цього </w:t>
      </w:r>
      <w:r w:rsidR="004C1A4C" w:rsidRPr="00897A0B">
        <w:rPr>
          <w:rFonts w:ascii="Times New Roman" w:hAnsi="Times New Roman" w:cs="Times New Roman"/>
          <w:sz w:val="28"/>
          <w:szCs w:val="28"/>
          <w:lang w:val="uk-UA"/>
        </w:rPr>
        <w:t>Порядку</w:t>
      </w:r>
      <w:r w:rsidR="00BC6C17" w:rsidRPr="00897A0B">
        <w:rPr>
          <w:rFonts w:ascii="Times New Roman" w:hAnsi="Times New Roman" w:cs="Times New Roman"/>
          <w:sz w:val="28"/>
          <w:szCs w:val="28"/>
          <w:lang w:val="uk-UA"/>
        </w:rPr>
        <w:t xml:space="preserve"> передбачають визначення кошторисної вартості</w:t>
      </w:r>
      <w:r w:rsidR="00BE44D2" w:rsidRPr="00897A0B">
        <w:rPr>
          <w:rFonts w:ascii="Times New Roman" w:hAnsi="Times New Roman" w:cs="Times New Roman"/>
          <w:sz w:val="28"/>
          <w:szCs w:val="28"/>
          <w:lang w:val="uk-UA"/>
        </w:rPr>
        <w:t xml:space="preserve">, </w:t>
      </w:r>
      <w:r w:rsidR="00BE44D2" w:rsidRPr="00897A0B">
        <w:rPr>
          <w:rFonts w:ascii="Times New Roman" w:hAnsi="Times New Roman" w:cs="Times New Roman"/>
          <w:bCs/>
          <w:iCs/>
          <w:sz w:val="28"/>
          <w:szCs w:val="28"/>
          <w:lang w:val="uk-UA"/>
        </w:rPr>
        <w:t>цін</w:t>
      </w:r>
      <w:r w:rsidR="0088219F" w:rsidRPr="00897A0B">
        <w:rPr>
          <w:rFonts w:ascii="Times New Roman" w:hAnsi="Times New Roman" w:cs="Times New Roman"/>
          <w:bCs/>
          <w:iCs/>
          <w:sz w:val="28"/>
          <w:szCs w:val="28"/>
          <w:lang w:val="uk-UA"/>
        </w:rPr>
        <w:t>и</w:t>
      </w:r>
      <w:r w:rsidR="00BE44D2" w:rsidRPr="00897A0B">
        <w:rPr>
          <w:rFonts w:ascii="Times New Roman" w:hAnsi="Times New Roman" w:cs="Times New Roman"/>
          <w:bCs/>
          <w:iCs/>
          <w:sz w:val="28"/>
          <w:szCs w:val="28"/>
          <w:lang w:val="uk-UA"/>
        </w:rPr>
        <w:t xml:space="preserve"> пропозиції учасника </w:t>
      </w:r>
      <w:r w:rsidR="00572BF1" w:rsidRPr="00897A0B">
        <w:rPr>
          <w:rFonts w:ascii="Times New Roman" w:hAnsi="Times New Roman" w:cs="Times New Roman"/>
          <w:bCs/>
          <w:iCs/>
          <w:sz w:val="28"/>
          <w:szCs w:val="28"/>
          <w:lang w:val="uk-UA"/>
        </w:rPr>
        <w:t>процедури закупів</w:t>
      </w:r>
      <w:r w:rsidR="00DB0D53" w:rsidRPr="00897A0B">
        <w:rPr>
          <w:rFonts w:ascii="Times New Roman" w:hAnsi="Times New Roman" w:cs="Times New Roman"/>
          <w:bCs/>
          <w:iCs/>
          <w:sz w:val="28"/>
          <w:szCs w:val="28"/>
          <w:lang w:val="uk-UA"/>
        </w:rPr>
        <w:t>ель</w:t>
      </w:r>
      <w:r w:rsidR="00BE44D2" w:rsidRPr="00897A0B">
        <w:rPr>
          <w:rFonts w:ascii="Times New Roman" w:hAnsi="Times New Roman" w:cs="Times New Roman"/>
          <w:bCs/>
          <w:iCs/>
          <w:sz w:val="28"/>
          <w:szCs w:val="28"/>
          <w:lang w:val="uk-UA"/>
        </w:rPr>
        <w:t xml:space="preserve"> </w:t>
      </w:r>
      <w:r w:rsidR="00E25083" w:rsidRPr="00897A0B">
        <w:rPr>
          <w:rFonts w:ascii="Times New Roman" w:hAnsi="Times New Roman" w:cs="Times New Roman"/>
          <w:bCs/>
          <w:iCs/>
          <w:sz w:val="28"/>
          <w:szCs w:val="28"/>
          <w:lang w:val="uk-UA"/>
        </w:rPr>
        <w:t xml:space="preserve">(договірної ціни), </w:t>
      </w:r>
      <w:r w:rsidR="004C1A4C" w:rsidRPr="00897A0B">
        <w:rPr>
          <w:rFonts w:ascii="Times New Roman" w:hAnsi="Times New Roman" w:cs="Times New Roman"/>
          <w:bCs/>
          <w:iCs/>
          <w:sz w:val="28"/>
          <w:szCs w:val="28"/>
          <w:lang w:val="uk-UA"/>
        </w:rPr>
        <w:t xml:space="preserve">взаєморозрахунків </w:t>
      </w:r>
      <w:r w:rsidR="00BE44D2" w:rsidRPr="00897A0B">
        <w:rPr>
          <w:rFonts w:ascii="Times New Roman" w:hAnsi="Times New Roman" w:cs="Times New Roman"/>
          <w:bCs/>
          <w:iCs/>
          <w:sz w:val="28"/>
          <w:szCs w:val="28"/>
          <w:lang w:val="uk-UA"/>
        </w:rPr>
        <w:t xml:space="preserve">на виконання </w:t>
      </w:r>
      <w:r w:rsidR="004C1A4C" w:rsidRPr="00897A0B">
        <w:rPr>
          <w:rFonts w:ascii="Times New Roman" w:hAnsi="Times New Roman" w:cs="Times New Roman"/>
          <w:bCs/>
          <w:iCs/>
          <w:sz w:val="28"/>
          <w:szCs w:val="28"/>
          <w:lang w:val="uk-UA"/>
        </w:rPr>
        <w:t>проектн</w:t>
      </w:r>
      <w:r w:rsidR="00C7223F" w:rsidRPr="00897A0B">
        <w:rPr>
          <w:rFonts w:ascii="Times New Roman" w:hAnsi="Times New Roman" w:cs="Times New Roman"/>
          <w:bCs/>
          <w:iCs/>
          <w:sz w:val="28"/>
          <w:szCs w:val="28"/>
          <w:lang w:val="uk-UA"/>
        </w:rPr>
        <w:t>их, науково</w:t>
      </w:r>
      <w:r w:rsidR="00A07BA1" w:rsidRPr="00897A0B">
        <w:rPr>
          <w:rFonts w:ascii="Times New Roman" w:hAnsi="Times New Roman" w:cs="Times New Roman"/>
          <w:bCs/>
          <w:iCs/>
          <w:sz w:val="28"/>
          <w:szCs w:val="28"/>
          <w:lang w:val="uk-UA"/>
        </w:rPr>
        <w:t>-про</w:t>
      </w:r>
      <w:r w:rsidR="006C4952" w:rsidRPr="00897A0B">
        <w:rPr>
          <w:rFonts w:ascii="Times New Roman" w:hAnsi="Times New Roman" w:cs="Times New Roman"/>
          <w:bCs/>
          <w:iCs/>
          <w:sz w:val="28"/>
          <w:szCs w:val="28"/>
          <w:lang w:val="uk-UA"/>
        </w:rPr>
        <w:t>е</w:t>
      </w:r>
      <w:r w:rsidR="00A07BA1" w:rsidRPr="00897A0B">
        <w:rPr>
          <w:rFonts w:ascii="Times New Roman" w:hAnsi="Times New Roman" w:cs="Times New Roman"/>
          <w:bCs/>
          <w:iCs/>
          <w:sz w:val="28"/>
          <w:szCs w:val="28"/>
          <w:lang w:val="uk-UA"/>
        </w:rPr>
        <w:t>ктних</w:t>
      </w:r>
      <w:r w:rsidR="00C7223F" w:rsidRPr="00897A0B">
        <w:rPr>
          <w:rFonts w:ascii="Times New Roman" w:hAnsi="Times New Roman" w:cs="Times New Roman"/>
          <w:bCs/>
          <w:iCs/>
          <w:sz w:val="28"/>
          <w:szCs w:val="28"/>
          <w:lang w:val="uk-UA"/>
        </w:rPr>
        <w:t>,</w:t>
      </w:r>
      <w:r w:rsidR="004C1A4C" w:rsidRPr="00897A0B">
        <w:rPr>
          <w:rFonts w:ascii="Times New Roman" w:hAnsi="Times New Roman" w:cs="Times New Roman"/>
          <w:bCs/>
          <w:iCs/>
          <w:sz w:val="28"/>
          <w:szCs w:val="28"/>
          <w:lang w:val="uk-UA"/>
        </w:rPr>
        <w:t xml:space="preserve"> </w:t>
      </w:r>
      <w:r w:rsidR="00C7223F" w:rsidRPr="00897A0B">
        <w:rPr>
          <w:rFonts w:ascii="Times New Roman" w:hAnsi="Times New Roman" w:cs="Times New Roman"/>
          <w:bCs/>
          <w:iCs/>
          <w:sz w:val="28"/>
          <w:szCs w:val="28"/>
          <w:lang w:val="uk-UA"/>
        </w:rPr>
        <w:t xml:space="preserve">вишукувальних робіт </w:t>
      </w:r>
      <w:r w:rsidR="004C1A4C" w:rsidRPr="00897A0B">
        <w:rPr>
          <w:rFonts w:ascii="Times New Roman" w:hAnsi="Times New Roman" w:cs="Times New Roman"/>
          <w:bCs/>
          <w:iCs/>
          <w:sz w:val="28"/>
          <w:szCs w:val="28"/>
          <w:lang w:val="uk-UA"/>
        </w:rPr>
        <w:t xml:space="preserve">та </w:t>
      </w:r>
      <w:r w:rsidR="00BE44D2" w:rsidRPr="00897A0B">
        <w:rPr>
          <w:rFonts w:ascii="Times New Roman" w:hAnsi="Times New Roman" w:cs="Times New Roman"/>
          <w:bCs/>
          <w:iCs/>
          <w:sz w:val="28"/>
          <w:szCs w:val="28"/>
          <w:lang w:val="uk-UA"/>
        </w:rPr>
        <w:t>вартості експертизи проектної документації на будівництво.</w:t>
      </w:r>
      <w:r w:rsidR="00BC6C17" w:rsidRPr="00897A0B">
        <w:rPr>
          <w:rFonts w:ascii="Times New Roman" w:hAnsi="Times New Roman" w:cs="Times New Roman"/>
          <w:sz w:val="28"/>
          <w:szCs w:val="28"/>
          <w:lang w:val="uk-UA"/>
        </w:rPr>
        <w:t xml:space="preserve"> </w:t>
      </w:r>
    </w:p>
    <w:p w14:paraId="270119F7" w14:textId="121F54C5" w:rsidR="00BC6C17" w:rsidRPr="00897A0B" w:rsidRDefault="00AA4D45" w:rsidP="008A77C8">
      <w:pPr>
        <w:spacing w:after="0" w:line="276" w:lineRule="auto"/>
        <w:ind w:firstLine="709"/>
        <w:contextualSpacing/>
        <w:jc w:val="both"/>
        <w:rPr>
          <w:rFonts w:ascii="Times New Roman" w:hAnsi="Times New Roman" w:cs="Times New Roman"/>
          <w:b/>
          <w:i/>
          <w:sz w:val="28"/>
          <w:szCs w:val="28"/>
          <w:lang w:val="uk-UA"/>
        </w:rPr>
      </w:pPr>
      <w:r w:rsidRPr="00897A0B">
        <w:rPr>
          <w:rFonts w:ascii="Times New Roman" w:hAnsi="Times New Roman" w:cs="Times New Roman"/>
          <w:b/>
          <w:sz w:val="28"/>
          <w:szCs w:val="28"/>
          <w:lang w:val="uk-UA"/>
        </w:rPr>
        <w:t>2</w:t>
      </w:r>
      <w:r w:rsidR="00BC6C17" w:rsidRPr="00897A0B">
        <w:rPr>
          <w:rFonts w:ascii="Times New Roman" w:hAnsi="Times New Roman" w:cs="Times New Roman"/>
          <w:b/>
          <w:sz w:val="28"/>
          <w:szCs w:val="28"/>
          <w:lang w:val="uk-UA"/>
        </w:rPr>
        <w:t>.2</w:t>
      </w:r>
      <w:r w:rsidR="00B61C90" w:rsidRPr="00897A0B">
        <w:rPr>
          <w:rFonts w:ascii="Times New Roman" w:hAnsi="Times New Roman" w:cs="Times New Roman"/>
          <w:b/>
          <w:sz w:val="28"/>
          <w:szCs w:val="28"/>
          <w:lang w:val="uk-UA"/>
        </w:rPr>
        <w:t>.</w:t>
      </w:r>
      <w:r w:rsidR="00BC6C17" w:rsidRPr="00897A0B">
        <w:rPr>
          <w:rFonts w:ascii="Times New Roman" w:hAnsi="Times New Roman" w:cs="Times New Roman"/>
          <w:sz w:val="28"/>
          <w:szCs w:val="28"/>
          <w:lang w:val="uk-UA"/>
        </w:rPr>
        <w:t xml:space="preserve"> Вартість проектних</w:t>
      </w:r>
      <w:r w:rsidR="009544A8" w:rsidRPr="00897A0B">
        <w:rPr>
          <w:rFonts w:ascii="Times New Roman" w:hAnsi="Times New Roman" w:cs="Times New Roman"/>
          <w:sz w:val="28"/>
          <w:szCs w:val="28"/>
          <w:lang w:val="uk-UA"/>
        </w:rPr>
        <w:t xml:space="preserve"> </w:t>
      </w:r>
      <w:r w:rsidR="00BC6C17" w:rsidRPr="00897A0B">
        <w:rPr>
          <w:rFonts w:ascii="Times New Roman" w:hAnsi="Times New Roman" w:cs="Times New Roman"/>
          <w:sz w:val="28"/>
          <w:szCs w:val="28"/>
          <w:lang w:val="uk-UA"/>
        </w:rPr>
        <w:t>робіт для об</w:t>
      </w:r>
      <w:r w:rsidR="00CB7F37" w:rsidRPr="00897A0B">
        <w:rPr>
          <w:rFonts w:ascii="Times New Roman" w:hAnsi="Times New Roman" w:cs="Times New Roman"/>
          <w:sz w:val="28"/>
          <w:szCs w:val="28"/>
          <w:lang w:val="uk-UA"/>
        </w:rPr>
        <w:t>’</w:t>
      </w:r>
      <w:r w:rsidR="00BC6C17" w:rsidRPr="00897A0B">
        <w:rPr>
          <w:rFonts w:ascii="Times New Roman" w:hAnsi="Times New Roman" w:cs="Times New Roman"/>
          <w:sz w:val="28"/>
          <w:szCs w:val="28"/>
          <w:lang w:val="uk-UA"/>
        </w:rPr>
        <w:t xml:space="preserve">єктів будівництва, які мають галузеві особливості та до яких висуваються додаткові вимоги, може визначатися за відповідними </w:t>
      </w:r>
      <w:r w:rsidR="00DB0D53" w:rsidRPr="00897A0B">
        <w:rPr>
          <w:rFonts w:ascii="Times New Roman" w:hAnsi="Times New Roman" w:cs="Times New Roman"/>
          <w:sz w:val="28"/>
          <w:szCs w:val="28"/>
          <w:lang w:val="uk-UA"/>
        </w:rPr>
        <w:t>галузевими кошторисними нормами.</w:t>
      </w:r>
      <w:r w:rsidR="00BC6C17" w:rsidRPr="00897A0B">
        <w:rPr>
          <w:rFonts w:ascii="Times New Roman" w:hAnsi="Times New Roman" w:cs="Times New Roman"/>
          <w:b/>
          <w:i/>
          <w:sz w:val="28"/>
          <w:szCs w:val="28"/>
          <w:lang w:val="uk-UA"/>
        </w:rPr>
        <w:t xml:space="preserve"> </w:t>
      </w:r>
    </w:p>
    <w:p w14:paraId="704DD20C" w14:textId="45895FE4" w:rsidR="00BC6C17" w:rsidRPr="00897A0B" w:rsidRDefault="00AA4D45"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b/>
          <w:sz w:val="28"/>
          <w:szCs w:val="28"/>
          <w:lang w:val="uk-UA"/>
        </w:rPr>
        <w:t>2</w:t>
      </w:r>
      <w:r w:rsidR="00BC6C17" w:rsidRPr="00897A0B">
        <w:rPr>
          <w:rFonts w:ascii="Times New Roman" w:hAnsi="Times New Roman" w:cs="Times New Roman"/>
          <w:b/>
          <w:sz w:val="28"/>
          <w:szCs w:val="28"/>
          <w:lang w:val="uk-UA"/>
        </w:rPr>
        <w:t>.3</w:t>
      </w:r>
      <w:r w:rsidR="00B61C90" w:rsidRPr="00897A0B">
        <w:rPr>
          <w:rFonts w:ascii="Times New Roman" w:hAnsi="Times New Roman" w:cs="Times New Roman"/>
          <w:b/>
          <w:sz w:val="28"/>
          <w:szCs w:val="28"/>
          <w:lang w:val="uk-UA"/>
        </w:rPr>
        <w:t>.</w:t>
      </w:r>
      <w:r w:rsidR="00BC6C17" w:rsidRPr="00897A0B">
        <w:rPr>
          <w:rFonts w:ascii="Times New Roman" w:hAnsi="Times New Roman" w:cs="Times New Roman"/>
          <w:sz w:val="28"/>
          <w:szCs w:val="28"/>
          <w:lang w:val="uk-UA"/>
        </w:rPr>
        <w:t xml:space="preserve"> Витрати проектних </w:t>
      </w:r>
      <w:r w:rsidR="009544A8" w:rsidRPr="00897A0B">
        <w:rPr>
          <w:rFonts w:ascii="Times New Roman" w:hAnsi="Times New Roman" w:cs="Times New Roman"/>
          <w:sz w:val="28"/>
          <w:szCs w:val="28"/>
          <w:lang w:val="uk-UA"/>
        </w:rPr>
        <w:t>(науково-проектних, вишукувальних) організацій</w:t>
      </w:r>
      <w:r w:rsidR="00BC6C17" w:rsidRPr="00897A0B">
        <w:rPr>
          <w:rFonts w:ascii="Times New Roman" w:hAnsi="Times New Roman" w:cs="Times New Roman"/>
          <w:sz w:val="28"/>
          <w:szCs w:val="28"/>
          <w:lang w:val="uk-UA"/>
        </w:rPr>
        <w:t>, пов</w:t>
      </w:r>
      <w:r w:rsidR="00CB7F37" w:rsidRPr="00897A0B">
        <w:rPr>
          <w:rFonts w:ascii="Times New Roman" w:hAnsi="Times New Roman" w:cs="Times New Roman"/>
          <w:sz w:val="28"/>
          <w:szCs w:val="28"/>
          <w:lang w:val="uk-UA"/>
        </w:rPr>
        <w:t>’</w:t>
      </w:r>
      <w:r w:rsidR="00BC6C17" w:rsidRPr="00897A0B">
        <w:rPr>
          <w:rFonts w:ascii="Times New Roman" w:hAnsi="Times New Roman" w:cs="Times New Roman"/>
          <w:sz w:val="28"/>
          <w:szCs w:val="28"/>
          <w:lang w:val="uk-UA"/>
        </w:rPr>
        <w:t xml:space="preserve">язані із здійсненням ними функцій генерального проектувальника, у випадках залучення за згодою замовника спеціалізованих проектних </w:t>
      </w:r>
      <w:r w:rsidR="00365774" w:rsidRPr="00897A0B">
        <w:rPr>
          <w:rFonts w:ascii="Times New Roman" w:hAnsi="Times New Roman" w:cs="Times New Roman"/>
          <w:sz w:val="28"/>
          <w:szCs w:val="28"/>
          <w:lang w:val="uk-UA"/>
        </w:rPr>
        <w:t xml:space="preserve">(науково-проектних, вишукувальних) </w:t>
      </w:r>
      <w:r w:rsidR="00BC6C17" w:rsidRPr="00897A0B">
        <w:rPr>
          <w:rFonts w:ascii="Times New Roman" w:hAnsi="Times New Roman" w:cs="Times New Roman"/>
          <w:sz w:val="28"/>
          <w:szCs w:val="28"/>
          <w:lang w:val="uk-UA"/>
        </w:rPr>
        <w:t>організацій, які мають досвід такого проектування та сертифікованих відповідальних виконавців, визначаються у розмірі 2</w:t>
      </w:r>
      <w:r w:rsidR="003A211D" w:rsidRPr="00897A0B">
        <w:rPr>
          <w:rFonts w:ascii="Times New Roman" w:hAnsi="Times New Roman" w:cs="Times New Roman"/>
          <w:sz w:val="28"/>
          <w:szCs w:val="28"/>
          <w:lang w:val="uk-UA"/>
        </w:rPr>
        <w:t> </w:t>
      </w:r>
      <w:r w:rsidR="00BC6C17" w:rsidRPr="00897A0B">
        <w:rPr>
          <w:rFonts w:ascii="Times New Roman" w:hAnsi="Times New Roman" w:cs="Times New Roman"/>
          <w:sz w:val="28"/>
          <w:szCs w:val="28"/>
          <w:lang w:val="uk-UA"/>
        </w:rPr>
        <w:t>% від вартості роз</w:t>
      </w:r>
      <w:r w:rsidR="004C1A4C" w:rsidRPr="00897A0B">
        <w:rPr>
          <w:rFonts w:ascii="Times New Roman" w:hAnsi="Times New Roman" w:cs="Times New Roman"/>
          <w:sz w:val="28"/>
          <w:szCs w:val="28"/>
          <w:lang w:val="uk-UA"/>
        </w:rPr>
        <w:t xml:space="preserve">роблення проектної документації, що виконуються </w:t>
      </w:r>
      <w:r w:rsidR="00BC6C17" w:rsidRPr="00897A0B">
        <w:rPr>
          <w:rFonts w:ascii="Times New Roman" w:hAnsi="Times New Roman" w:cs="Times New Roman"/>
          <w:sz w:val="28"/>
          <w:szCs w:val="28"/>
          <w:lang w:val="uk-UA"/>
        </w:rPr>
        <w:t>субпідрядними організаціями і сплачується замовником додатково.</w:t>
      </w:r>
    </w:p>
    <w:p w14:paraId="748014D6" w14:textId="423094DB" w:rsidR="00CC1263" w:rsidRPr="008A77C8" w:rsidRDefault="00AA4D45"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b/>
          <w:sz w:val="28"/>
          <w:szCs w:val="28"/>
          <w:lang w:val="uk-UA"/>
        </w:rPr>
        <w:t>2</w:t>
      </w:r>
      <w:r w:rsidR="00BC6C17" w:rsidRPr="00897A0B">
        <w:rPr>
          <w:rFonts w:ascii="Times New Roman" w:hAnsi="Times New Roman" w:cs="Times New Roman"/>
          <w:b/>
          <w:sz w:val="28"/>
          <w:szCs w:val="28"/>
          <w:lang w:val="uk-UA"/>
        </w:rPr>
        <w:t>.4</w:t>
      </w:r>
      <w:r w:rsidR="00B61C90" w:rsidRPr="00897A0B">
        <w:rPr>
          <w:rFonts w:ascii="Times New Roman" w:hAnsi="Times New Roman" w:cs="Times New Roman"/>
          <w:b/>
          <w:sz w:val="28"/>
          <w:szCs w:val="28"/>
          <w:lang w:val="uk-UA"/>
        </w:rPr>
        <w:t>.</w:t>
      </w:r>
      <w:r w:rsidR="00BC6C17" w:rsidRPr="00897A0B">
        <w:rPr>
          <w:rFonts w:ascii="Times New Roman" w:hAnsi="Times New Roman" w:cs="Times New Roman"/>
          <w:sz w:val="28"/>
          <w:szCs w:val="28"/>
          <w:lang w:val="uk-UA"/>
        </w:rPr>
        <w:t xml:space="preserve"> </w:t>
      </w:r>
      <w:r w:rsidR="00DA1937" w:rsidRPr="00897A0B">
        <w:rPr>
          <w:rFonts w:ascii="Times New Roman" w:hAnsi="Times New Roman" w:cs="Times New Roman"/>
          <w:sz w:val="28"/>
          <w:szCs w:val="28"/>
          <w:lang w:val="uk-UA"/>
        </w:rPr>
        <w:t>Під час застосування</w:t>
      </w:r>
      <w:r w:rsidR="00BC6C17" w:rsidRPr="00897A0B">
        <w:rPr>
          <w:rFonts w:ascii="Times New Roman" w:hAnsi="Times New Roman" w:cs="Times New Roman"/>
          <w:sz w:val="28"/>
          <w:szCs w:val="28"/>
          <w:lang w:val="uk-UA"/>
        </w:rPr>
        <w:t xml:space="preserve"> проекту повторного використання, в залежності від обсягу перепроектування, вартість проектних робіт обчислюється від вартості проектування такого об</w:t>
      </w:r>
      <w:r w:rsidR="00CB7F37" w:rsidRPr="00897A0B">
        <w:rPr>
          <w:rFonts w:ascii="Times New Roman" w:hAnsi="Times New Roman" w:cs="Times New Roman"/>
          <w:sz w:val="28"/>
          <w:szCs w:val="28"/>
          <w:lang w:val="uk-UA"/>
        </w:rPr>
        <w:t>’</w:t>
      </w:r>
      <w:r w:rsidR="00BC6C17" w:rsidRPr="00897A0B">
        <w:rPr>
          <w:rFonts w:ascii="Times New Roman" w:hAnsi="Times New Roman" w:cs="Times New Roman"/>
          <w:sz w:val="28"/>
          <w:szCs w:val="28"/>
          <w:lang w:val="uk-UA"/>
        </w:rPr>
        <w:t>єкта в одну стадію «Робочий проект» у таких</w:t>
      </w:r>
      <w:r w:rsidR="00BC6C17" w:rsidRPr="008A77C8">
        <w:rPr>
          <w:rFonts w:ascii="Times New Roman" w:hAnsi="Times New Roman" w:cs="Times New Roman"/>
          <w:sz w:val="28"/>
          <w:szCs w:val="28"/>
          <w:lang w:val="uk-UA"/>
        </w:rPr>
        <w:t xml:space="preserve"> розмірах:</w:t>
      </w:r>
    </w:p>
    <w:p w14:paraId="70AC46F5" w14:textId="77777777" w:rsidR="00BC6C17" w:rsidRPr="00897A0B" w:rsidRDefault="00BC6C17" w:rsidP="008A77C8">
      <w:pPr>
        <w:pStyle w:val="a9"/>
        <w:numPr>
          <w:ilvl w:val="0"/>
          <w:numId w:val="14"/>
        </w:numPr>
        <w:tabs>
          <w:tab w:val="left" w:pos="1134"/>
        </w:tabs>
        <w:spacing w:after="0" w:line="276" w:lineRule="auto"/>
        <w:ind w:left="0" w:firstLine="709"/>
        <w:jc w:val="both"/>
        <w:rPr>
          <w:rFonts w:ascii="Times New Roman" w:hAnsi="Times New Roman" w:cs="Times New Roman"/>
          <w:sz w:val="28"/>
          <w:szCs w:val="28"/>
        </w:rPr>
      </w:pPr>
      <w:r w:rsidRPr="008A77C8">
        <w:rPr>
          <w:rFonts w:ascii="Times New Roman" w:hAnsi="Times New Roman" w:cs="Times New Roman"/>
          <w:sz w:val="28"/>
          <w:szCs w:val="28"/>
        </w:rPr>
        <w:t>до 15</w:t>
      </w:r>
      <w:r w:rsidR="003A211D" w:rsidRPr="008A77C8">
        <w:rPr>
          <w:rFonts w:ascii="Times New Roman" w:hAnsi="Times New Roman" w:cs="Times New Roman"/>
          <w:sz w:val="28"/>
          <w:szCs w:val="28"/>
          <w:lang w:val="uk-UA"/>
        </w:rPr>
        <w:t> </w:t>
      </w:r>
      <w:r w:rsidRPr="008A77C8">
        <w:rPr>
          <w:rFonts w:ascii="Times New Roman" w:hAnsi="Times New Roman" w:cs="Times New Roman"/>
          <w:sz w:val="28"/>
          <w:szCs w:val="28"/>
        </w:rPr>
        <w:t xml:space="preserve">% </w:t>
      </w:r>
      <w:r w:rsidR="008453F4" w:rsidRPr="008A77C8">
        <w:rPr>
          <w:rFonts w:ascii="Times New Roman" w:hAnsi="Times New Roman" w:cs="Times New Roman"/>
          <w:sz w:val="28"/>
          <w:szCs w:val="28"/>
        </w:rPr>
        <w:t>—</w:t>
      </w:r>
      <w:r w:rsidRPr="008A77C8">
        <w:rPr>
          <w:rFonts w:ascii="Times New Roman" w:hAnsi="Times New Roman" w:cs="Times New Roman"/>
          <w:sz w:val="28"/>
          <w:szCs w:val="28"/>
        </w:rPr>
        <w:t xml:space="preserve"> для окремого будинку, будівлі, споруди без перепроектування</w:t>
      </w:r>
      <w:r w:rsidR="008453F4" w:rsidRPr="008A77C8">
        <w:rPr>
          <w:rFonts w:ascii="Times New Roman" w:hAnsi="Times New Roman" w:cs="Times New Roman"/>
          <w:sz w:val="28"/>
          <w:szCs w:val="28"/>
          <w:lang w:val="uk-UA"/>
        </w:rPr>
        <w:t xml:space="preserve"> </w:t>
      </w:r>
      <w:r w:rsidRPr="00897A0B">
        <w:rPr>
          <w:rFonts w:ascii="Times New Roman" w:hAnsi="Times New Roman" w:cs="Times New Roman"/>
          <w:sz w:val="28"/>
          <w:szCs w:val="28"/>
        </w:rPr>
        <w:t>наземної частини. Від</w:t>
      </w:r>
      <w:r w:rsidR="00724770"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rPr>
        <w:t>15</w:t>
      </w:r>
      <w:r w:rsidR="003A211D"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rPr>
        <w:t>% до 25</w:t>
      </w:r>
      <w:r w:rsidR="003A211D" w:rsidRPr="00897A0B">
        <w:rPr>
          <w:rFonts w:ascii="Times New Roman" w:hAnsi="Times New Roman" w:cs="Times New Roman"/>
          <w:sz w:val="28"/>
          <w:szCs w:val="28"/>
          <w:lang w:val="uk-UA"/>
        </w:rPr>
        <w:t> </w:t>
      </w:r>
      <w:r w:rsidRPr="00897A0B">
        <w:rPr>
          <w:rFonts w:ascii="Times New Roman" w:hAnsi="Times New Roman" w:cs="Times New Roman"/>
          <w:sz w:val="28"/>
          <w:szCs w:val="28"/>
        </w:rPr>
        <w:t xml:space="preserve">% </w:t>
      </w:r>
      <w:r w:rsidR="008453F4" w:rsidRPr="00897A0B">
        <w:rPr>
          <w:rFonts w:ascii="Times New Roman" w:hAnsi="Times New Roman" w:cs="Times New Roman"/>
          <w:sz w:val="28"/>
          <w:szCs w:val="28"/>
        </w:rPr>
        <w:t>—</w:t>
      </w:r>
      <w:r w:rsidRPr="00897A0B">
        <w:rPr>
          <w:rFonts w:ascii="Times New Roman" w:hAnsi="Times New Roman" w:cs="Times New Roman"/>
          <w:sz w:val="28"/>
          <w:szCs w:val="28"/>
        </w:rPr>
        <w:t xml:space="preserve"> в особливих обґрунтованих випадках (складні гідрогеологічні умови, рельєфність території тощо);</w:t>
      </w:r>
    </w:p>
    <w:p w14:paraId="1C2B1087" w14:textId="77777777" w:rsidR="00CC1263" w:rsidRPr="00897A0B" w:rsidRDefault="00BC6C17" w:rsidP="008A77C8">
      <w:pPr>
        <w:pStyle w:val="a9"/>
        <w:numPr>
          <w:ilvl w:val="0"/>
          <w:numId w:val="14"/>
        </w:numPr>
        <w:tabs>
          <w:tab w:val="left" w:pos="1134"/>
        </w:tabs>
        <w:spacing w:after="0" w:line="276" w:lineRule="auto"/>
        <w:ind w:left="0" w:firstLine="709"/>
        <w:jc w:val="both"/>
        <w:rPr>
          <w:rFonts w:ascii="Times New Roman" w:hAnsi="Times New Roman" w:cs="Times New Roman"/>
          <w:sz w:val="28"/>
          <w:szCs w:val="28"/>
        </w:rPr>
      </w:pPr>
      <w:r w:rsidRPr="00897A0B">
        <w:rPr>
          <w:rFonts w:ascii="Times New Roman" w:hAnsi="Times New Roman" w:cs="Times New Roman"/>
          <w:sz w:val="28"/>
          <w:szCs w:val="28"/>
        </w:rPr>
        <w:t>до 50</w:t>
      </w:r>
      <w:r w:rsidR="003A211D" w:rsidRPr="00897A0B">
        <w:rPr>
          <w:rFonts w:ascii="Times New Roman" w:hAnsi="Times New Roman" w:cs="Times New Roman"/>
          <w:sz w:val="28"/>
          <w:szCs w:val="28"/>
          <w:lang w:val="uk-UA"/>
        </w:rPr>
        <w:t> </w:t>
      </w:r>
      <w:r w:rsidRPr="00897A0B">
        <w:rPr>
          <w:rFonts w:ascii="Times New Roman" w:hAnsi="Times New Roman" w:cs="Times New Roman"/>
          <w:sz w:val="28"/>
          <w:szCs w:val="28"/>
        </w:rPr>
        <w:t xml:space="preserve">% </w:t>
      </w:r>
      <w:r w:rsidR="008453F4" w:rsidRPr="00897A0B">
        <w:rPr>
          <w:rFonts w:ascii="Times New Roman" w:hAnsi="Times New Roman" w:cs="Times New Roman"/>
          <w:sz w:val="28"/>
          <w:szCs w:val="28"/>
        </w:rPr>
        <w:t xml:space="preserve">— </w:t>
      </w:r>
      <w:r w:rsidR="00DA1937" w:rsidRPr="00897A0B">
        <w:rPr>
          <w:rFonts w:ascii="Times New Roman" w:hAnsi="Times New Roman" w:cs="Times New Roman"/>
          <w:sz w:val="28"/>
          <w:szCs w:val="28"/>
          <w:lang w:val="uk-UA"/>
        </w:rPr>
        <w:t>під час</w:t>
      </w:r>
      <w:r w:rsidR="00DA1937" w:rsidRPr="00897A0B">
        <w:rPr>
          <w:rFonts w:ascii="Times New Roman" w:hAnsi="Times New Roman" w:cs="Times New Roman"/>
          <w:sz w:val="28"/>
          <w:szCs w:val="28"/>
        </w:rPr>
        <w:t xml:space="preserve"> перепроектування</w:t>
      </w:r>
      <w:r w:rsidRPr="00897A0B">
        <w:rPr>
          <w:rFonts w:ascii="Times New Roman" w:hAnsi="Times New Roman" w:cs="Times New Roman"/>
          <w:sz w:val="28"/>
          <w:szCs w:val="28"/>
        </w:rPr>
        <w:t xml:space="preserve"> наземної частини будинку, будівлі, споруди, але при збереженні основних архітектурно-планувальних і</w:t>
      </w:r>
      <w:r w:rsidR="008453F4"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rPr>
        <w:t>конструктивних рішень.</w:t>
      </w:r>
    </w:p>
    <w:p w14:paraId="3B25D7B2" w14:textId="5CCB6608" w:rsidR="00BC6C17" w:rsidRPr="00897A0B" w:rsidRDefault="00AA4D45" w:rsidP="008A77C8">
      <w:pPr>
        <w:spacing w:after="0" w:line="276" w:lineRule="auto"/>
        <w:ind w:firstLine="709"/>
        <w:contextualSpacing/>
        <w:jc w:val="both"/>
        <w:rPr>
          <w:rFonts w:ascii="Times New Roman" w:hAnsi="Times New Roman" w:cs="Times New Roman"/>
          <w:sz w:val="28"/>
          <w:szCs w:val="28"/>
        </w:rPr>
      </w:pPr>
      <w:r w:rsidRPr="00897A0B">
        <w:rPr>
          <w:rFonts w:ascii="Times New Roman" w:hAnsi="Times New Roman" w:cs="Times New Roman"/>
          <w:b/>
          <w:bCs/>
          <w:sz w:val="28"/>
          <w:szCs w:val="28"/>
          <w:lang w:val="uk-UA"/>
        </w:rPr>
        <w:t>2</w:t>
      </w:r>
      <w:r w:rsidR="00BC6C17" w:rsidRPr="00897A0B">
        <w:rPr>
          <w:rFonts w:ascii="Times New Roman" w:hAnsi="Times New Roman" w:cs="Times New Roman"/>
          <w:b/>
          <w:bCs/>
          <w:sz w:val="28"/>
          <w:szCs w:val="28"/>
        </w:rPr>
        <w:t>.5</w:t>
      </w:r>
      <w:r w:rsidR="00B61C90" w:rsidRPr="00897A0B">
        <w:rPr>
          <w:rFonts w:ascii="Times New Roman" w:hAnsi="Times New Roman" w:cs="Times New Roman"/>
          <w:b/>
          <w:bCs/>
          <w:sz w:val="28"/>
          <w:szCs w:val="28"/>
          <w:lang w:val="uk-UA"/>
        </w:rPr>
        <w:t>.</w:t>
      </w:r>
      <w:r w:rsidR="0056169C" w:rsidRPr="00897A0B">
        <w:rPr>
          <w:rFonts w:ascii="Times New Roman" w:hAnsi="Times New Roman" w:cs="Times New Roman"/>
          <w:b/>
          <w:bCs/>
          <w:sz w:val="28"/>
          <w:szCs w:val="28"/>
          <w:lang w:val="uk-UA"/>
        </w:rPr>
        <w:t xml:space="preserve"> </w:t>
      </w:r>
      <w:r w:rsidR="0056169C" w:rsidRPr="00897A0B">
        <w:rPr>
          <w:rFonts w:ascii="Times New Roman" w:hAnsi="Times New Roman" w:cs="Times New Roman"/>
          <w:sz w:val="28"/>
          <w:szCs w:val="28"/>
          <w:lang w:bidi="uk-UA"/>
        </w:rPr>
        <w:t>Вартість проектних робіт на реконструкцію будинків, будівель, споруд та лінійних об</w:t>
      </w:r>
      <w:r w:rsidR="00CB7F37" w:rsidRPr="00897A0B">
        <w:rPr>
          <w:rFonts w:ascii="Times New Roman" w:hAnsi="Times New Roman" w:cs="Times New Roman"/>
          <w:sz w:val="28"/>
          <w:szCs w:val="28"/>
          <w:lang w:bidi="uk-UA"/>
        </w:rPr>
        <w:t>’</w:t>
      </w:r>
      <w:r w:rsidR="0056169C" w:rsidRPr="00897A0B">
        <w:rPr>
          <w:rFonts w:ascii="Times New Roman" w:hAnsi="Times New Roman" w:cs="Times New Roman"/>
          <w:sz w:val="28"/>
          <w:szCs w:val="28"/>
          <w:lang w:bidi="uk-UA"/>
        </w:rPr>
        <w:t>єктів інженерно-транспортної інфраструктури за погодженням із замовником може бути збільшена до 20</w:t>
      </w:r>
      <w:r w:rsidR="00F01857" w:rsidRPr="00897A0B">
        <w:rPr>
          <w:rFonts w:ascii="Times New Roman" w:hAnsi="Times New Roman" w:cs="Times New Roman"/>
          <w:sz w:val="28"/>
          <w:szCs w:val="28"/>
          <w:lang w:val="uk-UA" w:bidi="uk-UA"/>
        </w:rPr>
        <w:t xml:space="preserve"> </w:t>
      </w:r>
      <w:r w:rsidR="0056169C" w:rsidRPr="00897A0B">
        <w:rPr>
          <w:rFonts w:ascii="Times New Roman" w:hAnsi="Times New Roman" w:cs="Times New Roman"/>
          <w:sz w:val="28"/>
          <w:szCs w:val="28"/>
          <w:lang w:bidi="uk-UA"/>
        </w:rPr>
        <w:t>% по відношенню до вартості проектування аналогічного об</w:t>
      </w:r>
      <w:r w:rsidR="00CB7F37" w:rsidRPr="00897A0B">
        <w:rPr>
          <w:rFonts w:ascii="Times New Roman" w:hAnsi="Times New Roman" w:cs="Times New Roman"/>
          <w:sz w:val="28"/>
          <w:szCs w:val="28"/>
          <w:lang w:bidi="uk-UA"/>
        </w:rPr>
        <w:t>’</w:t>
      </w:r>
      <w:r w:rsidR="0056169C" w:rsidRPr="00897A0B">
        <w:rPr>
          <w:rFonts w:ascii="Times New Roman" w:hAnsi="Times New Roman" w:cs="Times New Roman"/>
          <w:sz w:val="28"/>
          <w:szCs w:val="28"/>
          <w:lang w:bidi="uk-UA"/>
        </w:rPr>
        <w:t>єкта нового будівництва</w:t>
      </w:r>
      <w:r w:rsidR="00BC6C17" w:rsidRPr="00897A0B">
        <w:rPr>
          <w:rFonts w:ascii="Times New Roman" w:hAnsi="Times New Roman" w:cs="Times New Roman"/>
          <w:sz w:val="28"/>
          <w:szCs w:val="28"/>
        </w:rPr>
        <w:t>.</w:t>
      </w:r>
    </w:p>
    <w:p w14:paraId="35D09A89" w14:textId="1E4E0918" w:rsidR="00BC6C17" w:rsidRPr="008A77C8" w:rsidRDefault="00DA1937" w:rsidP="008A77C8">
      <w:pPr>
        <w:spacing w:after="0" w:line="276" w:lineRule="auto"/>
        <w:ind w:firstLine="709"/>
        <w:contextualSpacing/>
        <w:jc w:val="both"/>
        <w:rPr>
          <w:rFonts w:ascii="Times New Roman" w:hAnsi="Times New Roman" w:cs="Times New Roman"/>
          <w:sz w:val="28"/>
          <w:szCs w:val="28"/>
        </w:rPr>
      </w:pPr>
      <w:r w:rsidRPr="00897A0B">
        <w:rPr>
          <w:rFonts w:ascii="Times New Roman" w:hAnsi="Times New Roman" w:cs="Times New Roman"/>
          <w:sz w:val="28"/>
          <w:szCs w:val="28"/>
          <w:lang w:val="uk-UA"/>
        </w:rPr>
        <w:t xml:space="preserve">Під час </w:t>
      </w:r>
      <w:r w:rsidRPr="00897A0B">
        <w:rPr>
          <w:rFonts w:ascii="Times New Roman" w:hAnsi="Times New Roman" w:cs="Times New Roman"/>
          <w:sz w:val="28"/>
          <w:szCs w:val="28"/>
        </w:rPr>
        <w:t>визначення</w:t>
      </w:r>
      <w:r w:rsidR="00BC6C17" w:rsidRPr="00897A0B">
        <w:rPr>
          <w:rFonts w:ascii="Times New Roman" w:hAnsi="Times New Roman" w:cs="Times New Roman"/>
          <w:sz w:val="28"/>
          <w:szCs w:val="28"/>
        </w:rPr>
        <w:t xml:space="preserve"> вартості проектни</w:t>
      </w:r>
      <w:r w:rsidR="00C31CDB" w:rsidRPr="00897A0B">
        <w:rPr>
          <w:rFonts w:ascii="Times New Roman" w:hAnsi="Times New Roman" w:cs="Times New Roman"/>
          <w:sz w:val="28"/>
          <w:szCs w:val="28"/>
        </w:rPr>
        <w:t xml:space="preserve">х робіт на реконструкцію тільки </w:t>
      </w:r>
      <w:r w:rsidR="00BC6C17" w:rsidRPr="00897A0B">
        <w:rPr>
          <w:rFonts w:ascii="Times New Roman" w:hAnsi="Times New Roman" w:cs="Times New Roman"/>
          <w:sz w:val="28"/>
          <w:szCs w:val="28"/>
        </w:rPr>
        <w:t>частини будинку, будівлі,</w:t>
      </w:r>
      <w:r w:rsidR="0056169C" w:rsidRPr="00897A0B">
        <w:rPr>
          <w:rStyle w:val="Tablecaption2Exact"/>
          <w:rFonts w:eastAsiaTheme="minorHAnsi"/>
          <w:sz w:val="28"/>
          <w:szCs w:val="28"/>
        </w:rPr>
        <w:t xml:space="preserve"> </w:t>
      </w:r>
      <w:r w:rsidR="00BC6C17" w:rsidRPr="00897A0B">
        <w:rPr>
          <w:rFonts w:ascii="Times New Roman" w:hAnsi="Times New Roman" w:cs="Times New Roman"/>
          <w:sz w:val="28"/>
          <w:szCs w:val="28"/>
        </w:rPr>
        <w:t>споруди</w:t>
      </w:r>
      <w:r w:rsidR="0056169C" w:rsidRPr="00897A0B">
        <w:rPr>
          <w:rFonts w:ascii="Times New Roman" w:hAnsi="Times New Roman" w:cs="Times New Roman"/>
          <w:sz w:val="28"/>
          <w:szCs w:val="28"/>
          <w:lang w:val="uk-UA"/>
        </w:rPr>
        <w:t xml:space="preserve">, </w:t>
      </w:r>
      <w:r w:rsidR="0056169C" w:rsidRPr="00897A0B">
        <w:rPr>
          <w:rStyle w:val="2"/>
          <w:rFonts w:eastAsiaTheme="minorHAnsi"/>
          <w:sz w:val="28"/>
          <w:szCs w:val="28"/>
        </w:rPr>
        <w:t>лінійних об</w:t>
      </w:r>
      <w:r w:rsidR="00CB7F37" w:rsidRPr="00897A0B">
        <w:rPr>
          <w:rStyle w:val="2"/>
          <w:rFonts w:eastAsiaTheme="minorHAnsi"/>
          <w:sz w:val="28"/>
          <w:szCs w:val="28"/>
        </w:rPr>
        <w:t>’</w:t>
      </w:r>
      <w:r w:rsidR="0056169C" w:rsidRPr="00897A0B">
        <w:rPr>
          <w:rStyle w:val="2"/>
          <w:rFonts w:eastAsiaTheme="minorHAnsi"/>
          <w:sz w:val="28"/>
          <w:szCs w:val="28"/>
        </w:rPr>
        <w:t>єктів інженерно-транспортної інфраструктури</w:t>
      </w:r>
      <w:r w:rsidR="0056169C" w:rsidRPr="00897A0B">
        <w:rPr>
          <w:rFonts w:ascii="Times New Roman" w:hAnsi="Times New Roman" w:cs="Times New Roman"/>
          <w:sz w:val="28"/>
          <w:szCs w:val="28"/>
        </w:rPr>
        <w:t xml:space="preserve"> </w:t>
      </w:r>
      <w:r w:rsidR="00BC6C17" w:rsidRPr="00897A0B">
        <w:rPr>
          <w:rFonts w:ascii="Times New Roman" w:hAnsi="Times New Roman" w:cs="Times New Roman"/>
          <w:sz w:val="28"/>
          <w:szCs w:val="28"/>
        </w:rPr>
        <w:t>застосо</w:t>
      </w:r>
      <w:r w:rsidR="0056169C" w:rsidRPr="00897A0B">
        <w:rPr>
          <w:rFonts w:ascii="Times New Roman" w:hAnsi="Times New Roman" w:cs="Times New Roman"/>
          <w:sz w:val="28"/>
          <w:szCs w:val="28"/>
        </w:rPr>
        <w:t>вується знижувальний</w:t>
      </w:r>
      <w:r w:rsidR="0056169C" w:rsidRPr="008A77C8">
        <w:rPr>
          <w:rFonts w:ascii="Times New Roman" w:hAnsi="Times New Roman" w:cs="Times New Roman"/>
          <w:sz w:val="28"/>
          <w:szCs w:val="28"/>
        </w:rPr>
        <w:t xml:space="preserve"> коефіцієнт </w:t>
      </w:r>
      <w:r w:rsidR="00BC6C17" w:rsidRPr="008A77C8">
        <w:rPr>
          <w:rFonts w:ascii="Times New Roman" w:hAnsi="Times New Roman" w:cs="Times New Roman"/>
          <w:sz w:val="28"/>
          <w:szCs w:val="28"/>
        </w:rPr>
        <w:t>менший за одиницю, що враховує обсяг проек</w:t>
      </w:r>
      <w:r w:rsidR="0056169C" w:rsidRPr="008A77C8">
        <w:rPr>
          <w:rFonts w:ascii="Times New Roman" w:hAnsi="Times New Roman" w:cs="Times New Roman"/>
          <w:sz w:val="28"/>
          <w:szCs w:val="28"/>
        </w:rPr>
        <w:t xml:space="preserve">тних робіт в порівнянні з новим </w:t>
      </w:r>
      <w:r w:rsidR="00BC6C17" w:rsidRPr="008A77C8">
        <w:rPr>
          <w:rFonts w:ascii="Times New Roman" w:hAnsi="Times New Roman" w:cs="Times New Roman"/>
          <w:sz w:val="28"/>
          <w:szCs w:val="28"/>
        </w:rPr>
        <w:t>будівництвом, який встановлюється проектувальнико</w:t>
      </w:r>
      <w:r w:rsidR="0056169C" w:rsidRPr="008A77C8">
        <w:rPr>
          <w:rFonts w:ascii="Times New Roman" w:hAnsi="Times New Roman" w:cs="Times New Roman"/>
          <w:sz w:val="28"/>
          <w:szCs w:val="28"/>
        </w:rPr>
        <w:t xml:space="preserve">м за погодженням із </w:t>
      </w:r>
      <w:r w:rsidR="00BC6C17" w:rsidRPr="008A77C8">
        <w:rPr>
          <w:rFonts w:ascii="Times New Roman" w:hAnsi="Times New Roman" w:cs="Times New Roman"/>
          <w:sz w:val="28"/>
          <w:szCs w:val="28"/>
        </w:rPr>
        <w:t>замовником.</w:t>
      </w:r>
    </w:p>
    <w:p w14:paraId="1EC54F91" w14:textId="5380F255" w:rsidR="00BC6C17" w:rsidRPr="00897A0B" w:rsidRDefault="00AA4D45" w:rsidP="008A77C8">
      <w:pPr>
        <w:spacing w:after="0" w:line="276" w:lineRule="auto"/>
        <w:ind w:firstLine="709"/>
        <w:contextualSpacing/>
        <w:jc w:val="both"/>
        <w:rPr>
          <w:rFonts w:ascii="Times New Roman" w:hAnsi="Times New Roman" w:cs="Times New Roman"/>
          <w:bCs/>
          <w:sz w:val="28"/>
          <w:szCs w:val="28"/>
          <w:lang w:val="uk-UA"/>
        </w:rPr>
      </w:pPr>
      <w:r>
        <w:rPr>
          <w:rFonts w:ascii="Times New Roman" w:hAnsi="Times New Roman" w:cs="Times New Roman"/>
          <w:b/>
          <w:bCs/>
          <w:sz w:val="28"/>
          <w:szCs w:val="28"/>
          <w:lang w:val="uk-UA"/>
        </w:rPr>
        <w:lastRenderedPageBreak/>
        <w:t>2</w:t>
      </w:r>
      <w:r w:rsidR="00BC6C17" w:rsidRPr="008A77C8">
        <w:rPr>
          <w:rFonts w:ascii="Times New Roman" w:hAnsi="Times New Roman" w:cs="Times New Roman"/>
          <w:b/>
          <w:bCs/>
          <w:sz w:val="28"/>
          <w:szCs w:val="28"/>
        </w:rPr>
        <w:t>.6</w:t>
      </w:r>
      <w:r w:rsidR="00B61C90">
        <w:rPr>
          <w:rFonts w:ascii="Times New Roman" w:hAnsi="Times New Roman" w:cs="Times New Roman"/>
          <w:b/>
          <w:bCs/>
          <w:sz w:val="28"/>
          <w:szCs w:val="28"/>
          <w:lang w:val="uk-UA"/>
        </w:rPr>
        <w:t>.</w:t>
      </w:r>
      <w:r w:rsidR="00BC6C17" w:rsidRPr="008A77C8">
        <w:rPr>
          <w:rFonts w:ascii="Times New Roman" w:hAnsi="Times New Roman" w:cs="Times New Roman"/>
          <w:b/>
          <w:bCs/>
          <w:sz w:val="28"/>
          <w:szCs w:val="28"/>
        </w:rPr>
        <w:t xml:space="preserve"> </w:t>
      </w:r>
      <w:r w:rsidR="005C2F49" w:rsidRPr="008A77C8">
        <w:rPr>
          <w:rFonts w:ascii="Times New Roman" w:hAnsi="Times New Roman" w:cs="Times New Roman"/>
          <w:bCs/>
          <w:sz w:val="28"/>
          <w:szCs w:val="28"/>
        </w:rPr>
        <w:t>Вартість</w:t>
      </w:r>
      <w:r w:rsidR="00BE44D2" w:rsidRPr="008A77C8">
        <w:rPr>
          <w:rFonts w:ascii="Times New Roman" w:hAnsi="Times New Roman" w:cs="Times New Roman"/>
          <w:bCs/>
          <w:sz w:val="28"/>
          <w:szCs w:val="28"/>
        </w:rPr>
        <w:t xml:space="preserve"> проектних робіт та експертизи, визначен</w:t>
      </w:r>
      <w:r w:rsidR="005C2F49" w:rsidRPr="008A77C8">
        <w:rPr>
          <w:rFonts w:ascii="Times New Roman" w:hAnsi="Times New Roman" w:cs="Times New Roman"/>
          <w:bCs/>
          <w:sz w:val="28"/>
          <w:szCs w:val="28"/>
          <w:lang w:val="uk-UA"/>
        </w:rPr>
        <w:t>а</w:t>
      </w:r>
      <w:r w:rsidR="00BE44D2" w:rsidRPr="008A77C8">
        <w:rPr>
          <w:rFonts w:ascii="Times New Roman" w:hAnsi="Times New Roman" w:cs="Times New Roman"/>
          <w:bCs/>
          <w:sz w:val="28"/>
          <w:szCs w:val="28"/>
        </w:rPr>
        <w:t xml:space="preserve"> за показниками розділів </w:t>
      </w:r>
      <w:r w:rsidR="000A5525">
        <w:rPr>
          <w:rFonts w:ascii="Times New Roman" w:hAnsi="Times New Roman" w:cs="Times New Roman"/>
          <w:bCs/>
          <w:sz w:val="28"/>
          <w:szCs w:val="28"/>
          <w:lang w:val="uk-UA"/>
        </w:rPr>
        <w:t>3</w:t>
      </w:r>
      <w:r w:rsidR="00BE44D2" w:rsidRPr="008A77C8">
        <w:rPr>
          <w:rFonts w:ascii="Times New Roman" w:hAnsi="Times New Roman" w:cs="Times New Roman"/>
          <w:bCs/>
          <w:sz w:val="28"/>
          <w:szCs w:val="28"/>
        </w:rPr>
        <w:t xml:space="preserve"> (</w:t>
      </w:r>
      <w:r w:rsidR="000A5525">
        <w:rPr>
          <w:rFonts w:ascii="Times New Roman" w:hAnsi="Times New Roman" w:cs="Times New Roman"/>
          <w:bCs/>
          <w:sz w:val="28"/>
          <w:szCs w:val="28"/>
          <w:lang w:val="uk-UA"/>
        </w:rPr>
        <w:t>3.</w:t>
      </w:r>
      <w:r w:rsidR="00BE44D2" w:rsidRPr="008A77C8">
        <w:rPr>
          <w:rFonts w:ascii="Times New Roman" w:hAnsi="Times New Roman" w:cs="Times New Roman"/>
          <w:bCs/>
          <w:sz w:val="28"/>
          <w:szCs w:val="28"/>
        </w:rPr>
        <w:t>1</w:t>
      </w:r>
      <w:r w:rsidR="008453F4" w:rsidRPr="008A77C8">
        <w:rPr>
          <w:rFonts w:ascii="Times New Roman" w:hAnsi="Times New Roman" w:cs="Times New Roman"/>
          <w:bCs/>
          <w:sz w:val="28"/>
          <w:szCs w:val="28"/>
          <w:lang w:val="uk-UA"/>
        </w:rPr>
        <w:t xml:space="preserve"> </w:t>
      </w:r>
      <w:r w:rsidR="00BE44D2" w:rsidRPr="008A77C8">
        <w:rPr>
          <w:rFonts w:ascii="Times New Roman" w:hAnsi="Times New Roman" w:cs="Times New Roman"/>
          <w:bCs/>
          <w:sz w:val="28"/>
          <w:szCs w:val="28"/>
        </w:rPr>
        <w:t>—</w:t>
      </w:r>
      <w:r w:rsidR="008453F4" w:rsidRPr="008A77C8">
        <w:rPr>
          <w:rFonts w:ascii="Times New Roman" w:hAnsi="Times New Roman" w:cs="Times New Roman"/>
          <w:bCs/>
          <w:sz w:val="28"/>
          <w:szCs w:val="28"/>
          <w:lang w:val="uk-UA"/>
        </w:rPr>
        <w:t xml:space="preserve"> </w:t>
      </w:r>
      <w:r w:rsidR="000A5525">
        <w:rPr>
          <w:rFonts w:ascii="Times New Roman" w:hAnsi="Times New Roman" w:cs="Times New Roman"/>
          <w:bCs/>
          <w:sz w:val="28"/>
          <w:szCs w:val="28"/>
          <w:lang w:val="uk-UA"/>
        </w:rPr>
        <w:t>3</w:t>
      </w:r>
      <w:r w:rsidR="00BE44D2" w:rsidRPr="008A77C8">
        <w:rPr>
          <w:rFonts w:ascii="Times New Roman" w:hAnsi="Times New Roman" w:cs="Times New Roman"/>
          <w:bCs/>
          <w:sz w:val="28"/>
          <w:szCs w:val="28"/>
        </w:rPr>
        <w:t xml:space="preserve">.8) та </w:t>
      </w:r>
      <w:r w:rsidR="000A5525">
        <w:rPr>
          <w:rFonts w:ascii="Times New Roman" w:hAnsi="Times New Roman" w:cs="Times New Roman"/>
          <w:bCs/>
          <w:sz w:val="28"/>
          <w:szCs w:val="28"/>
          <w:lang w:val="uk-UA"/>
        </w:rPr>
        <w:t>5</w:t>
      </w:r>
      <w:r w:rsidR="00BE44D2" w:rsidRPr="008A77C8">
        <w:rPr>
          <w:rFonts w:ascii="Times New Roman" w:hAnsi="Times New Roman" w:cs="Times New Roman"/>
          <w:bCs/>
          <w:sz w:val="28"/>
          <w:szCs w:val="28"/>
        </w:rPr>
        <w:t xml:space="preserve"> </w:t>
      </w:r>
      <w:r w:rsidR="00BE44D2" w:rsidRPr="00897A0B">
        <w:rPr>
          <w:rFonts w:ascii="Times New Roman" w:hAnsi="Times New Roman" w:cs="Times New Roman"/>
          <w:bCs/>
          <w:sz w:val="28"/>
          <w:szCs w:val="28"/>
        </w:rPr>
        <w:t xml:space="preserve">цього </w:t>
      </w:r>
      <w:r w:rsidR="008C0438" w:rsidRPr="00897A0B">
        <w:rPr>
          <w:rFonts w:ascii="Times New Roman" w:hAnsi="Times New Roman" w:cs="Times New Roman"/>
          <w:bCs/>
          <w:sz w:val="28"/>
          <w:szCs w:val="28"/>
          <w:lang w:val="uk-UA"/>
        </w:rPr>
        <w:t>Порядку</w:t>
      </w:r>
      <w:r w:rsidR="00BE44D2" w:rsidRPr="00897A0B">
        <w:rPr>
          <w:rFonts w:ascii="Times New Roman" w:hAnsi="Times New Roman" w:cs="Times New Roman"/>
          <w:bCs/>
          <w:sz w:val="28"/>
          <w:szCs w:val="28"/>
        </w:rPr>
        <w:t xml:space="preserve">, </w:t>
      </w:r>
      <w:r w:rsidR="005C2F49" w:rsidRPr="00897A0B">
        <w:rPr>
          <w:rFonts w:ascii="Times New Roman" w:hAnsi="Times New Roman" w:cs="Times New Roman"/>
          <w:bCs/>
          <w:sz w:val="28"/>
          <w:szCs w:val="28"/>
          <w:lang w:val="uk-UA"/>
        </w:rPr>
        <w:t>ураховує</w:t>
      </w:r>
      <w:r w:rsidR="00BE44D2" w:rsidRPr="00897A0B">
        <w:rPr>
          <w:rFonts w:ascii="Times New Roman" w:hAnsi="Times New Roman" w:cs="Times New Roman"/>
          <w:bCs/>
          <w:sz w:val="28"/>
          <w:szCs w:val="28"/>
        </w:rPr>
        <w:t xml:space="preserve"> всі витрати, крім податку на додану вартість</w:t>
      </w:r>
      <w:r w:rsidR="00BE44D2" w:rsidRPr="00897A0B">
        <w:rPr>
          <w:rFonts w:ascii="Times New Roman" w:hAnsi="Times New Roman" w:cs="Times New Roman"/>
          <w:bCs/>
          <w:sz w:val="28"/>
          <w:szCs w:val="28"/>
          <w:lang w:val="uk-UA"/>
        </w:rPr>
        <w:t>.</w:t>
      </w:r>
    </w:p>
    <w:p w14:paraId="58070843" w14:textId="11F8D500" w:rsidR="00A07BA1" w:rsidRPr="00897A0B" w:rsidRDefault="00AA4D45" w:rsidP="008A77C8">
      <w:pPr>
        <w:spacing w:after="0" w:line="276" w:lineRule="auto"/>
        <w:ind w:firstLine="709"/>
        <w:contextualSpacing/>
        <w:jc w:val="both"/>
        <w:rPr>
          <w:rFonts w:ascii="Times New Roman" w:hAnsi="Times New Roman" w:cs="Times New Roman"/>
          <w:b/>
          <w:bCs/>
          <w:sz w:val="28"/>
          <w:szCs w:val="28"/>
          <w:lang w:val="uk-UA"/>
        </w:rPr>
      </w:pPr>
      <w:r w:rsidRPr="00897A0B">
        <w:rPr>
          <w:rFonts w:ascii="Times New Roman" w:hAnsi="Times New Roman" w:cs="Times New Roman"/>
          <w:b/>
          <w:bCs/>
          <w:sz w:val="28"/>
          <w:szCs w:val="28"/>
          <w:lang w:val="uk-UA"/>
        </w:rPr>
        <w:t>2.</w:t>
      </w:r>
      <w:r w:rsidR="003505DB" w:rsidRPr="00897A0B">
        <w:rPr>
          <w:rFonts w:ascii="Times New Roman" w:hAnsi="Times New Roman" w:cs="Times New Roman"/>
          <w:b/>
          <w:bCs/>
          <w:sz w:val="28"/>
          <w:szCs w:val="28"/>
          <w:lang w:val="uk-UA"/>
        </w:rPr>
        <w:t>7</w:t>
      </w:r>
      <w:r w:rsidR="00B61C90" w:rsidRPr="00897A0B">
        <w:rPr>
          <w:rFonts w:ascii="Times New Roman" w:hAnsi="Times New Roman" w:cs="Times New Roman"/>
          <w:b/>
          <w:bCs/>
          <w:sz w:val="28"/>
          <w:szCs w:val="28"/>
          <w:lang w:val="uk-UA"/>
        </w:rPr>
        <w:t>.</w:t>
      </w:r>
      <w:r w:rsidR="00505D48" w:rsidRPr="00897A0B">
        <w:rPr>
          <w:rFonts w:ascii="Times New Roman" w:hAnsi="Times New Roman" w:cs="Times New Roman"/>
          <w:b/>
          <w:bCs/>
          <w:sz w:val="28"/>
          <w:szCs w:val="28"/>
          <w:lang w:val="uk-UA"/>
        </w:rPr>
        <w:t xml:space="preserve"> </w:t>
      </w:r>
      <w:r w:rsidR="00505D48" w:rsidRPr="00897A0B">
        <w:rPr>
          <w:rFonts w:ascii="Times New Roman" w:hAnsi="Times New Roman" w:cs="Times New Roman"/>
          <w:sz w:val="28"/>
          <w:szCs w:val="28"/>
          <w:lang w:val="uk-UA"/>
        </w:rPr>
        <w:t>Витрати, пов’язані зі здійсненням авторського нагляду, визначаються за обґрунтовуючим розрахунком, складеним на підставі узгодженого із замовником план-графіку відвідувань</w:t>
      </w:r>
      <w:r w:rsidR="008C0438" w:rsidRPr="00897A0B">
        <w:rPr>
          <w:rFonts w:ascii="Times New Roman" w:hAnsi="Times New Roman" w:cs="Times New Roman"/>
          <w:sz w:val="28"/>
          <w:szCs w:val="28"/>
          <w:lang w:val="uk-UA"/>
        </w:rPr>
        <w:t xml:space="preserve"> об’єкта будівництва</w:t>
      </w:r>
      <w:r w:rsidR="00505D48" w:rsidRPr="00897A0B">
        <w:rPr>
          <w:rFonts w:ascii="Times New Roman" w:hAnsi="Times New Roman" w:cs="Times New Roman"/>
          <w:sz w:val="28"/>
          <w:szCs w:val="28"/>
          <w:lang w:val="uk-UA"/>
        </w:rPr>
        <w:t xml:space="preserve">, кількості спеціалістів, часу їх перебування на </w:t>
      </w:r>
      <w:r w:rsidR="008C0438" w:rsidRPr="00897A0B">
        <w:rPr>
          <w:rFonts w:ascii="Times New Roman" w:hAnsi="Times New Roman" w:cs="Times New Roman"/>
          <w:sz w:val="28"/>
          <w:szCs w:val="28"/>
          <w:lang w:val="uk-UA"/>
        </w:rPr>
        <w:t>об’єкті</w:t>
      </w:r>
      <w:r w:rsidR="00505D48" w:rsidRPr="00897A0B">
        <w:rPr>
          <w:rFonts w:ascii="Times New Roman" w:hAnsi="Times New Roman" w:cs="Times New Roman"/>
          <w:sz w:val="28"/>
          <w:szCs w:val="28"/>
          <w:lang w:val="uk-UA"/>
        </w:rPr>
        <w:t xml:space="preserve"> та погодженого показника вартості одного людино-дня для виконання про</w:t>
      </w:r>
      <w:r w:rsidR="006C4952" w:rsidRPr="00897A0B">
        <w:rPr>
          <w:rFonts w:ascii="Times New Roman" w:hAnsi="Times New Roman" w:cs="Times New Roman"/>
          <w:sz w:val="28"/>
          <w:szCs w:val="28"/>
          <w:lang w:val="uk-UA"/>
        </w:rPr>
        <w:t>е</w:t>
      </w:r>
      <w:r w:rsidR="00505D48" w:rsidRPr="00897A0B">
        <w:rPr>
          <w:rFonts w:ascii="Times New Roman" w:hAnsi="Times New Roman" w:cs="Times New Roman"/>
          <w:sz w:val="28"/>
          <w:szCs w:val="28"/>
          <w:lang w:val="uk-UA"/>
        </w:rPr>
        <w:t>ктних робіт.</w:t>
      </w:r>
    </w:p>
    <w:p w14:paraId="1FA3E722" w14:textId="77777777" w:rsidR="0002663F" w:rsidRPr="00897A0B" w:rsidRDefault="0002663F" w:rsidP="008A77C8">
      <w:pPr>
        <w:spacing w:after="0" w:line="276" w:lineRule="auto"/>
        <w:ind w:firstLine="709"/>
        <w:contextualSpacing/>
        <w:jc w:val="both"/>
        <w:rPr>
          <w:rFonts w:ascii="Times New Roman" w:hAnsi="Times New Roman" w:cs="Times New Roman"/>
          <w:b/>
          <w:bCs/>
          <w:i/>
          <w:iCs/>
          <w:sz w:val="28"/>
          <w:szCs w:val="28"/>
          <w:lang w:val="uk-UA"/>
        </w:rPr>
      </w:pPr>
      <w:bookmarkStart w:id="2" w:name="_Toc57559303"/>
    </w:p>
    <w:p w14:paraId="6DE6CF7A" w14:textId="28088DB3" w:rsidR="00BC6C17" w:rsidRPr="00897A0B" w:rsidRDefault="00BF6A87" w:rsidP="00C31CDB">
      <w:pPr>
        <w:pStyle w:val="1"/>
        <w:spacing w:line="276" w:lineRule="auto"/>
        <w:rPr>
          <w:rFonts w:cs="Times New Roman"/>
          <w:szCs w:val="28"/>
          <w:lang w:val="uk-UA"/>
        </w:rPr>
      </w:pPr>
      <w:r w:rsidRPr="00F5084D">
        <w:rPr>
          <w:rFonts w:cs="Times New Roman"/>
          <w:vanish/>
          <w:szCs w:val="28"/>
          <w:lang w:val="uk-UA"/>
        </w:rPr>
        <w:t>3</w:t>
      </w:r>
      <w:r w:rsidR="00F5084D">
        <w:rPr>
          <w:rFonts w:cs="Times New Roman"/>
          <w:szCs w:val="28"/>
          <w:lang w:val="uk-UA"/>
        </w:rPr>
        <w:t>ІІІ.</w:t>
      </w:r>
      <w:r w:rsidR="00BC6C17" w:rsidRPr="00897A0B">
        <w:rPr>
          <w:rFonts w:cs="Times New Roman"/>
          <w:szCs w:val="28"/>
          <w:lang w:val="uk-UA"/>
        </w:rPr>
        <w:t xml:space="preserve"> В</w:t>
      </w:r>
      <w:r w:rsidR="00C31CDB" w:rsidRPr="00897A0B">
        <w:rPr>
          <w:rFonts w:cs="Times New Roman"/>
          <w:szCs w:val="28"/>
          <w:lang w:val="uk-UA"/>
        </w:rPr>
        <w:t>изначення кошторисної вартості проектних робіт</w:t>
      </w:r>
      <w:bookmarkEnd w:id="2"/>
    </w:p>
    <w:p w14:paraId="4AB26A24" w14:textId="6E2D9358" w:rsidR="00BC6C17" w:rsidRPr="00897A0B" w:rsidRDefault="00B71FC1"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b/>
          <w:sz w:val="28"/>
          <w:szCs w:val="28"/>
          <w:lang w:val="uk-UA"/>
        </w:rPr>
        <w:t>3</w:t>
      </w:r>
      <w:r w:rsidR="00BC6C17" w:rsidRPr="00897A0B">
        <w:rPr>
          <w:rFonts w:ascii="Times New Roman" w:hAnsi="Times New Roman" w:cs="Times New Roman"/>
          <w:b/>
          <w:sz w:val="28"/>
          <w:szCs w:val="28"/>
          <w:lang w:val="uk-UA"/>
        </w:rPr>
        <w:t>.1</w:t>
      </w:r>
      <w:r w:rsidR="00B61C90" w:rsidRPr="00897A0B">
        <w:rPr>
          <w:rFonts w:ascii="Times New Roman" w:hAnsi="Times New Roman" w:cs="Times New Roman"/>
          <w:b/>
          <w:sz w:val="28"/>
          <w:szCs w:val="28"/>
          <w:lang w:val="uk-UA"/>
        </w:rPr>
        <w:t>.</w:t>
      </w:r>
      <w:r w:rsidR="00BC6C17" w:rsidRPr="00897A0B">
        <w:rPr>
          <w:rFonts w:ascii="Times New Roman" w:hAnsi="Times New Roman" w:cs="Times New Roman"/>
          <w:sz w:val="28"/>
          <w:szCs w:val="28"/>
          <w:lang w:val="uk-UA"/>
        </w:rPr>
        <w:t xml:space="preserve"> Кошторисна вартість проектних робіт для будівництва об</w:t>
      </w:r>
      <w:r w:rsidR="00CB7F37" w:rsidRPr="00897A0B">
        <w:rPr>
          <w:rFonts w:ascii="Times New Roman" w:hAnsi="Times New Roman" w:cs="Times New Roman"/>
          <w:sz w:val="28"/>
          <w:szCs w:val="28"/>
          <w:lang w:val="uk-UA"/>
        </w:rPr>
        <w:t>’</w:t>
      </w:r>
      <w:r w:rsidR="00BC6C17" w:rsidRPr="00897A0B">
        <w:rPr>
          <w:rFonts w:ascii="Times New Roman" w:hAnsi="Times New Roman" w:cs="Times New Roman"/>
          <w:sz w:val="28"/>
          <w:szCs w:val="28"/>
          <w:lang w:val="uk-UA"/>
        </w:rPr>
        <w:t>єктів визначається шляхом застосування усереднених відсоткових показників вартості проектних робіт до розрахункової бази.</w:t>
      </w:r>
    </w:p>
    <w:p w14:paraId="399EB36E" w14:textId="29E9B176" w:rsidR="008A1AEA" w:rsidRPr="00897A0B" w:rsidRDefault="00B71FC1"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b/>
          <w:sz w:val="28"/>
          <w:szCs w:val="28"/>
          <w:lang w:val="uk-UA"/>
        </w:rPr>
        <w:t>3</w:t>
      </w:r>
      <w:r w:rsidR="00BC6C17" w:rsidRPr="00897A0B">
        <w:rPr>
          <w:rFonts w:ascii="Times New Roman" w:hAnsi="Times New Roman" w:cs="Times New Roman"/>
          <w:b/>
          <w:sz w:val="28"/>
          <w:szCs w:val="28"/>
          <w:lang w:val="uk-UA"/>
        </w:rPr>
        <w:t>.2</w:t>
      </w:r>
      <w:r w:rsidR="00B61C90" w:rsidRPr="00897A0B">
        <w:rPr>
          <w:rFonts w:ascii="Times New Roman" w:hAnsi="Times New Roman" w:cs="Times New Roman"/>
          <w:b/>
          <w:sz w:val="28"/>
          <w:szCs w:val="28"/>
          <w:lang w:val="uk-UA"/>
        </w:rPr>
        <w:t>.</w:t>
      </w:r>
      <w:r w:rsidR="00BC6C17" w:rsidRPr="00897A0B">
        <w:rPr>
          <w:rFonts w:ascii="Times New Roman" w:hAnsi="Times New Roman" w:cs="Times New Roman"/>
          <w:sz w:val="28"/>
          <w:szCs w:val="28"/>
          <w:lang w:val="uk-UA"/>
        </w:rPr>
        <w:t xml:space="preserve"> </w:t>
      </w:r>
      <w:r w:rsidR="008A1AEA" w:rsidRPr="00897A0B">
        <w:rPr>
          <w:rFonts w:ascii="Times New Roman" w:hAnsi="Times New Roman" w:cs="Times New Roman"/>
          <w:sz w:val="28"/>
          <w:szCs w:val="28"/>
          <w:lang w:val="uk-UA" w:bidi="uk-UA"/>
        </w:rPr>
        <w:t>По об</w:t>
      </w:r>
      <w:r w:rsidR="00CB7F37" w:rsidRPr="00897A0B">
        <w:rPr>
          <w:rFonts w:ascii="Times New Roman" w:hAnsi="Times New Roman" w:cs="Times New Roman"/>
          <w:sz w:val="28"/>
          <w:szCs w:val="28"/>
          <w:lang w:val="uk-UA" w:bidi="uk-UA"/>
        </w:rPr>
        <w:t>’</w:t>
      </w:r>
      <w:r w:rsidR="008A1AEA" w:rsidRPr="00897A0B">
        <w:rPr>
          <w:rFonts w:ascii="Times New Roman" w:hAnsi="Times New Roman" w:cs="Times New Roman"/>
          <w:sz w:val="28"/>
          <w:szCs w:val="28"/>
          <w:lang w:val="uk-UA" w:bidi="uk-UA"/>
        </w:rPr>
        <w:t>єктах невиробничого призначення та лінійних об</w:t>
      </w:r>
      <w:r w:rsidR="00CB7F37" w:rsidRPr="00897A0B">
        <w:rPr>
          <w:rFonts w:ascii="Times New Roman" w:hAnsi="Times New Roman" w:cs="Times New Roman"/>
          <w:sz w:val="28"/>
          <w:szCs w:val="28"/>
          <w:lang w:val="uk-UA" w:bidi="uk-UA"/>
        </w:rPr>
        <w:t>’</w:t>
      </w:r>
      <w:r w:rsidR="008A1AEA" w:rsidRPr="00897A0B">
        <w:rPr>
          <w:rFonts w:ascii="Times New Roman" w:hAnsi="Times New Roman" w:cs="Times New Roman"/>
          <w:sz w:val="28"/>
          <w:szCs w:val="28"/>
          <w:lang w:val="uk-UA" w:bidi="uk-UA"/>
        </w:rPr>
        <w:t xml:space="preserve">єктах інженерно-транспортної інфраструктури розрахунковою базою, до якої застосовуються усереднені відсоткові показники вартості проектних робіт, є вартість будівельних робіт за підсумком глав 1 </w:t>
      </w:r>
      <w:r w:rsidR="008453F4" w:rsidRPr="00897A0B">
        <w:rPr>
          <w:rFonts w:ascii="Times New Roman" w:hAnsi="Times New Roman" w:cs="Times New Roman"/>
          <w:sz w:val="28"/>
          <w:szCs w:val="28"/>
          <w:lang w:val="uk-UA"/>
        </w:rPr>
        <w:t>—</w:t>
      </w:r>
      <w:r w:rsidR="008A1AEA" w:rsidRPr="00897A0B">
        <w:rPr>
          <w:rFonts w:ascii="Times New Roman" w:hAnsi="Times New Roman" w:cs="Times New Roman"/>
          <w:sz w:val="28"/>
          <w:szCs w:val="28"/>
          <w:lang w:val="uk-UA" w:bidi="uk-UA"/>
        </w:rPr>
        <w:t xml:space="preserve"> 9 зведеного кошторисного розрахунку вартості будівництва (або зведених кошторисних розрахунків вартості будівництва </w:t>
      </w:r>
      <w:r w:rsidR="00C3514B" w:rsidRPr="00897A0B">
        <w:rPr>
          <w:rFonts w:ascii="Times New Roman" w:hAnsi="Times New Roman" w:cs="Times New Roman"/>
          <w:sz w:val="28"/>
          <w:szCs w:val="28"/>
          <w:lang w:val="uk-UA" w:bidi="uk-UA"/>
        </w:rPr>
        <w:t>під час проектування</w:t>
      </w:r>
      <w:r w:rsidR="008A1AEA" w:rsidRPr="00897A0B">
        <w:rPr>
          <w:rFonts w:ascii="Times New Roman" w:hAnsi="Times New Roman" w:cs="Times New Roman"/>
          <w:sz w:val="28"/>
          <w:szCs w:val="28"/>
          <w:lang w:val="uk-UA" w:bidi="uk-UA"/>
        </w:rPr>
        <w:t xml:space="preserve"> за чергами), приведена у поточний рівень цін.</w:t>
      </w:r>
    </w:p>
    <w:p w14:paraId="18566053" w14:textId="77777777" w:rsidR="00BC6C17" w:rsidRPr="00897A0B" w:rsidRDefault="00BC6C17"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sz w:val="28"/>
          <w:szCs w:val="28"/>
          <w:lang w:val="uk-UA"/>
        </w:rPr>
        <w:t>Вартість будівельних робіт визначається проектувальником на підставі вартісних показників об</w:t>
      </w:r>
      <w:r w:rsidR="00CB7F37" w:rsidRPr="00897A0B">
        <w:rPr>
          <w:rFonts w:ascii="Times New Roman" w:hAnsi="Times New Roman" w:cs="Times New Roman"/>
          <w:sz w:val="28"/>
          <w:szCs w:val="28"/>
          <w:lang w:val="uk-UA"/>
        </w:rPr>
        <w:t>’</w:t>
      </w:r>
      <w:r w:rsidRPr="00897A0B">
        <w:rPr>
          <w:rFonts w:ascii="Times New Roman" w:hAnsi="Times New Roman" w:cs="Times New Roman"/>
          <w:sz w:val="28"/>
          <w:szCs w:val="28"/>
          <w:lang w:val="uk-UA"/>
        </w:rPr>
        <w:t>єктів-аналогів або укрупнених усереднених показників вартості будівництва на одиницю виміру потужності (1 м</w:t>
      </w:r>
      <w:r w:rsidRPr="00897A0B">
        <w:rPr>
          <w:rFonts w:ascii="Times New Roman" w:hAnsi="Times New Roman" w:cs="Times New Roman"/>
          <w:sz w:val="28"/>
          <w:szCs w:val="28"/>
          <w:vertAlign w:val="superscript"/>
          <w:lang w:val="uk-UA"/>
        </w:rPr>
        <w:t>2</w:t>
      </w:r>
      <w:r w:rsidRPr="00897A0B">
        <w:rPr>
          <w:rFonts w:ascii="Times New Roman" w:hAnsi="Times New Roman" w:cs="Times New Roman"/>
          <w:sz w:val="28"/>
          <w:szCs w:val="28"/>
          <w:lang w:val="uk-UA"/>
        </w:rPr>
        <w:t xml:space="preserve"> загальної площі, 1 м</w:t>
      </w:r>
      <w:r w:rsidRPr="00897A0B">
        <w:rPr>
          <w:rFonts w:ascii="Times New Roman" w:hAnsi="Times New Roman" w:cs="Times New Roman"/>
          <w:sz w:val="28"/>
          <w:szCs w:val="28"/>
          <w:vertAlign w:val="superscript"/>
          <w:lang w:val="uk-UA"/>
        </w:rPr>
        <w:t>3</w:t>
      </w:r>
      <w:r w:rsidRPr="00897A0B">
        <w:rPr>
          <w:rFonts w:ascii="Times New Roman" w:hAnsi="Times New Roman" w:cs="Times New Roman"/>
          <w:sz w:val="28"/>
          <w:szCs w:val="28"/>
          <w:lang w:val="uk-UA"/>
        </w:rPr>
        <w:t xml:space="preserve"> об</w:t>
      </w:r>
      <w:r w:rsidR="00CB7F37" w:rsidRPr="00897A0B">
        <w:rPr>
          <w:rFonts w:ascii="Times New Roman" w:hAnsi="Times New Roman" w:cs="Times New Roman"/>
          <w:sz w:val="28"/>
          <w:szCs w:val="28"/>
          <w:lang w:val="uk-UA"/>
        </w:rPr>
        <w:t>’</w:t>
      </w:r>
      <w:r w:rsidRPr="00897A0B">
        <w:rPr>
          <w:rFonts w:ascii="Times New Roman" w:hAnsi="Times New Roman" w:cs="Times New Roman"/>
          <w:sz w:val="28"/>
          <w:szCs w:val="28"/>
          <w:lang w:val="uk-UA"/>
        </w:rPr>
        <w:t>єму будівлі, одне відвідування тощо).</w:t>
      </w:r>
    </w:p>
    <w:p w14:paraId="44BA1011" w14:textId="0549C740" w:rsidR="004B2680" w:rsidRPr="00897A0B" w:rsidRDefault="00B71FC1"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b/>
          <w:sz w:val="28"/>
          <w:szCs w:val="28"/>
          <w:lang w:val="uk-UA"/>
        </w:rPr>
        <w:t>3</w:t>
      </w:r>
      <w:r w:rsidR="004B2680" w:rsidRPr="00897A0B">
        <w:rPr>
          <w:rFonts w:ascii="Times New Roman" w:hAnsi="Times New Roman" w:cs="Times New Roman"/>
          <w:b/>
          <w:sz w:val="28"/>
          <w:szCs w:val="28"/>
          <w:lang w:val="uk-UA"/>
        </w:rPr>
        <w:t>.2.1</w:t>
      </w:r>
      <w:r w:rsidR="00B61C90" w:rsidRPr="00897A0B">
        <w:rPr>
          <w:rFonts w:ascii="Times New Roman" w:hAnsi="Times New Roman" w:cs="Times New Roman"/>
          <w:b/>
          <w:sz w:val="28"/>
          <w:szCs w:val="28"/>
          <w:lang w:val="uk-UA"/>
        </w:rPr>
        <w:t>.</w:t>
      </w:r>
      <w:r w:rsidR="004B2680" w:rsidRPr="00897A0B">
        <w:rPr>
          <w:rFonts w:ascii="Times New Roman" w:hAnsi="Times New Roman" w:cs="Times New Roman"/>
          <w:sz w:val="28"/>
          <w:szCs w:val="28"/>
          <w:lang w:val="uk-UA"/>
        </w:rPr>
        <w:t xml:space="preserve"> Вартість будівельних робіт </w:t>
      </w:r>
      <w:r w:rsidR="00C3514B" w:rsidRPr="00897A0B">
        <w:rPr>
          <w:rFonts w:ascii="Times New Roman" w:hAnsi="Times New Roman" w:cs="Times New Roman"/>
          <w:sz w:val="28"/>
          <w:szCs w:val="28"/>
          <w:lang w:val="uk-UA"/>
        </w:rPr>
        <w:t>під час використання</w:t>
      </w:r>
      <w:r w:rsidR="004B2680" w:rsidRPr="00897A0B">
        <w:rPr>
          <w:rFonts w:ascii="Times New Roman" w:hAnsi="Times New Roman" w:cs="Times New Roman"/>
          <w:sz w:val="28"/>
          <w:szCs w:val="28"/>
          <w:lang w:val="uk-UA"/>
        </w:rPr>
        <w:t xml:space="preserve"> укрупнених усереднених показників вартості будівництва об</w:t>
      </w:r>
      <w:r w:rsidR="00CB7F37" w:rsidRPr="00897A0B">
        <w:rPr>
          <w:rFonts w:ascii="Times New Roman" w:hAnsi="Times New Roman" w:cs="Times New Roman"/>
          <w:sz w:val="28"/>
          <w:szCs w:val="28"/>
          <w:lang w:val="uk-UA"/>
        </w:rPr>
        <w:t>’</w:t>
      </w:r>
      <w:r w:rsidR="004B2680" w:rsidRPr="00897A0B">
        <w:rPr>
          <w:rFonts w:ascii="Times New Roman" w:hAnsi="Times New Roman" w:cs="Times New Roman"/>
          <w:sz w:val="28"/>
          <w:szCs w:val="28"/>
          <w:lang w:val="uk-UA"/>
        </w:rPr>
        <w:t>єктів невиробничого призначення на одиницю виміру потужності (1 м</w:t>
      </w:r>
      <w:r w:rsidR="004B2680" w:rsidRPr="00897A0B">
        <w:rPr>
          <w:rFonts w:ascii="Times New Roman" w:hAnsi="Times New Roman" w:cs="Times New Roman"/>
          <w:sz w:val="28"/>
          <w:szCs w:val="28"/>
          <w:vertAlign w:val="superscript"/>
          <w:lang w:val="uk-UA"/>
        </w:rPr>
        <w:t>2</w:t>
      </w:r>
      <w:r w:rsidR="004B2680" w:rsidRPr="00897A0B">
        <w:rPr>
          <w:rFonts w:ascii="Times New Roman" w:hAnsi="Times New Roman" w:cs="Times New Roman"/>
          <w:sz w:val="28"/>
          <w:szCs w:val="28"/>
          <w:lang w:val="uk-UA"/>
        </w:rPr>
        <w:t xml:space="preserve"> загальної площі, 1 м</w:t>
      </w:r>
      <w:r w:rsidR="004B2680" w:rsidRPr="00897A0B">
        <w:rPr>
          <w:rFonts w:ascii="Times New Roman" w:hAnsi="Times New Roman" w:cs="Times New Roman"/>
          <w:sz w:val="28"/>
          <w:szCs w:val="28"/>
          <w:vertAlign w:val="superscript"/>
          <w:lang w:val="uk-UA"/>
        </w:rPr>
        <w:t>3</w:t>
      </w:r>
      <w:r w:rsidR="004B2680" w:rsidRPr="00897A0B">
        <w:rPr>
          <w:rFonts w:ascii="Times New Roman" w:hAnsi="Times New Roman" w:cs="Times New Roman"/>
          <w:sz w:val="28"/>
          <w:szCs w:val="28"/>
          <w:lang w:val="uk-UA"/>
        </w:rPr>
        <w:t xml:space="preserve"> об</w:t>
      </w:r>
      <w:r w:rsidR="00CB7F37" w:rsidRPr="00897A0B">
        <w:rPr>
          <w:rFonts w:ascii="Times New Roman" w:hAnsi="Times New Roman" w:cs="Times New Roman"/>
          <w:sz w:val="28"/>
          <w:szCs w:val="28"/>
          <w:lang w:val="uk-UA"/>
        </w:rPr>
        <w:t>’</w:t>
      </w:r>
      <w:r w:rsidR="004B2680" w:rsidRPr="00897A0B">
        <w:rPr>
          <w:rFonts w:ascii="Times New Roman" w:hAnsi="Times New Roman" w:cs="Times New Roman"/>
          <w:sz w:val="28"/>
          <w:szCs w:val="28"/>
          <w:lang w:val="uk-UA"/>
        </w:rPr>
        <w:t>єму будівлі, одне відвідування тощо), визначають шляхом застосування до розрахованої вартості об</w:t>
      </w:r>
      <w:r w:rsidR="00CB7F37" w:rsidRPr="00897A0B">
        <w:rPr>
          <w:rFonts w:ascii="Times New Roman" w:hAnsi="Times New Roman" w:cs="Times New Roman"/>
          <w:sz w:val="28"/>
          <w:szCs w:val="28"/>
          <w:lang w:val="uk-UA"/>
        </w:rPr>
        <w:t>’</w:t>
      </w:r>
      <w:r w:rsidR="004B2680" w:rsidRPr="00897A0B">
        <w:rPr>
          <w:rFonts w:ascii="Times New Roman" w:hAnsi="Times New Roman" w:cs="Times New Roman"/>
          <w:sz w:val="28"/>
          <w:szCs w:val="28"/>
          <w:lang w:val="uk-UA"/>
        </w:rPr>
        <w:t>єкта будівництва коефіцієнта 0,91.</w:t>
      </w:r>
    </w:p>
    <w:p w14:paraId="310733B1" w14:textId="433A5900" w:rsidR="00867F7C" w:rsidRPr="00897A0B" w:rsidRDefault="00B71FC1" w:rsidP="008A77C8">
      <w:pPr>
        <w:spacing w:after="0" w:line="276" w:lineRule="auto"/>
        <w:ind w:firstLine="709"/>
        <w:contextualSpacing/>
        <w:jc w:val="both"/>
        <w:rPr>
          <w:rFonts w:ascii="Times New Roman" w:hAnsi="Times New Roman" w:cs="Times New Roman"/>
          <w:sz w:val="28"/>
          <w:szCs w:val="28"/>
          <w:lang w:val="uk-UA" w:bidi="uk-UA"/>
        </w:rPr>
      </w:pPr>
      <w:r w:rsidRPr="00897A0B">
        <w:rPr>
          <w:rFonts w:ascii="Times New Roman" w:hAnsi="Times New Roman" w:cs="Times New Roman"/>
          <w:b/>
          <w:sz w:val="28"/>
          <w:szCs w:val="28"/>
          <w:lang w:val="uk-UA"/>
        </w:rPr>
        <w:t>3</w:t>
      </w:r>
      <w:r w:rsidR="004B2680" w:rsidRPr="00897A0B">
        <w:rPr>
          <w:rFonts w:ascii="Times New Roman" w:hAnsi="Times New Roman" w:cs="Times New Roman"/>
          <w:b/>
          <w:sz w:val="28"/>
          <w:szCs w:val="28"/>
          <w:lang w:val="uk-UA"/>
        </w:rPr>
        <w:t>.3</w:t>
      </w:r>
      <w:r w:rsidR="00B61C90" w:rsidRPr="00897A0B">
        <w:rPr>
          <w:rFonts w:ascii="Times New Roman" w:hAnsi="Times New Roman" w:cs="Times New Roman"/>
          <w:b/>
          <w:sz w:val="28"/>
          <w:szCs w:val="28"/>
          <w:lang w:val="uk-UA"/>
        </w:rPr>
        <w:t>.</w:t>
      </w:r>
      <w:r w:rsidR="004B2680" w:rsidRPr="00897A0B">
        <w:rPr>
          <w:rFonts w:ascii="Times New Roman" w:hAnsi="Times New Roman" w:cs="Times New Roman"/>
          <w:sz w:val="28"/>
          <w:szCs w:val="28"/>
          <w:lang w:val="uk-UA"/>
        </w:rPr>
        <w:t xml:space="preserve"> </w:t>
      </w:r>
      <w:r w:rsidR="00867F7C" w:rsidRPr="00897A0B">
        <w:rPr>
          <w:rFonts w:ascii="Times New Roman" w:hAnsi="Times New Roman" w:cs="Times New Roman"/>
          <w:sz w:val="28"/>
          <w:szCs w:val="28"/>
          <w:lang w:val="uk-UA"/>
        </w:rPr>
        <w:t>По об</w:t>
      </w:r>
      <w:r w:rsidR="00CB7F37" w:rsidRPr="00897A0B">
        <w:rPr>
          <w:rFonts w:ascii="Times New Roman" w:hAnsi="Times New Roman" w:cs="Times New Roman"/>
          <w:sz w:val="28"/>
          <w:szCs w:val="28"/>
          <w:lang w:val="uk-UA"/>
        </w:rPr>
        <w:t>’</w:t>
      </w:r>
      <w:r w:rsidR="00867F7C" w:rsidRPr="00897A0B">
        <w:rPr>
          <w:rFonts w:ascii="Times New Roman" w:hAnsi="Times New Roman" w:cs="Times New Roman"/>
          <w:sz w:val="28"/>
          <w:szCs w:val="28"/>
          <w:lang w:val="uk-UA"/>
        </w:rPr>
        <w:t>єктах виробничого призначення та окремих об</w:t>
      </w:r>
      <w:r w:rsidR="00CB7F37" w:rsidRPr="00897A0B">
        <w:rPr>
          <w:rFonts w:ascii="Times New Roman" w:hAnsi="Times New Roman" w:cs="Times New Roman"/>
          <w:sz w:val="28"/>
          <w:szCs w:val="28"/>
          <w:lang w:val="uk-UA"/>
        </w:rPr>
        <w:t>’</w:t>
      </w:r>
      <w:r w:rsidR="00867F7C" w:rsidRPr="00897A0B">
        <w:rPr>
          <w:rFonts w:ascii="Times New Roman" w:hAnsi="Times New Roman" w:cs="Times New Roman"/>
          <w:sz w:val="28"/>
          <w:szCs w:val="28"/>
          <w:lang w:val="uk-UA"/>
        </w:rPr>
        <w:t>єктах громадського призначення</w:t>
      </w:r>
      <w:r w:rsidR="00E530EE" w:rsidRPr="00897A0B">
        <w:rPr>
          <w:rFonts w:ascii="Times New Roman" w:hAnsi="Times New Roman" w:cs="Times New Roman"/>
          <w:sz w:val="28"/>
          <w:szCs w:val="28"/>
          <w:lang w:val="uk-UA"/>
        </w:rPr>
        <w:t xml:space="preserve"> (в яких відсоток вартості устаткування у вартості будівництва перевищує 30</w:t>
      </w:r>
      <w:r w:rsidR="00625690" w:rsidRPr="00897A0B">
        <w:rPr>
          <w:rFonts w:ascii="Times New Roman" w:hAnsi="Times New Roman" w:cs="Times New Roman"/>
          <w:sz w:val="28"/>
          <w:szCs w:val="28"/>
          <w:lang w:val="uk-UA"/>
        </w:rPr>
        <w:t xml:space="preserve"> </w:t>
      </w:r>
      <w:r w:rsidR="00E530EE" w:rsidRPr="00897A0B">
        <w:rPr>
          <w:rFonts w:ascii="Times New Roman" w:hAnsi="Times New Roman" w:cs="Times New Roman"/>
          <w:sz w:val="28"/>
          <w:szCs w:val="28"/>
          <w:lang w:val="uk-UA"/>
        </w:rPr>
        <w:t xml:space="preserve">%) </w:t>
      </w:r>
      <w:r w:rsidR="00867F7C" w:rsidRPr="00897A0B">
        <w:rPr>
          <w:rFonts w:ascii="Times New Roman" w:hAnsi="Times New Roman" w:cs="Times New Roman"/>
          <w:sz w:val="28"/>
          <w:szCs w:val="28"/>
          <w:lang w:val="uk-UA"/>
        </w:rPr>
        <w:t>розрахунковою базою, до якої застосовуються ycepeднeнi відсоткові показники вартості проектних poбіт, є сума, яка складається з вартості будівельних poбіт за підсумком глав 1</w:t>
      </w:r>
      <w:r w:rsidR="00FF57C3" w:rsidRPr="00897A0B">
        <w:rPr>
          <w:rFonts w:ascii="Times New Roman" w:hAnsi="Times New Roman" w:cs="Times New Roman"/>
          <w:sz w:val="28"/>
          <w:szCs w:val="28"/>
          <w:lang w:val="uk-UA"/>
        </w:rPr>
        <w:t xml:space="preserve"> — </w:t>
      </w:r>
      <w:r w:rsidR="00867F7C" w:rsidRPr="00897A0B">
        <w:rPr>
          <w:rFonts w:ascii="Times New Roman" w:hAnsi="Times New Roman" w:cs="Times New Roman"/>
          <w:sz w:val="28"/>
          <w:szCs w:val="28"/>
          <w:lang w:val="uk-UA"/>
        </w:rPr>
        <w:t>9, графа 4 зведеного кошторисного розрахунку вартості об</w:t>
      </w:r>
      <w:r w:rsidR="00CB7F37" w:rsidRPr="00897A0B">
        <w:rPr>
          <w:rFonts w:ascii="Times New Roman" w:hAnsi="Times New Roman" w:cs="Times New Roman"/>
          <w:sz w:val="28"/>
          <w:szCs w:val="28"/>
          <w:lang w:val="uk-UA"/>
        </w:rPr>
        <w:t>’</w:t>
      </w:r>
      <w:r w:rsidR="00C3514B" w:rsidRPr="00897A0B">
        <w:rPr>
          <w:rFonts w:ascii="Times New Roman" w:hAnsi="Times New Roman" w:cs="Times New Roman"/>
          <w:sz w:val="28"/>
          <w:szCs w:val="28"/>
          <w:lang w:val="uk-UA"/>
        </w:rPr>
        <w:t>єкта</w:t>
      </w:r>
      <w:r w:rsidR="00867F7C" w:rsidRPr="00897A0B">
        <w:rPr>
          <w:rFonts w:ascii="Times New Roman" w:hAnsi="Times New Roman" w:cs="Times New Roman"/>
          <w:sz w:val="28"/>
          <w:szCs w:val="28"/>
          <w:lang w:val="uk-UA"/>
        </w:rPr>
        <w:t xml:space="preserve"> будівництва, визначеної відповідно до </w:t>
      </w:r>
      <w:r w:rsidR="00AA4D45" w:rsidRPr="00897A0B">
        <w:rPr>
          <w:rFonts w:ascii="Times New Roman" w:hAnsi="Times New Roman" w:cs="Times New Roman"/>
          <w:sz w:val="28"/>
          <w:szCs w:val="28"/>
          <w:lang w:val="uk-UA"/>
        </w:rPr>
        <w:t>3</w:t>
      </w:r>
      <w:r w:rsidR="00867F7C" w:rsidRPr="00897A0B">
        <w:rPr>
          <w:rFonts w:ascii="Times New Roman" w:hAnsi="Times New Roman" w:cs="Times New Roman"/>
          <w:sz w:val="28"/>
          <w:szCs w:val="28"/>
          <w:lang w:val="uk-UA"/>
        </w:rPr>
        <w:t>.2, та частки вартості устаткування, визначеної за відсотковим показником, н</w:t>
      </w:r>
      <w:r w:rsidR="00C31CDB" w:rsidRPr="00897A0B">
        <w:rPr>
          <w:rFonts w:ascii="Times New Roman" w:hAnsi="Times New Roman" w:cs="Times New Roman"/>
          <w:sz w:val="28"/>
          <w:szCs w:val="28"/>
          <w:lang w:val="uk-UA"/>
        </w:rPr>
        <w:t>аведеним у колонці 2 таблиці 1 цього Порядку.</w:t>
      </w:r>
    </w:p>
    <w:p w14:paraId="7C56ED21" w14:textId="30753C41" w:rsidR="00867F7C" w:rsidRPr="008A77C8" w:rsidRDefault="00867F7C"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sz w:val="28"/>
          <w:szCs w:val="28"/>
          <w:lang w:val="uk-UA"/>
        </w:rPr>
        <w:t>Базою для обчислення частки вартості устаткування слугує варт</w:t>
      </w:r>
      <w:r w:rsidR="00824E48" w:rsidRPr="00897A0B">
        <w:rPr>
          <w:rFonts w:ascii="Times New Roman" w:hAnsi="Times New Roman" w:cs="Times New Roman"/>
          <w:sz w:val="28"/>
          <w:szCs w:val="28"/>
          <w:lang w:val="uk-UA"/>
        </w:rPr>
        <w:t>іс</w:t>
      </w:r>
      <w:r w:rsidRPr="00897A0B">
        <w:rPr>
          <w:rFonts w:ascii="Times New Roman" w:hAnsi="Times New Roman" w:cs="Times New Roman"/>
          <w:sz w:val="28"/>
          <w:szCs w:val="28"/>
          <w:lang w:val="uk-UA"/>
        </w:rPr>
        <w:t>ть устаткування за підсумком глав 1</w:t>
      </w:r>
      <w:r w:rsidR="00FF57C3" w:rsidRPr="00897A0B">
        <w:rPr>
          <w:rFonts w:ascii="Times New Roman" w:hAnsi="Times New Roman" w:cs="Times New Roman"/>
          <w:sz w:val="28"/>
          <w:szCs w:val="28"/>
          <w:lang w:val="uk-UA"/>
        </w:rPr>
        <w:t xml:space="preserve"> </w:t>
      </w:r>
      <w:r w:rsidR="00FF57C3" w:rsidRPr="00897A0B">
        <w:rPr>
          <w:rFonts w:ascii="Times New Roman" w:hAnsi="Times New Roman" w:cs="Times New Roman"/>
          <w:sz w:val="28"/>
          <w:szCs w:val="28"/>
        </w:rPr>
        <w:t xml:space="preserve">— </w:t>
      </w:r>
      <w:r w:rsidRPr="00897A0B">
        <w:rPr>
          <w:rFonts w:ascii="Times New Roman" w:hAnsi="Times New Roman" w:cs="Times New Roman"/>
          <w:sz w:val="28"/>
          <w:szCs w:val="28"/>
          <w:lang w:val="uk-UA"/>
        </w:rPr>
        <w:t xml:space="preserve">9, графа 5 </w:t>
      </w:r>
      <w:r w:rsidR="00C31CDB" w:rsidRPr="00897A0B">
        <w:rPr>
          <w:rFonts w:ascii="Times New Roman" w:hAnsi="Times New Roman" w:cs="Times New Roman"/>
          <w:sz w:val="28"/>
          <w:szCs w:val="28"/>
          <w:lang w:val="uk-UA"/>
        </w:rPr>
        <w:t xml:space="preserve"> зведеного кошторисного розрахунку,</w:t>
      </w:r>
      <w:r w:rsidRPr="00897A0B">
        <w:rPr>
          <w:rFonts w:ascii="Times New Roman" w:hAnsi="Times New Roman" w:cs="Times New Roman"/>
          <w:sz w:val="28"/>
          <w:szCs w:val="28"/>
          <w:lang w:val="uk-UA"/>
        </w:rPr>
        <w:t xml:space="preserve"> приведена у поточний рівень цін.</w:t>
      </w:r>
    </w:p>
    <w:p w14:paraId="2DD41768" w14:textId="77777777" w:rsidR="002852EB" w:rsidRPr="008A77C8" w:rsidRDefault="002852EB" w:rsidP="008A77C8">
      <w:pPr>
        <w:spacing w:after="0" w:line="276" w:lineRule="auto"/>
        <w:ind w:left="2552" w:hanging="1843"/>
        <w:contextualSpacing/>
        <w:jc w:val="both"/>
        <w:rPr>
          <w:rFonts w:ascii="Times New Roman" w:hAnsi="Times New Roman" w:cs="Times New Roman"/>
          <w:b/>
          <w:bCs/>
          <w:sz w:val="28"/>
          <w:szCs w:val="28"/>
        </w:rPr>
      </w:pPr>
    </w:p>
    <w:p w14:paraId="3C92B38B" w14:textId="185C28A3" w:rsidR="004B2680" w:rsidRPr="00897A0B" w:rsidRDefault="004B2680" w:rsidP="008A77C8">
      <w:pPr>
        <w:spacing w:after="0" w:line="276" w:lineRule="auto"/>
        <w:ind w:left="2552" w:hanging="1843"/>
        <w:contextualSpacing/>
        <w:jc w:val="both"/>
        <w:rPr>
          <w:rFonts w:ascii="Times New Roman" w:hAnsi="Times New Roman" w:cs="Times New Roman"/>
          <w:sz w:val="28"/>
          <w:szCs w:val="28"/>
          <w:lang w:val="uk-UA"/>
        </w:rPr>
      </w:pPr>
      <w:r w:rsidRPr="008A77C8">
        <w:rPr>
          <w:rFonts w:ascii="Times New Roman" w:hAnsi="Times New Roman" w:cs="Times New Roman"/>
          <w:b/>
          <w:bCs/>
          <w:sz w:val="28"/>
          <w:szCs w:val="28"/>
        </w:rPr>
        <w:lastRenderedPageBreak/>
        <w:t xml:space="preserve">Таблиця 1 </w:t>
      </w:r>
      <w:r w:rsidR="003D0C08" w:rsidRPr="008A77C8">
        <w:rPr>
          <w:rFonts w:ascii="Times New Roman" w:hAnsi="Times New Roman" w:cs="Times New Roman"/>
          <w:sz w:val="28"/>
          <w:szCs w:val="28"/>
        </w:rPr>
        <w:t xml:space="preserve">— </w:t>
      </w:r>
      <w:r w:rsidRPr="008A77C8">
        <w:rPr>
          <w:rFonts w:ascii="Times New Roman" w:hAnsi="Times New Roman" w:cs="Times New Roman"/>
          <w:sz w:val="28"/>
          <w:szCs w:val="28"/>
        </w:rPr>
        <w:t>Показник частки вартості устаткування у відсотках, що</w:t>
      </w:r>
      <w:r w:rsidRPr="008A77C8">
        <w:rPr>
          <w:rFonts w:ascii="Times New Roman" w:hAnsi="Times New Roman" w:cs="Times New Roman"/>
          <w:sz w:val="28"/>
          <w:szCs w:val="28"/>
        </w:rPr>
        <w:br/>
        <w:t xml:space="preserve">враховується </w:t>
      </w:r>
      <w:r w:rsidR="00C3514B" w:rsidRPr="00897A0B">
        <w:rPr>
          <w:rFonts w:ascii="Times New Roman" w:hAnsi="Times New Roman" w:cs="Times New Roman"/>
          <w:sz w:val="28"/>
          <w:szCs w:val="28"/>
          <w:lang w:val="uk-UA"/>
        </w:rPr>
        <w:t xml:space="preserve">під час </w:t>
      </w:r>
      <w:r w:rsidR="00C3514B" w:rsidRPr="00897A0B">
        <w:rPr>
          <w:rFonts w:ascii="Times New Roman" w:hAnsi="Times New Roman" w:cs="Times New Roman"/>
          <w:sz w:val="28"/>
          <w:szCs w:val="28"/>
        </w:rPr>
        <w:t xml:space="preserve">обчислення </w:t>
      </w:r>
      <w:r w:rsidRPr="00897A0B">
        <w:rPr>
          <w:rFonts w:ascii="Times New Roman" w:hAnsi="Times New Roman" w:cs="Times New Roman"/>
          <w:sz w:val="28"/>
          <w:szCs w:val="28"/>
        </w:rPr>
        <w:t>розрахункової бази по об</w:t>
      </w:r>
      <w:r w:rsidR="00CB7F37" w:rsidRPr="00897A0B">
        <w:rPr>
          <w:rFonts w:ascii="Times New Roman" w:hAnsi="Times New Roman" w:cs="Times New Roman"/>
          <w:sz w:val="28"/>
          <w:szCs w:val="28"/>
        </w:rPr>
        <w:t>’</w:t>
      </w:r>
      <w:r w:rsidRPr="00897A0B">
        <w:rPr>
          <w:rFonts w:ascii="Times New Roman" w:hAnsi="Times New Roman" w:cs="Times New Roman"/>
          <w:sz w:val="28"/>
          <w:szCs w:val="28"/>
        </w:rPr>
        <w:t>єктах виробничого призначення</w:t>
      </w:r>
      <w:r w:rsidR="00A91BD4" w:rsidRPr="00897A0B">
        <w:rPr>
          <w:rFonts w:ascii="Times New Roman" w:hAnsi="Times New Roman" w:cs="Times New Roman"/>
          <w:sz w:val="28"/>
          <w:szCs w:val="28"/>
          <w:lang w:val="uk-UA"/>
        </w:rPr>
        <w:t xml:space="preserve"> та окремих об’єктах громадського призначення</w:t>
      </w:r>
    </w:p>
    <w:tbl>
      <w:tblPr>
        <w:tblW w:w="9781" w:type="dxa"/>
        <w:tblInd w:w="108" w:type="dxa"/>
        <w:tblLook w:val="04A0" w:firstRow="1" w:lastRow="0" w:firstColumn="1" w:lastColumn="0" w:noHBand="0" w:noVBand="1"/>
      </w:tblPr>
      <w:tblGrid>
        <w:gridCol w:w="4702"/>
        <w:gridCol w:w="5079"/>
      </w:tblGrid>
      <w:tr w:rsidR="004B2680" w:rsidRPr="00897A0B" w14:paraId="3093EA41" w14:textId="77777777" w:rsidTr="00DB1056">
        <w:trPr>
          <w:trHeight w:val="900"/>
        </w:trPr>
        <w:tc>
          <w:tcPr>
            <w:tcW w:w="4702" w:type="dxa"/>
            <w:tcBorders>
              <w:top w:val="single" w:sz="4" w:space="0" w:color="auto"/>
              <w:left w:val="single" w:sz="4" w:space="0" w:color="auto"/>
              <w:bottom w:val="single" w:sz="4" w:space="0" w:color="auto"/>
              <w:right w:val="single" w:sz="4" w:space="0" w:color="auto"/>
            </w:tcBorders>
            <w:shd w:val="clear" w:color="auto" w:fill="auto"/>
            <w:hideMark/>
          </w:tcPr>
          <w:p w14:paraId="62FEAF44" w14:textId="77E04FA8" w:rsidR="004B2680" w:rsidRPr="00897A0B" w:rsidRDefault="008A1AEA" w:rsidP="008A77C8">
            <w:pPr>
              <w:spacing w:after="0" w:line="276" w:lineRule="auto"/>
              <w:jc w:val="center"/>
              <w:rPr>
                <w:rFonts w:ascii="Times New Roman" w:eastAsia="Times New Roman" w:hAnsi="Times New Roman" w:cs="Times New Roman"/>
                <w:color w:val="000000"/>
                <w:sz w:val="28"/>
                <w:szCs w:val="28"/>
                <w:lang w:val="uk-UA" w:eastAsia="ru-RU"/>
              </w:rPr>
            </w:pPr>
            <w:r w:rsidRPr="00897A0B">
              <w:rPr>
                <w:rFonts w:ascii="Times New Roman" w:eastAsia="Times New Roman" w:hAnsi="Times New Roman" w:cs="Times New Roman"/>
                <w:color w:val="000000"/>
                <w:sz w:val="28"/>
                <w:szCs w:val="28"/>
                <w:lang w:eastAsia="ru-RU" w:bidi="uk-UA"/>
              </w:rPr>
              <w:t xml:space="preserve">Відсоток вартості устаткування у вартості будівництва за підсумком глав 1 </w:t>
            </w:r>
            <w:r w:rsidR="009D2408" w:rsidRPr="00897A0B">
              <w:rPr>
                <w:rFonts w:ascii="Times New Roman" w:eastAsia="Times New Roman" w:hAnsi="Times New Roman" w:cs="Times New Roman"/>
                <w:color w:val="000000"/>
                <w:sz w:val="28"/>
                <w:szCs w:val="28"/>
                <w:lang w:eastAsia="ru-RU" w:bidi="uk-UA"/>
              </w:rPr>
              <w:t>—</w:t>
            </w:r>
            <w:r w:rsidR="009D2408" w:rsidRPr="00897A0B">
              <w:rPr>
                <w:rFonts w:ascii="Times New Roman" w:eastAsia="Times New Roman" w:hAnsi="Times New Roman" w:cs="Times New Roman"/>
                <w:color w:val="000000"/>
                <w:sz w:val="28"/>
                <w:szCs w:val="28"/>
                <w:lang w:val="uk-UA" w:eastAsia="ru-RU" w:bidi="uk-UA"/>
              </w:rPr>
              <w:t xml:space="preserve"> </w:t>
            </w:r>
            <w:r w:rsidRPr="00897A0B">
              <w:rPr>
                <w:rFonts w:ascii="Times New Roman" w:eastAsia="Times New Roman" w:hAnsi="Times New Roman" w:cs="Times New Roman"/>
                <w:color w:val="000000"/>
                <w:sz w:val="28"/>
                <w:szCs w:val="28"/>
                <w:lang w:eastAsia="ru-RU" w:bidi="uk-UA"/>
              </w:rPr>
              <w:t xml:space="preserve">9, графа 7 </w:t>
            </w:r>
            <w:r w:rsidR="004D6F48" w:rsidRPr="00897A0B">
              <w:rPr>
                <w:rFonts w:ascii="Times New Roman" w:hAnsi="Times New Roman" w:cs="Times New Roman"/>
                <w:sz w:val="28"/>
                <w:szCs w:val="28"/>
                <w:lang w:val="uk-UA"/>
              </w:rPr>
              <w:t>зведеного кошторисного розрахунку</w:t>
            </w:r>
            <w:r w:rsidR="0001216F" w:rsidRPr="00897A0B">
              <w:rPr>
                <w:rFonts w:ascii="Times New Roman" w:eastAsia="Times New Roman" w:hAnsi="Times New Roman" w:cs="Times New Roman"/>
                <w:color w:val="000000"/>
                <w:sz w:val="28"/>
                <w:szCs w:val="28"/>
                <w:lang w:val="uk-UA" w:eastAsia="ru-RU" w:bidi="uk-UA"/>
              </w:rPr>
              <w:t>, %</w:t>
            </w:r>
          </w:p>
        </w:tc>
        <w:tc>
          <w:tcPr>
            <w:tcW w:w="5079" w:type="dxa"/>
            <w:tcBorders>
              <w:top w:val="single" w:sz="4" w:space="0" w:color="auto"/>
              <w:left w:val="single" w:sz="4" w:space="0" w:color="auto"/>
              <w:bottom w:val="single" w:sz="4" w:space="0" w:color="auto"/>
              <w:right w:val="single" w:sz="4" w:space="0" w:color="auto"/>
            </w:tcBorders>
            <w:shd w:val="clear" w:color="auto" w:fill="auto"/>
            <w:hideMark/>
          </w:tcPr>
          <w:p w14:paraId="5F96A063" w14:textId="77777777" w:rsidR="004B2680" w:rsidRPr="00897A0B" w:rsidRDefault="004B2680" w:rsidP="008A77C8">
            <w:pPr>
              <w:spacing w:after="0" w:line="276" w:lineRule="auto"/>
              <w:jc w:val="center"/>
              <w:rPr>
                <w:rFonts w:ascii="Times New Roman" w:eastAsia="Times New Roman" w:hAnsi="Times New Roman" w:cs="Times New Roman"/>
                <w:color w:val="000000"/>
                <w:sz w:val="28"/>
                <w:szCs w:val="28"/>
                <w:lang w:eastAsia="ru-RU"/>
              </w:rPr>
            </w:pPr>
            <w:r w:rsidRPr="00897A0B">
              <w:rPr>
                <w:rFonts w:ascii="Times New Roman" w:eastAsia="Times New Roman" w:hAnsi="Times New Roman" w:cs="Times New Roman"/>
                <w:color w:val="000000"/>
                <w:sz w:val="28"/>
                <w:szCs w:val="28"/>
                <w:lang w:eastAsia="ru-RU"/>
              </w:rPr>
              <w:t>Частка вартості устаткування, що додається до</w:t>
            </w:r>
            <w:r w:rsidR="009D2408" w:rsidRPr="00897A0B">
              <w:rPr>
                <w:rFonts w:ascii="Times New Roman" w:eastAsia="Times New Roman" w:hAnsi="Times New Roman" w:cs="Times New Roman"/>
                <w:color w:val="000000"/>
                <w:sz w:val="28"/>
                <w:szCs w:val="28"/>
                <w:lang w:val="uk-UA" w:eastAsia="ru-RU"/>
              </w:rPr>
              <w:t xml:space="preserve"> </w:t>
            </w:r>
            <w:r w:rsidRPr="00897A0B">
              <w:rPr>
                <w:rFonts w:ascii="Times New Roman" w:eastAsia="Times New Roman" w:hAnsi="Times New Roman" w:cs="Times New Roman"/>
                <w:color w:val="000000"/>
                <w:sz w:val="28"/>
                <w:szCs w:val="28"/>
                <w:lang w:eastAsia="ru-RU"/>
              </w:rPr>
              <w:t>вартості будівельних робіт, %</w:t>
            </w:r>
          </w:p>
        </w:tc>
      </w:tr>
      <w:tr w:rsidR="004B2680" w:rsidRPr="00897A0B" w14:paraId="3E6DD233" w14:textId="77777777" w:rsidTr="00DB1056">
        <w:trPr>
          <w:trHeight w:val="300"/>
        </w:trPr>
        <w:tc>
          <w:tcPr>
            <w:tcW w:w="4702" w:type="dxa"/>
            <w:tcBorders>
              <w:top w:val="nil"/>
              <w:left w:val="single" w:sz="8" w:space="0" w:color="auto"/>
              <w:bottom w:val="single" w:sz="4" w:space="0" w:color="auto"/>
              <w:right w:val="single" w:sz="4" w:space="0" w:color="auto"/>
            </w:tcBorders>
            <w:shd w:val="clear" w:color="auto" w:fill="auto"/>
            <w:noWrap/>
            <w:hideMark/>
          </w:tcPr>
          <w:p w14:paraId="358E95DB" w14:textId="77777777" w:rsidR="004B2680" w:rsidRPr="00897A0B" w:rsidRDefault="004B2680" w:rsidP="008A77C8">
            <w:pPr>
              <w:spacing w:after="0" w:line="276" w:lineRule="auto"/>
              <w:jc w:val="center"/>
              <w:rPr>
                <w:rFonts w:ascii="Times New Roman" w:eastAsia="Times New Roman" w:hAnsi="Times New Roman" w:cs="Times New Roman"/>
                <w:color w:val="000000"/>
                <w:sz w:val="28"/>
                <w:szCs w:val="28"/>
                <w:lang w:eastAsia="ru-RU"/>
              </w:rPr>
            </w:pPr>
            <w:r w:rsidRPr="00897A0B">
              <w:rPr>
                <w:rFonts w:ascii="Times New Roman" w:eastAsia="Times New Roman" w:hAnsi="Times New Roman" w:cs="Times New Roman"/>
                <w:color w:val="000000"/>
                <w:sz w:val="28"/>
                <w:szCs w:val="28"/>
                <w:lang w:eastAsia="ru-RU"/>
              </w:rPr>
              <w:t>1</w:t>
            </w:r>
          </w:p>
        </w:tc>
        <w:tc>
          <w:tcPr>
            <w:tcW w:w="5079" w:type="dxa"/>
            <w:tcBorders>
              <w:top w:val="nil"/>
              <w:left w:val="nil"/>
              <w:bottom w:val="single" w:sz="4" w:space="0" w:color="auto"/>
              <w:right w:val="single" w:sz="8" w:space="0" w:color="auto"/>
            </w:tcBorders>
            <w:shd w:val="clear" w:color="auto" w:fill="auto"/>
            <w:noWrap/>
            <w:hideMark/>
          </w:tcPr>
          <w:p w14:paraId="3A17CF05" w14:textId="77777777" w:rsidR="004B2680" w:rsidRPr="00897A0B" w:rsidRDefault="004B2680" w:rsidP="008A77C8">
            <w:pPr>
              <w:spacing w:after="0" w:line="276" w:lineRule="auto"/>
              <w:jc w:val="center"/>
              <w:rPr>
                <w:rFonts w:ascii="Times New Roman" w:eastAsia="Times New Roman" w:hAnsi="Times New Roman" w:cs="Times New Roman"/>
                <w:color w:val="000000"/>
                <w:sz w:val="28"/>
                <w:szCs w:val="28"/>
                <w:lang w:eastAsia="ru-RU"/>
              </w:rPr>
            </w:pPr>
            <w:r w:rsidRPr="00897A0B">
              <w:rPr>
                <w:rFonts w:ascii="Times New Roman" w:eastAsia="Times New Roman" w:hAnsi="Times New Roman" w:cs="Times New Roman"/>
                <w:color w:val="000000"/>
                <w:sz w:val="28"/>
                <w:szCs w:val="28"/>
                <w:lang w:eastAsia="ru-RU"/>
              </w:rPr>
              <w:t>2</w:t>
            </w:r>
          </w:p>
        </w:tc>
      </w:tr>
      <w:tr w:rsidR="004B2680" w:rsidRPr="00897A0B" w14:paraId="58BCA9E3" w14:textId="77777777" w:rsidTr="00DB1056">
        <w:trPr>
          <w:trHeight w:val="300"/>
        </w:trPr>
        <w:tc>
          <w:tcPr>
            <w:tcW w:w="4702" w:type="dxa"/>
            <w:tcBorders>
              <w:top w:val="nil"/>
              <w:left w:val="single" w:sz="8" w:space="0" w:color="auto"/>
              <w:bottom w:val="single" w:sz="4" w:space="0" w:color="auto"/>
              <w:right w:val="single" w:sz="4" w:space="0" w:color="auto"/>
            </w:tcBorders>
            <w:shd w:val="clear" w:color="auto" w:fill="auto"/>
            <w:noWrap/>
            <w:hideMark/>
          </w:tcPr>
          <w:p w14:paraId="1625D123" w14:textId="4F413AFF" w:rsidR="004B2680" w:rsidRPr="00897A0B" w:rsidRDefault="0001216F" w:rsidP="008A77C8">
            <w:pPr>
              <w:spacing w:after="0" w:line="276" w:lineRule="auto"/>
              <w:jc w:val="center"/>
              <w:rPr>
                <w:rFonts w:ascii="Times New Roman" w:eastAsia="Times New Roman" w:hAnsi="Times New Roman" w:cs="Times New Roman"/>
                <w:color w:val="000000"/>
                <w:sz w:val="28"/>
                <w:szCs w:val="28"/>
                <w:lang w:val="uk-UA" w:eastAsia="ru-RU"/>
              </w:rPr>
            </w:pPr>
            <w:r w:rsidRPr="00897A0B">
              <w:rPr>
                <w:rFonts w:ascii="Times New Roman" w:eastAsia="Times New Roman" w:hAnsi="Times New Roman" w:cs="Times New Roman"/>
                <w:color w:val="000000"/>
                <w:sz w:val="28"/>
                <w:szCs w:val="28"/>
                <w:lang w:eastAsia="ru-RU"/>
              </w:rPr>
              <w:t>від 30 до 40</w:t>
            </w:r>
          </w:p>
        </w:tc>
        <w:tc>
          <w:tcPr>
            <w:tcW w:w="5079" w:type="dxa"/>
            <w:tcBorders>
              <w:top w:val="nil"/>
              <w:left w:val="nil"/>
              <w:bottom w:val="single" w:sz="4" w:space="0" w:color="auto"/>
              <w:right w:val="single" w:sz="8" w:space="0" w:color="auto"/>
            </w:tcBorders>
            <w:shd w:val="clear" w:color="auto" w:fill="auto"/>
            <w:noWrap/>
            <w:hideMark/>
          </w:tcPr>
          <w:p w14:paraId="43D4E0B0" w14:textId="77777777" w:rsidR="004B2680" w:rsidRPr="00897A0B" w:rsidRDefault="0001216F" w:rsidP="008A77C8">
            <w:pPr>
              <w:spacing w:after="0" w:line="276" w:lineRule="auto"/>
              <w:jc w:val="center"/>
              <w:rPr>
                <w:rFonts w:ascii="Times New Roman" w:eastAsia="Times New Roman" w:hAnsi="Times New Roman" w:cs="Times New Roman"/>
                <w:color w:val="000000"/>
                <w:sz w:val="28"/>
                <w:szCs w:val="28"/>
                <w:lang w:eastAsia="ru-RU"/>
              </w:rPr>
            </w:pPr>
            <w:r w:rsidRPr="00897A0B">
              <w:rPr>
                <w:rFonts w:ascii="Times New Roman" w:eastAsia="Times New Roman" w:hAnsi="Times New Roman" w:cs="Times New Roman"/>
                <w:color w:val="000000"/>
                <w:sz w:val="28"/>
                <w:szCs w:val="28"/>
                <w:lang w:eastAsia="ru-RU"/>
              </w:rPr>
              <w:t>35</w:t>
            </w:r>
          </w:p>
        </w:tc>
      </w:tr>
      <w:tr w:rsidR="004B2680" w:rsidRPr="00897A0B" w14:paraId="421C1015" w14:textId="77777777" w:rsidTr="00DB1056">
        <w:trPr>
          <w:trHeight w:val="300"/>
        </w:trPr>
        <w:tc>
          <w:tcPr>
            <w:tcW w:w="4702" w:type="dxa"/>
            <w:tcBorders>
              <w:top w:val="nil"/>
              <w:left w:val="single" w:sz="8" w:space="0" w:color="auto"/>
              <w:bottom w:val="single" w:sz="4" w:space="0" w:color="auto"/>
              <w:right w:val="single" w:sz="4" w:space="0" w:color="auto"/>
            </w:tcBorders>
            <w:shd w:val="clear" w:color="auto" w:fill="auto"/>
            <w:noWrap/>
            <w:hideMark/>
          </w:tcPr>
          <w:p w14:paraId="58CE3D29" w14:textId="77777777" w:rsidR="004B2680" w:rsidRPr="00897A0B" w:rsidRDefault="0001216F" w:rsidP="008A77C8">
            <w:pPr>
              <w:spacing w:after="0" w:line="276" w:lineRule="auto"/>
              <w:jc w:val="center"/>
              <w:rPr>
                <w:rFonts w:ascii="Times New Roman" w:eastAsia="Times New Roman" w:hAnsi="Times New Roman" w:cs="Times New Roman"/>
                <w:color w:val="000000"/>
                <w:sz w:val="28"/>
                <w:szCs w:val="28"/>
                <w:lang w:eastAsia="ru-RU"/>
              </w:rPr>
            </w:pPr>
            <w:r w:rsidRPr="00897A0B">
              <w:rPr>
                <w:rFonts w:ascii="Times New Roman" w:eastAsia="Times New Roman" w:hAnsi="Times New Roman" w:cs="Times New Roman"/>
                <w:color w:val="000000"/>
                <w:sz w:val="28"/>
                <w:szCs w:val="28"/>
                <w:lang w:eastAsia="ru-RU"/>
              </w:rPr>
              <w:t>40 до 50</w:t>
            </w:r>
          </w:p>
        </w:tc>
        <w:tc>
          <w:tcPr>
            <w:tcW w:w="5079" w:type="dxa"/>
            <w:tcBorders>
              <w:top w:val="nil"/>
              <w:left w:val="nil"/>
              <w:bottom w:val="single" w:sz="4" w:space="0" w:color="auto"/>
              <w:right w:val="single" w:sz="8" w:space="0" w:color="auto"/>
            </w:tcBorders>
            <w:shd w:val="clear" w:color="auto" w:fill="auto"/>
            <w:noWrap/>
            <w:hideMark/>
          </w:tcPr>
          <w:p w14:paraId="7B0D239C" w14:textId="77777777" w:rsidR="004B2680" w:rsidRPr="00897A0B" w:rsidRDefault="0001216F" w:rsidP="008A77C8">
            <w:pPr>
              <w:spacing w:after="0" w:line="276" w:lineRule="auto"/>
              <w:jc w:val="center"/>
              <w:rPr>
                <w:rFonts w:ascii="Times New Roman" w:eastAsia="Times New Roman" w:hAnsi="Times New Roman" w:cs="Times New Roman"/>
                <w:color w:val="000000"/>
                <w:sz w:val="28"/>
                <w:szCs w:val="28"/>
                <w:lang w:eastAsia="ru-RU"/>
              </w:rPr>
            </w:pPr>
            <w:r w:rsidRPr="00897A0B">
              <w:rPr>
                <w:rFonts w:ascii="Times New Roman" w:eastAsia="Times New Roman" w:hAnsi="Times New Roman" w:cs="Times New Roman"/>
                <w:color w:val="000000"/>
                <w:sz w:val="28"/>
                <w:szCs w:val="28"/>
                <w:lang w:eastAsia="ru-RU"/>
              </w:rPr>
              <w:t>45</w:t>
            </w:r>
          </w:p>
        </w:tc>
      </w:tr>
      <w:tr w:rsidR="004B2680" w:rsidRPr="00897A0B" w14:paraId="584687C7" w14:textId="77777777" w:rsidTr="00DB1056">
        <w:trPr>
          <w:trHeight w:val="300"/>
        </w:trPr>
        <w:tc>
          <w:tcPr>
            <w:tcW w:w="4702" w:type="dxa"/>
            <w:tcBorders>
              <w:top w:val="nil"/>
              <w:left w:val="single" w:sz="8" w:space="0" w:color="auto"/>
              <w:bottom w:val="single" w:sz="4" w:space="0" w:color="auto"/>
              <w:right w:val="single" w:sz="4" w:space="0" w:color="auto"/>
            </w:tcBorders>
            <w:shd w:val="clear" w:color="auto" w:fill="auto"/>
            <w:noWrap/>
            <w:hideMark/>
          </w:tcPr>
          <w:p w14:paraId="49A1CB92" w14:textId="77777777" w:rsidR="004B2680" w:rsidRPr="00897A0B" w:rsidRDefault="0001216F" w:rsidP="008A77C8">
            <w:pPr>
              <w:spacing w:after="0" w:line="276" w:lineRule="auto"/>
              <w:jc w:val="center"/>
              <w:rPr>
                <w:rFonts w:ascii="Times New Roman" w:eastAsia="Times New Roman" w:hAnsi="Times New Roman" w:cs="Times New Roman"/>
                <w:color w:val="000000"/>
                <w:sz w:val="28"/>
                <w:szCs w:val="28"/>
                <w:lang w:eastAsia="ru-RU"/>
              </w:rPr>
            </w:pPr>
            <w:r w:rsidRPr="00897A0B">
              <w:rPr>
                <w:rFonts w:ascii="Times New Roman" w:eastAsia="Times New Roman" w:hAnsi="Times New Roman" w:cs="Times New Roman"/>
                <w:color w:val="000000"/>
                <w:sz w:val="28"/>
                <w:szCs w:val="28"/>
                <w:lang w:eastAsia="ru-RU"/>
              </w:rPr>
              <w:t>50 до 60</w:t>
            </w:r>
          </w:p>
        </w:tc>
        <w:tc>
          <w:tcPr>
            <w:tcW w:w="5079" w:type="dxa"/>
            <w:tcBorders>
              <w:top w:val="nil"/>
              <w:left w:val="nil"/>
              <w:bottom w:val="single" w:sz="4" w:space="0" w:color="auto"/>
              <w:right w:val="single" w:sz="8" w:space="0" w:color="auto"/>
            </w:tcBorders>
            <w:shd w:val="clear" w:color="auto" w:fill="auto"/>
            <w:noWrap/>
            <w:hideMark/>
          </w:tcPr>
          <w:p w14:paraId="5F0B86FD" w14:textId="77777777" w:rsidR="004B2680" w:rsidRPr="00897A0B" w:rsidRDefault="0001216F" w:rsidP="008A77C8">
            <w:pPr>
              <w:spacing w:after="0" w:line="276" w:lineRule="auto"/>
              <w:jc w:val="center"/>
              <w:rPr>
                <w:rFonts w:ascii="Times New Roman" w:eastAsia="Times New Roman" w:hAnsi="Times New Roman" w:cs="Times New Roman"/>
                <w:color w:val="000000"/>
                <w:sz w:val="28"/>
                <w:szCs w:val="28"/>
                <w:lang w:eastAsia="ru-RU"/>
              </w:rPr>
            </w:pPr>
            <w:r w:rsidRPr="00897A0B">
              <w:rPr>
                <w:rFonts w:ascii="Times New Roman" w:eastAsia="Times New Roman" w:hAnsi="Times New Roman" w:cs="Times New Roman"/>
                <w:color w:val="000000"/>
                <w:sz w:val="28"/>
                <w:szCs w:val="28"/>
                <w:lang w:eastAsia="ru-RU"/>
              </w:rPr>
              <w:t>50</w:t>
            </w:r>
          </w:p>
        </w:tc>
      </w:tr>
      <w:tr w:rsidR="004B2680" w:rsidRPr="00897A0B" w14:paraId="234F8FF7" w14:textId="77777777" w:rsidTr="00DB1056">
        <w:trPr>
          <w:trHeight w:val="300"/>
        </w:trPr>
        <w:tc>
          <w:tcPr>
            <w:tcW w:w="4702" w:type="dxa"/>
            <w:tcBorders>
              <w:top w:val="nil"/>
              <w:left w:val="single" w:sz="8" w:space="0" w:color="auto"/>
              <w:bottom w:val="single" w:sz="4" w:space="0" w:color="auto"/>
              <w:right w:val="single" w:sz="4" w:space="0" w:color="auto"/>
            </w:tcBorders>
            <w:shd w:val="clear" w:color="auto" w:fill="auto"/>
            <w:noWrap/>
            <w:hideMark/>
          </w:tcPr>
          <w:p w14:paraId="24D3BE67" w14:textId="77777777" w:rsidR="004B2680" w:rsidRPr="00897A0B" w:rsidRDefault="0001216F" w:rsidP="008A77C8">
            <w:pPr>
              <w:spacing w:after="0" w:line="276" w:lineRule="auto"/>
              <w:jc w:val="center"/>
              <w:rPr>
                <w:rFonts w:ascii="Times New Roman" w:eastAsia="Times New Roman" w:hAnsi="Times New Roman" w:cs="Times New Roman"/>
                <w:color w:val="000000"/>
                <w:sz w:val="28"/>
                <w:szCs w:val="28"/>
                <w:lang w:eastAsia="ru-RU"/>
              </w:rPr>
            </w:pPr>
            <w:r w:rsidRPr="00897A0B">
              <w:rPr>
                <w:rFonts w:ascii="Times New Roman" w:eastAsia="Times New Roman" w:hAnsi="Times New Roman" w:cs="Times New Roman"/>
                <w:color w:val="000000"/>
                <w:sz w:val="28"/>
                <w:szCs w:val="28"/>
                <w:lang w:eastAsia="ru-RU"/>
              </w:rPr>
              <w:t>60 до 70</w:t>
            </w:r>
          </w:p>
        </w:tc>
        <w:tc>
          <w:tcPr>
            <w:tcW w:w="5079" w:type="dxa"/>
            <w:tcBorders>
              <w:top w:val="nil"/>
              <w:left w:val="nil"/>
              <w:bottom w:val="single" w:sz="4" w:space="0" w:color="auto"/>
              <w:right w:val="single" w:sz="8" w:space="0" w:color="auto"/>
            </w:tcBorders>
            <w:shd w:val="clear" w:color="auto" w:fill="auto"/>
            <w:noWrap/>
            <w:hideMark/>
          </w:tcPr>
          <w:p w14:paraId="6A3C387A" w14:textId="77777777" w:rsidR="004B2680" w:rsidRPr="00897A0B" w:rsidRDefault="0001216F" w:rsidP="008A77C8">
            <w:pPr>
              <w:spacing w:after="0" w:line="276" w:lineRule="auto"/>
              <w:jc w:val="center"/>
              <w:rPr>
                <w:rFonts w:ascii="Times New Roman" w:eastAsia="Times New Roman" w:hAnsi="Times New Roman" w:cs="Times New Roman"/>
                <w:color w:val="000000"/>
                <w:sz w:val="28"/>
                <w:szCs w:val="28"/>
                <w:lang w:eastAsia="ru-RU"/>
              </w:rPr>
            </w:pPr>
            <w:r w:rsidRPr="00897A0B">
              <w:rPr>
                <w:rFonts w:ascii="Times New Roman" w:eastAsia="Times New Roman" w:hAnsi="Times New Roman" w:cs="Times New Roman"/>
                <w:color w:val="000000"/>
                <w:sz w:val="28"/>
                <w:szCs w:val="28"/>
                <w:lang w:eastAsia="ru-RU"/>
              </w:rPr>
              <w:t>55</w:t>
            </w:r>
          </w:p>
        </w:tc>
      </w:tr>
      <w:tr w:rsidR="004B2680" w:rsidRPr="00897A0B" w14:paraId="79B4D167" w14:textId="77777777" w:rsidTr="00DB1056">
        <w:trPr>
          <w:trHeight w:val="300"/>
        </w:trPr>
        <w:tc>
          <w:tcPr>
            <w:tcW w:w="4702" w:type="dxa"/>
            <w:tcBorders>
              <w:top w:val="nil"/>
              <w:left w:val="single" w:sz="8" w:space="0" w:color="auto"/>
              <w:bottom w:val="single" w:sz="4" w:space="0" w:color="auto"/>
              <w:right w:val="single" w:sz="4" w:space="0" w:color="auto"/>
            </w:tcBorders>
            <w:shd w:val="clear" w:color="auto" w:fill="auto"/>
            <w:noWrap/>
            <w:hideMark/>
          </w:tcPr>
          <w:p w14:paraId="3E52C2EF" w14:textId="77777777" w:rsidR="004B2680" w:rsidRPr="00897A0B" w:rsidRDefault="0001216F" w:rsidP="008A77C8">
            <w:pPr>
              <w:spacing w:after="0" w:line="276" w:lineRule="auto"/>
              <w:jc w:val="center"/>
              <w:rPr>
                <w:rFonts w:ascii="Times New Roman" w:eastAsia="Times New Roman" w:hAnsi="Times New Roman" w:cs="Times New Roman"/>
                <w:color w:val="000000"/>
                <w:sz w:val="28"/>
                <w:szCs w:val="28"/>
                <w:lang w:eastAsia="ru-RU"/>
              </w:rPr>
            </w:pPr>
            <w:r w:rsidRPr="00897A0B">
              <w:rPr>
                <w:rFonts w:ascii="Times New Roman" w:eastAsia="Times New Roman" w:hAnsi="Times New Roman" w:cs="Times New Roman"/>
                <w:color w:val="000000"/>
                <w:sz w:val="28"/>
                <w:szCs w:val="28"/>
                <w:lang w:eastAsia="ru-RU"/>
              </w:rPr>
              <w:t>понад 70</w:t>
            </w:r>
          </w:p>
        </w:tc>
        <w:tc>
          <w:tcPr>
            <w:tcW w:w="5079" w:type="dxa"/>
            <w:tcBorders>
              <w:top w:val="nil"/>
              <w:left w:val="nil"/>
              <w:bottom w:val="single" w:sz="4" w:space="0" w:color="auto"/>
              <w:right w:val="single" w:sz="8" w:space="0" w:color="auto"/>
            </w:tcBorders>
            <w:shd w:val="clear" w:color="auto" w:fill="auto"/>
            <w:noWrap/>
            <w:hideMark/>
          </w:tcPr>
          <w:p w14:paraId="080D1A40" w14:textId="77777777" w:rsidR="004B2680" w:rsidRPr="00897A0B" w:rsidRDefault="0001216F" w:rsidP="008A77C8">
            <w:pPr>
              <w:spacing w:after="0" w:line="276" w:lineRule="auto"/>
              <w:jc w:val="center"/>
              <w:rPr>
                <w:rFonts w:ascii="Times New Roman" w:eastAsia="Times New Roman" w:hAnsi="Times New Roman" w:cs="Times New Roman"/>
                <w:color w:val="000000"/>
                <w:sz w:val="28"/>
                <w:szCs w:val="28"/>
                <w:lang w:eastAsia="ru-RU"/>
              </w:rPr>
            </w:pPr>
            <w:r w:rsidRPr="00897A0B">
              <w:rPr>
                <w:rFonts w:ascii="Times New Roman" w:eastAsia="Times New Roman" w:hAnsi="Times New Roman" w:cs="Times New Roman"/>
                <w:color w:val="000000"/>
                <w:sz w:val="28"/>
                <w:szCs w:val="28"/>
                <w:lang w:eastAsia="ru-RU"/>
              </w:rPr>
              <w:t>60</w:t>
            </w:r>
          </w:p>
        </w:tc>
      </w:tr>
    </w:tbl>
    <w:p w14:paraId="28D2598D" w14:textId="77777777" w:rsidR="004B2680" w:rsidRPr="00897A0B" w:rsidRDefault="004B2680" w:rsidP="008A77C8">
      <w:pPr>
        <w:spacing w:after="0" w:line="276" w:lineRule="auto"/>
        <w:contextualSpacing/>
        <w:jc w:val="both"/>
        <w:rPr>
          <w:rFonts w:ascii="Times New Roman" w:hAnsi="Times New Roman" w:cs="Times New Roman"/>
          <w:sz w:val="28"/>
          <w:szCs w:val="28"/>
        </w:rPr>
      </w:pPr>
    </w:p>
    <w:p w14:paraId="28C236E3" w14:textId="2610191D" w:rsidR="009C73D8" w:rsidRPr="00897A0B" w:rsidRDefault="00B71FC1" w:rsidP="008A77C8">
      <w:pPr>
        <w:spacing w:after="0" w:line="276" w:lineRule="auto"/>
        <w:ind w:firstLine="709"/>
        <w:jc w:val="both"/>
        <w:rPr>
          <w:rFonts w:ascii="Times New Roman" w:hAnsi="Times New Roman" w:cs="Times New Roman"/>
          <w:sz w:val="28"/>
          <w:szCs w:val="28"/>
        </w:rPr>
      </w:pPr>
      <w:r w:rsidRPr="00897A0B">
        <w:rPr>
          <w:rFonts w:ascii="Times New Roman" w:hAnsi="Times New Roman" w:cs="Times New Roman"/>
          <w:b/>
          <w:bCs/>
          <w:sz w:val="28"/>
          <w:szCs w:val="28"/>
          <w:lang w:val="uk-UA"/>
        </w:rPr>
        <w:t>3</w:t>
      </w:r>
      <w:r w:rsidR="004B2680" w:rsidRPr="00897A0B">
        <w:rPr>
          <w:rFonts w:ascii="Times New Roman" w:hAnsi="Times New Roman" w:cs="Times New Roman"/>
          <w:b/>
          <w:bCs/>
          <w:sz w:val="28"/>
          <w:szCs w:val="28"/>
        </w:rPr>
        <w:t>.4</w:t>
      </w:r>
      <w:r w:rsidR="00B61C90" w:rsidRPr="00897A0B">
        <w:rPr>
          <w:rFonts w:ascii="Times New Roman" w:hAnsi="Times New Roman" w:cs="Times New Roman"/>
          <w:b/>
          <w:bCs/>
          <w:sz w:val="28"/>
          <w:szCs w:val="28"/>
          <w:lang w:val="uk-UA"/>
        </w:rPr>
        <w:t>.</w:t>
      </w:r>
      <w:r w:rsidR="004B2680" w:rsidRPr="00897A0B">
        <w:rPr>
          <w:rFonts w:ascii="Times New Roman" w:hAnsi="Times New Roman" w:cs="Times New Roman"/>
          <w:sz w:val="28"/>
          <w:szCs w:val="28"/>
        </w:rPr>
        <w:t xml:space="preserve"> Усереднені відсоткові показники вартості проектних робіт в залеж</w:t>
      </w:r>
      <w:r w:rsidR="00CC419D" w:rsidRPr="00897A0B">
        <w:rPr>
          <w:rFonts w:ascii="Times New Roman" w:hAnsi="Times New Roman" w:cs="Times New Roman"/>
          <w:sz w:val="28"/>
          <w:szCs w:val="28"/>
          <w:lang w:val="uk-UA"/>
        </w:rPr>
        <w:t>ності</w:t>
      </w:r>
      <w:r w:rsidR="00D64D59" w:rsidRPr="00897A0B">
        <w:rPr>
          <w:rFonts w:ascii="Times New Roman" w:hAnsi="Times New Roman" w:cs="Times New Roman"/>
          <w:sz w:val="28"/>
          <w:szCs w:val="28"/>
          <w:lang w:val="uk-UA"/>
        </w:rPr>
        <w:t xml:space="preserve"> </w:t>
      </w:r>
      <w:r w:rsidR="004B2680" w:rsidRPr="00897A0B">
        <w:rPr>
          <w:rFonts w:ascii="Times New Roman" w:hAnsi="Times New Roman" w:cs="Times New Roman"/>
          <w:sz w:val="28"/>
          <w:szCs w:val="28"/>
        </w:rPr>
        <w:t xml:space="preserve">від розрахункової бази і </w:t>
      </w:r>
      <w:r w:rsidR="00CC419D" w:rsidRPr="00897A0B">
        <w:rPr>
          <w:rFonts w:ascii="Times New Roman" w:hAnsi="Times New Roman" w:cs="Times New Roman"/>
          <w:sz w:val="28"/>
          <w:szCs w:val="28"/>
        </w:rPr>
        <w:t>класу наслідків (відповідальності) об</w:t>
      </w:r>
      <w:r w:rsidR="00CB7F37" w:rsidRPr="00897A0B">
        <w:rPr>
          <w:rFonts w:ascii="Times New Roman" w:hAnsi="Times New Roman" w:cs="Times New Roman"/>
          <w:sz w:val="28"/>
          <w:szCs w:val="28"/>
        </w:rPr>
        <w:t>’</w:t>
      </w:r>
      <w:r w:rsidR="00CC419D" w:rsidRPr="00897A0B">
        <w:rPr>
          <w:rFonts w:ascii="Times New Roman" w:hAnsi="Times New Roman" w:cs="Times New Roman"/>
          <w:sz w:val="28"/>
          <w:szCs w:val="28"/>
        </w:rPr>
        <w:t>єкта</w:t>
      </w:r>
      <w:r w:rsidR="006F3202" w:rsidRPr="00897A0B">
        <w:rPr>
          <w:rFonts w:ascii="Times New Roman" w:hAnsi="Times New Roman" w:cs="Times New Roman"/>
          <w:sz w:val="28"/>
          <w:szCs w:val="28"/>
          <w:lang w:val="uk-UA"/>
        </w:rPr>
        <w:t xml:space="preserve"> будівництва</w:t>
      </w:r>
      <w:r w:rsidR="00CC419D" w:rsidRPr="00897A0B">
        <w:rPr>
          <w:rFonts w:ascii="Times New Roman" w:hAnsi="Times New Roman" w:cs="Times New Roman"/>
          <w:sz w:val="28"/>
          <w:szCs w:val="28"/>
          <w:lang w:val="uk-UA"/>
        </w:rPr>
        <w:t xml:space="preserve"> </w:t>
      </w:r>
      <w:r w:rsidR="004B2680" w:rsidRPr="00897A0B">
        <w:rPr>
          <w:rFonts w:ascii="Times New Roman" w:hAnsi="Times New Roman" w:cs="Times New Roman"/>
          <w:sz w:val="28"/>
          <w:szCs w:val="28"/>
        </w:rPr>
        <w:t>наведені в</w:t>
      </w:r>
      <w:r w:rsidR="00D64D59" w:rsidRPr="00897A0B">
        <w:rPr>
          <w:rFonts w:ascii="Times New Roman" w:hAnsi="Times New Roman" w:cs="Times New Roman"/>
          <w:sz w:val="28"/>
          <w:szCs w:val="28"/>
          <w:lang w:val="uk-UA"/>
        </w:rPr>
        <w:t xml:space="preserve"> </w:t>
      </w:r>
      <w:r w:rsidR="00C31CDB" w:rsidRPr="00897A0B">
        <w:rPr>
          <w:rFonts w:ascii="Times New Roman" w:hAnsi="Times New Roman" w:cs="Times New Roman"/>
          <w:sz w:val="28"/>
          <w:szCs w:val="28"/>
        </w:rPr>
        <w:t xml:space="preserve">додатку 1 цього </w:t>
      </w:r>
      <w:r w:rsidR="00C31CDB" w:rsidRPr="00897A0B">
        <w:rPr>
          <w:rFonts w:ascii="Times New Roman" w:hAnsi="Times New Roman" w:cs="Times New Roman"/>
          <w:sz w:val="28"/>
          <w:szCs w:val="28"/>
          <w:lang w:val="uk-UA"/>
        </w:rPr>
        <w:t xml:space="preserve">Порядку </w:t>
      </w:r>
      <w:r w:rsidR="004B2680" w:rsidRPr="00897A0B">
        <w:rPr>
          <w:rFonts w:ascii="Times New Roman" w:hAnsi="Times New Roman" w:cs="Times New Roman"/>
          <w:sz w:val="28"/>
          <w:szCs w:val="28"/>
        </w:rPr>
        <w:t>для:</w:t>
      </w:r>
      <w:r w:rsidR="009C73D8" w:rsidRPr="00897A0B">
        <w:rPr>
          <w:rFonts w:ascii="Times New Roman" w:hAnsi="Times New Roman" w:cs="Times New Roman"/>
          <w:sz w:val="28"/>
          <w:szCs w:val="28"/>
        </w:rPr>
        <w:tab/>
      </w:r>
    </w:p>
    <w:p w14:paraId="033B013E" w14:textId="14811B6F" w:rsidR="00FF5060" w:rsidRPr="00897A0B" w:rsidRDefault="004B2680" w:rsidP="00FF5060">
      <w:pPr>
        <w:pStyle w:val="a9"/>
        <w:numPr>
          <w:ilvl w:val="0"/>
          <w:numId w:val="2"/>
        </w:numPr>
        <w:tabs>
          <w:tab w:val="left" w:pos="1134"/>
        </w:tabs>
        <w:spacing w:after="0" w:line="276" w:lineRule="auto"/>
        <w:jc w:val="both"/>
        <w:rPr>
          <w:rFonts w:ascii="Times New Roman" w:hAnsi="Times New Roman" w:cs="Times New Roman"/>
          <w:sz w:val="28"/>
          <w:szCs w:val="28"/>
        </w:rPr>
      </w:pPr>
      <w:r w:rsidRPr="00897A0B">
        <w:rPr>
          <w:rFonts w:ascii="Times New Roman" w:hAnsi="Times New Roman" w:cs="Times New Roman"/>
          <w:sz w:val="28"/>
          <w:szCs w:val="28"/>
        </w:rPr>
        <w:t>об</w:t>
      </w:r>
      <w:r w:rsidR="00CB7F37" w:rsidRPr="00897A0B">
        <w:rPr>
          <w:rFonts w:ascii="Times New Roman" w:hAnsi="Times New Roman" w:cs="Times New Roman"/>
          <w:sz w:val="28"/>
          <w:szCs w:val="28"/>
        </w:rPr>
        <w:t>’</w:t>
      </w:r>
      <w:r w:rsidRPr="00897A0B">
        <w:rPr>
          <w:rFonts w:ascii="Times New Roman" w:hAnsi="Times New Roman" w:cs="Times New Roman"/>
          <w:sz w:val="28"/>
          <w:szCs w:val="28"/>
        </w:rPr>
        <w:t>єктів невиробн</w:t>
      </w:r>
      <w:r w:rsidR="009C73D8" w:rsidRPr="00897A0B">
        <w:rPr>
          <w:rFonts w:ascii="Times New Roman" w:hAnsi="Times New Roman" w:cs="Times New Roman"/>
          <w:sz w:val="28"/>
          <w:szCs w:val="28"/>
        </w:rPr>
        <w:t xml:space="preserve">ичого призначення </w:t>
      </w:r>
      <w:r w:rsidR="00B03539" w:rsidRPr="00897A0B">
        <w:rPr>
          <w:rFonts w:ascii="Times New Roman" w:hAnsi="Times New Roman" w:cs="Times New Roman"/>
          <w:sz w:val="28"/>
          <w:szCs w:val="28"/>
          <w:lang w:val="uk-UA"/>
        </w:rPr>
        <w:t>відповідно до таблиці 1</w:t>
      </w:r>
      <w:r w:rsidR="009C73D8" w:rsidRPr="00897A0B">
        <w:t>;</w:t>
      </w:r>
    </w:p>
    <w:p w14:paraId="4FF2FCCE" w14:textId="5688A6E3" w:rsidR="00FF5060" w:rsidRPr="00897A0B" w:rsidRDefault="004B2680" w:rsidP="00FF5060">
      <w:pPr>
        <w:pStyle w:val="a9"/>
        <w:numPr>
          <w:ilvl w:val="0"/>
          <w:numId w:val="2"/>
        </w:numPr>
        <w:tabs>
          <w:tab w:val="left" w:pos="1134"/>
        </w:tabs>
        <w:spacing w:after="0" w:line="276" w:lineRule="auto"/>
        <w:jc w:val="both"/>
        <w:rPr>
          <w:rFonts w:ascii="Times New Roman" w:hAnsi="Times New Roman" w:cs="Times New Roman"/>
          <w:sz w:val="28"/>
          <w:szCs w:val="28"/>
        </w:rPr>
      </w:pPr>
      <w:r w:rsidRPr="00897A0B">
        <w:rPr>
          <w:rFonts w:ascii="Times New Roman" w:hAnsi="Times New Roman" w:cs="Times New Roman"/>
          <w:sz w:val="28"/>
          <w:szCs w:val="28"/>
        </w:rPr>
        <w:t>об</w:t>
      </w:r>
      <w:r w:rsidR="00CB7F37" w:rsidRPr="00897A0B">
        <w:rPr>
          <w:rFonts w:ascii="Times New Roman" w:hAnsi="Times New Roman" w:cs="Times New Roman"/>
          <w:sz w:val="28"/>
          <w:szCs w:val="28"/>
        </w:rPr>
        <w:t>’</w:t>
      </w:r>
      <w:r w:rsidRPr="00897A0B">
        <w:rPr>
          <w:rFonts w:ascii="Times New Roman" w:hAnsi="Times New Roman" w:cs="Times New Roman"/>
          <w:sz w:val="28"/>
          <w:szCs w:val="28"/>
        </w:rPr>
        <w:t>єктів виробн</w:t>
      </w:r>
      <w:r w:rsidR="0014182D" w:rsidRPr="00897A0B">
        <w:rPr>
          <w:rFonts w:ascii="Times New Roman" w:hAnsi="Times New Roman" w:cs="Times New Roman"/>
          <w:sz w:val="28"/>
          <w:szCs w:val="28"/>
        </w:rPr>
        <w:t xml:space="preserve">ичого призначення </w:t>
      </w:r>
      <w:r w:rsidR="00B03539" w:rsidRPr="00897A0B">
        <w:rPr>
          <w:rFonts w:ascii="Times New Roman" w:hAnsi="Times New Roman" w:cs="Times New Roman"/>
          <w:sz w:val="28"/>
          <w:szCs w:val="28"/>
          <w:lang w:val="uk-UA"/>
        </w:rPr>
        <w:t>відповідно до таблиці 2</w:t>
      </w:r>
      <w:r w:rsidR="0014182D" w:rsidRPr="00897A0B">
        <w:rPr>
          <w:rFonts w:cstheme="minorHAnsi"/>
        </w:rPr>
        <w:t>;</w:t>
      </w:r>
      <w:r w:rsidR="00A47222" w:rsidRPr="00897A0B">
        <w:rPr>
          <w:rFonts w:cstheme="minorHAnsi"/>
        </w:rPr>
        <w:t xml:space="preserve"> </w:t>
      </w:r>
    </w:p>
    <w:p w14:paraId="598C07C8" w14:textId="0152D4C2" w:rsidR="0014182D" w:rsidRPr="00897A0B" w:rsidRDefault="008A1AEA" w:rsidP="00FF5060">
      <w:pPr>
        <w:pStyle w:val="a9"/>
        <w:numPr>
          <w:ilvl w:val="0"/>
          <w:numId w:val="2"/>
        </w:numPr>
        <w:tabs>
          <w:tab w:val="left" w:pos="1134"/>
        </w:tabs>
        <w:spacing w:after="0" w:line="276" w:lineRule="auto"/>
        <w:jc w:val="both"/>
        <w:rPr>
          <w:rStyle w:val="2"/>
          <w:rFonts w:eastAsiaTheme="minorHAnsi"/>
          <w:color w:val="auto"/>
          <w:sz w:val="28"/>
          <w:szCs w:val="28"/>
          <w:lang w:val="ru-RU" w:eastAsia="en-US" w:bidi="ar-SA"/>
        </w:rPr>
      </w:pPr>
      <w:r w:rsidRPr="00897A0B">
        <w:rPr>
          <w:rStyle w:val="2"/>
          <w:rFonts w:eastAsiaTheme="minorHAnsi"/>
          <w:sz w:val="28"/>
          <w:szCs w:val="28"/>
        </w:rPr>
        <w:t>лінійних об</w:t>
      </w:r>
      <w:r w:rsidR="00CB7F37" w:rsidRPr="00897A0B">
        <w:rPr>
          <w:rStyle w:val="2"/>
          <w:rFonts w:eastAsiaTheme="minorHAnsi"/>
          <w:sz w:val="28"/>
          <w:szCs w:val="28"/>
        </w:rPr>
        <w:t>’</w:t>
      </w:r>
      <w:r w:rsidRPr="00897A0B">
        <w:rPr>
          <w:rStyle w:val="2"/>
          <w:rFonts w:eastAsiaTheme="minorHAnsi"/>
          <w:sz w:val="28"/>
          <w:szCs w:val="28"/>
        </w:rPr>
        <w:t>єктів інженерно-транспортної інфраст</w:t>
      </w:r>
      <w:r w:rsidR="0014182D" w:rsidRPr="00897A0B">
        <w:rPr>
          <w:rStyle w:val="2"/>
          <w:rFonts w:eastAsiaTheme="minorHAnsi"/>
          <w:sz w:val="28"/>
          <w:szCs w:val="28"/>
        </w:rPr>
        <w:t xml:space="preserve">руктури </w:t>
      </w:r>
      <w:r w:rsidR="00B03539" w:rsidRPr="00897A0B">
        <w:rPr>
          <w:rFonts w:ascii="Times New Roman" w:hAnsi="Times New Roman" w:cs="Times New Roman"/>
          <w:sz w:val="28"/>
          <w:szCs w:val="28"/>
          <w:lang w:val="uk-UA"/>
        </w:rPr>
        <w:t>відповідно до таблиць 3.1</w:t>
      </w:r>
      <w:r w:rsidR="00B03539" w:rsidRPr="00897A0B">
        <w:rPr>
          <w:rStyle w:val="2"/>
          <w:rFonts w:eastAsiaTheme="minorHAnsi"/>
          <w:sz w:val="28"/>
          <w:szCs w:val="28"/>
        </w:rPr>
        <w:t xml:space="preserve">— </w:t>
      </w:r>
      <w:r w:rsidR="00B03539" w:rsidRPr="00897A0B">
        <w:rPr>
          <w:rFonts w:ascii="Times New Roman" w:hAnsi="Times New Roman" w:cs="Times New Roman"/>
          <w:sz w:val="28"/>
          <w:szCs w:val="28"/>
          <w:lang w:val="uk-UA"/>
        </w:rPr>
        <w:t>3.</w:t>
      </w:r>
      <w:r w:rsidR="00B03539" w:rsidRPr="00897A0B">
        <w:rPr>
          <w:rFonts w:ascii="Times New Roman" w:hAnsi="Times New Roman" w:cs="Times New Roman"/>
          <w:sz w:val="28"/>
          <w:szCs w:val="28"/>
        </w:rPr>
        <w:t>5</w:t>
      </w:r>
      <w:r w:rsidR="00FF5060" w:rsidRPr="00897A0B">
        <w:rPr>
          <w:rStyle w:val="2"/>
          <w:rFonts w:eastAsiaTheme="minorHAnsi"/>
          <w:sz w:val="28"/>
          <w:szCs w:val="28"/>
        </w:rPr>
        <w:t>:</w:t>
      </w:r>
    </w:p>
    <w:p w14:paraId="1EB95EA8" w14:textId="0A61B939" w:rsidR="00FF5060" w:rsidRPr="00897A0B" w:rsidRDefault="008A1AEA" w:rsidP="00FF5060">
      <w:pPr>
        <w:pStyle w:val="a9"/>
        <w:numPr>
          <w:ilvl w:val="0"/>
          <w:numId w:val="23"/>
        </w:numPr>
        <w:tabs>
          <w:tab w:val="left" w:pos="1134"/>
        </w:tabs>
        <w:spacing w:after="0" w:line="276" w:lineRule="auto"/>
        <w:jc w:val="both"/>
        <w:rPr>
          <w:rStyle w:val="2"/>
          <w:rFonts w:eastAsiaTheme="minorHAnsi"/>
          <w:color w:val="auto"/>
          <w:sz w:val="28"/>
          <w:szCs w:val="28"/>
          <w:lang w:val="ru-RU" w:eastAsia="en-US" w:bidi="ar-SA"/>
        </w:rPr>
      </w:pPr>
      <w:r w:rsidRPr="00897A0B">
        <w:rPr>
          <w:rStyle w:val="2"/>
          <w:rFonts w:eastAsiaTheme="minorHAnsi"/>
          <w:sz w:val="28"/>
          <w:szCs w:val="28"/>
        </w:rPr>
        <w:t>об</w:t>
      </w:r>
      <w:r w:rsidR="00CB7F37" w:rsidRPr="00897A0B">
        <w:rPr>
          <w:rStyle w:val="2"/>
          <w:rFonts w:eastAsiaTheme="minorHAnsi"/>
          <w:sz w:val="28"/>
          <w:szCs w:val="28"/>
        </w:rPr>
        <w:t>’</w:t>
      </w:r>
      <w:r w:rsidRPr="00897A0B">
        <w:rPr>
          <w:rStyle w:val="2"/>
          <w:rFonts w:eastAsiaTheme="minorHAnsi"/>
          <w:sz w:val="28"/>
          <w:szCs w:val="28"/>
        </w:rPr>
        <w:t xml:space="preserve">єктів мережі енергопостачання </w:t>
      </w:r>
      <w:r w:rsidR="00B03539" w:rsidRPr="00897A0B">
        <w:rPr>
          <w:rFonts w:ascii="Times New Roman" w:hAnsi="Times New Roman" w:cs="Times New Roman"/>
          <w:sz w:val="28"/>
          <w:szCs w:val="28"/>
          <w:lang w:val="uk-UA"/>
        </w:rPr>
        <w:t>відповідно до таблиці 3.1</w:t>
      </w:r>
      <w:r w:rsidRPr="00897A0B">
        <w:rPr>
          <w:rStyle w:val="2"/>
          <w:rFonts w:eastAsiaTheme="minorHAnsi"/>
          <w:sz w:val="28"/>
          <w:szCs w:val="28"/>
        </w:rPr>
        <w:t>;</w:t>
      </w:r>
    </w:p>
    <w:p w14:paraId="7BFE9D4D" w14:textId="5FD1759D" w:rsidR="00FF5060" w:rsidRPr="00897A0B" w:rsidRDefault="008A1AEA" w:rsidP="00FF5060">
      <w:pPr>
        <w:pStyle w:val="a9"/>
        <w:numPr>
          <w:ilvl w:val="0"/>
          <w:numId w:val="23"/>
        </w:numPr>
        <w:tabs>
          <w:tab w:val="left" w:pos="1134"/>
        </w:tabs>
        <w:spacing w:after="0" w:line="276" w:lineRule="auto"/>
        <w:jc w:val="both"/>
        <w:rPr>
          <w:rStyle w:val="2"/>
          <w:rFonts w:eastAsiaTheme="minorHAnsi"/>
          <w:color w:val="auto"/>
          <w:sz w:val="28"/>
          <w:szCs w:val="28"/>
          <w:lang w:val="ru-RU" w:eastAsia="en-US" w:bidi="ar-SA"/>
        </w:rPr>
      </w:pPr>
      <w:r w:rsidRPr="00897A0B">
        <w:rPr>
          <w:rStyle w:val="2"/>
          <w:rFonts w:eastAsiaTheme="minorHAnsi"/>
          <w:sz w:val="28"/>
          <w:szCs w:val="28"/>
        </w:rPr>
        <w:t>об</w:t>
      </w:r>
      <w:r w:rsidR="00CB7F37" w:rsidRPr="00897A0B">
        <w:rPr>
          <w:rStyle w:val="2"/>
          <w:rFonts w:eastAsiaTheme="minorHAnsi"/>
          <w:sz w:val="28"/>
          <w:szCs w:val="28"/>
        </w:rPr>
        <w:t>’</w:t>
      </w:r>
      <w:r w:rsidRPr="00897A0B">
        <w:rPr>
          <w:rStyle w:val="2"/>
          <w:rFonts w:eastAsiaTheme="minorHAnsi"/>
          <w:sz w:val="28"/>
          <w:szCs w:val="28"/>
        </w:rPr>
        <w:t xml:space="preserve">єктів мережі водопостачання, водовідведення, тепло- та газопостачання тощо </w:t>
      </w:r>
      <w:r w:rsidR="00B03539" w:rsidRPr="00897A0B">
        <w:rPr>
          <w:rFonts w:ascii="Times New Roman" w:hAnsi="Times New Roman" w:cs="Times New Roman"/>
          <w:sz w:val="28"/>
          <w:szCs w:val="28"/>
          <w:lang w:val="uk-UA"/>
        </w:rPr>
        <w:t>відповідно до таблиці 3.2</w:t>
      </w:r>
      <w:r w:rsidRPr="00897A0B">
        <w:rPr>
          <w:rStyle w:val="2"/>
          <w:rFonts w:eastAsiaTheme="minorHAnsi"/>
          <w:sz w:val="28"/>
          <w:szCs w:val="28"/>
        </w:rPr>
        <w:t>;</w:t>
      </w:r>
    </w:p>
    <w:p w14:paraId="7BCCC827" w14:textId="0DBC87B9" w:rsidR="00FF5060" w:rsidRPr="00897A0B" w:rsidRDefault="008A1AEA" w:rsidP="00FF5060">
      <w:pPr>
        <w:pStyle w:val="a9"/>
        <w:numPr>
          <w:ilvl w:val="0"/>
          <w:numId w:val="23"/>
        </w:numPr>
        <w:tabs>
          <w:tab w:val="left" w:pos="1134"/>
        </w:tabs>
        <w:spacing w:after="0" w:line="276" w:lineRule="auto"/>
        <w:jc w:val="both"/>
        <w:rPr>
          <w:rStyle w:val="2"/>
          <w:rFonts w:eastAsiaTheme="minorHAnsi"/>
          <w:color w:val="auto"/>
          <w:sz w:val="28"/>
          <w:szCs w:val="28"/>
          <w:lang w:val="ru-RU" w:eastAsia="en-US" w:bidi="ar-SA"/>
        </w:rPr>
      </w:pPr>
      <w:r w:rsidRPr="00897A0B">
        <w:rPr>
          <w:rStyle w:val="2"/>
          <w:rFonts w:eastAsiaTheme="minorHAnsi"/>
          <w:sz w:val="28"/>
          <w:szCs w:val="28"/>
        </w:rPr>
        <w:t xml:space="preserve">автомобільних доріг загального користування </w:t>
      </w:r>
      <w:r w:rsidR="00B03539" w:rsidRPr="00897A0B">
        <w:rPr>
          <w:rFonts w:ascii="Times New Roman" w:hAnsi="Times New Roman" w:cs="Times New Roman"/>
          <w:sz w:val="28"/>
          <w:szCs w:val="28"/>
          <w:lang w:val="uk-UA"/>
        </w:rPr>
        <w:t>відповідно до таблиці 3.3</w:t>
      </w:r>
      <w:r w:rsidRPr="00897A0B">
        <w:rPr>
          <w:rStyle w:val="2"/>
          <w:rFonts w:eastAsiaTheme="minorHAnsi"/>
          <w:sz w:val="28"/>
          <w:szCs w:val="28"/>
        </w:rPr>
        <w:t>;</w:t>
      </w:r>
    </w:p>
    <w:p w14:paraId="16FF8BB9" w14:textId="2D35A7BA" w:rsidR="00FF5060" w:rsidRPr="00897A0B" w:rsidRDefault="008A1AEA" w:rsidP="00FF5060">
      <w:pPr>
        <w:pStyle w:val="a9"/>
        <w:numPr>
          <w:ilvl w:val="0"/>
          <w:numId w:val="23"/>
        </w:numPr>
        <w:tabs>
          <w:tab w:val="left" w:pos="1134"/>
        </w:tabs>
        <w:spacing w:after="0" w:line="276" w:lineRule="auto"/>
        <w:jc w:val="both"/>
        <w:rPr>
          <w:rFonts w:ascii="Times New Roman" w:hAnsi="Times New Roman" w:cs="Times New Roman"/>
          <w:sz w:val="28"/>
          <w:szCs w:val="28"/>
        </w:rPr>
      </w:pPr>
      <w:r w:rsidRPr="00897A0B">
        <w:rPr>
          <w:rStyle w:val="2"/>
          <w:rFonts w:eastAsiaTheme="minorHAnsi"/>
          <w:sz w:val="28"/>
          <w:szCs w:val="28"/>
        </w:rPr>
        <w:t>мостів, шляхопроводів, транспортних розв</w:t>
      </w:r>
      <w:r w:rsidR="00CB7F37" w:rsidRPr="00897A0B">
        <w:rPr>
          <w:rStyle w:val="2"/>
          <w:rFonts w:eastAsiaTheme="minorHAnsi"/>
          <w:sz w:val="28"/>
          <w:szCs w:val="28"/>
        </w:rPr>
        <w:t>’</w:t>
      </w:r>
      <w:r w:rsidRPr="00897A0B">
        <w:rPr>
          <w:rStyle w:val="2"/>
          <w:rFonts w:eastAsiaTheme="minorHAnsi"/>
          <w:sz w:val="28"/>
          <w:szCs w:val="28"/>
        </w:rPr>
        <w:t xml:space="preserve">язок, естакад тощо в складі автомобільних доріг загального користування </w:t>
      </w:r>
      <w:r w:rsidR="00B03539" w:rsidRPr="00897A0B">
        <w:rPr>
          <w:rFonts w:ascii="Times New Roman" w:hAnsi="Times New Roman" w:cs="Times New Roman"/>
          <w:sz w:val="28"/>
          <w:szCs w:val="28"/>
          <w:lang w:val="uk-UA"/>
        </w:rPr>
        <w:t>відповідно до таблиці 3.</w:t>
      </w:r>
      <w:r w:rsidR="00A47222" w:rsidRPr="00897A0B">
        <w:rPr>
          <w:rFonts w:ascii="Times New Roman" w:hAnsi="Times New Roman" w:cs="Times New Roman"/>
          <w:sz w:val="28"/>
          <w:szCs w:val="28"/>
          <w:lang w:val="uk-UA"/>
        </w:rPr>
        <w:t>4</w:t>
      </w:r>
      <w:r w:rsidRPr="00897A0B">
        <w:t>;</w:t>
      </w:r>
    </w:p>
    <w:p w14:paraId="2BFBD633" w14:textId="36B239DF" w:rsidR="0014182D" w:rsidRPr="00897A0B" w:rsidRDefault="008A1AEA" w:rsidP="00FF5060">
      <w:pPr>
        <w:pStyle w:val="a9"/>
        <w:numPr>
          <w:ilvl w:val="0"/>
          <w:numId w:val="23"/>
        </w:numPr>
        <w:tabs>
          <w:tab w:val="left" w:pos="1134"/>
        </w:tabs>
        <w:spacing w:after="0" w:line="276" w:lineRule="auto"/>
        <w:jc w:val="both"/>
        <w:rPr>
          <w:rStyle w:val="2"/>
          <w:rFonts w:eastAsiaTheme="minorHAnsi"/>
          <w:color w:val="auto"/>
          <w:sz w:val="28"/>
          <w:szCs w:val="28"/>
          <w:lang w:val="ru-RU" w:eastAsia="en-US" w:bidi="ar-SA"/>
        </w:rPr>
      </w:pPr>
      <w:r w:rsidRPr="00897A0B">
        <w:rPr>
          <w:rStyle w:val="2"/>
          <w:rFonts w:eastAsiaTheme="minorHAnsi"/>
          <w:sz w:val="28"/>
          <w:szCs w:val="28"/>
        </w:rPr>
        <w:t>міських доріг, мостів, шляхопроводів, транспортних розв</w:t>
      </w:r>
      <w:r w:rsidR="00CB7F37" w:rsidRPr="00897A0B">
        <w:rPr>
          <w:rStyle w:val="2"/>
          <w:rFonts w:eastAsiaTheme="minorHAnsi"/>
          <w:sz w:val="28"/>
          <w:szCs w:val="28"/>
        </w:rPr>
        <w:t>’</w:t>
      </w:r>
      <w:r w:rsidRPr="00897A0B">
        <w:rPr>
          <w:rStyle w:val="2"/>
          <w:rFonts w:eastAsiaTheme="minorHAnsi"/>
          <w:sz w:val="28"/>
          <w:szCs w:val="28"/>
        </w:rPr>
        <w:t>язок, естакад тощо</w:t>
      </w:r>
      <w:r w:rsidR="00B03539" w:rsidRPr="00897A0B">
        <w:rPr>
          <w:rFonts w:ascii="Times New Roman" w:hAnsi="Times New Roman" w:cs="Times New Roman"/>
          <w:sz w:val="28"/>
          <w:szCs w:val="28"/>
          <w:lang w:val="uk-UA"/>
        </w:rPr>
        <w:t xml:space="preserve"> відповідно до таблиці 3.5</w:t>
      </w:r>
      <w:r w:rsidR="00FC2E96" w:rsidRPr="00897A0B">
        <w:rPr>
          <w:rFonts w:ascii="Times New Roman" w:hAnsi="Times New Roman" w:cs="Times New Roman"/>
          <w:sz w:val="28"/>
          <w:szCs w:val="28"/>
        </w:rPr>
        <w:t>;</w:t>
      </w:r>
    </w:p>
    <w:p w14:paraId="77552D27" w14:textId="65E9F3EF" w:rsidR="00CC419D" w:rsidRPr="00897A0B" w:rsidRDefault="00CC419D" w:rsidP="00785E0B">
      <w:pPr>
        <w:pStyle w:val="a9"/>
        <w:numPr>
          <w:ilvl w:val="0"/>
          <w:numId w:val="2"/>
        </w:numPr>
        <w:tabs>
          <w:tab w:val="left" w:pos="1134"/>
        </w:tabs>
        <w:spacing w:after="0" w:line="276" w:lineRule="auto"/>
        <w:ind w:left="0" w:firstLine="709"/>
        <w:jc w:val="both"/>
        <w:rPr>
          <w:rFonts w:ascii="Times New Roman" w:hAnsi="Times New Roman" w:cs="Times New Roman"/>
          <w:sz w:val="28"/>
          <w:szCs w:val="28"/>
        </w:rPr>
      </w:pPr>
      <w:r w:rsidRPr="00897A0B">
        <w:rPr>
          <w:rFonts w:ascii="Times New Roman" w:hAnsi="Times New Roman" w:cs="Times New Roman"/>
          <w:sz w:val="28"/>
          <w:szCs w:val="28"/>
        </w:rPr>
        <w:t>об</w:t>
      </w:r>
      <w:r w:rsidR="00CB7F37" w:rsidRPr="00897A0B">
        <w:rPr>
          <w:rFonts w:ascii="Times New Roman" w:hAnsi="Times New Roman" w:cs="Times New Roman"/>
          <w:sz w:val="28"/>
          <w:szCs w:val="28"/>
        </w:rPr>
        <w:t>’</w:t>
      </w:r>
      <w:r w:rsidRPr="00897A0B">
        <w:rPr>
          <w:rFonts w:ascii="Times New Roman" w:hAnsi="Times New Roman" w:cs="Times New Roman"/>
          <w:sz w:val="28"/>
          <w:szCs w:val="28"/>
        </w:rPr>
        <w:t xml:space="preserve">єктів телекомунікаційних мереж загального користування, спеціальних телекомунікаційних мереж, відомчих телекомунікаційних технологічних мереж, центрів оброблення даних, центрів управління телекомунікаційними мережами </w:t>
      </w:r>
      <w:r w:rsidR="00B03539" w:rsidRPr="00897A0B">
        <w:rPr>
          <w:rFonts w:ascii="Times New Roman" w:hAnsi="Times New Roman" w:cs="Times New Roman"/>
          <w:sz w:val="28"/>
          <w:szCs w:val="28"/>
          <w:lang w:val="uk-UA"/>
        </w:rPr>
        <w:t>відповідно до таблиці 3.6</w:t>
      </w:r>
      <w:r w:rsidR="007F5F46" w:rsidRPr="00897A0B">
        <w:rPr>
          <w:rFonts w:ascii="Times New Roman" w:hAnsi="Times New Roman" w:cs="Times New Roman"/>
          <w:sz w:val="28"/>
          <w:szCs w:val="28"/>
          <w:lang w:val="uk-UA"/>
        </w:rPr>
        <w:t>.</w:t>
      </w:r>
    </w:p>
    <w:p w14:paraId="19B22E13" w14:textId="77777777" w:rsidR="00CC419D" w:rsidRPr="00897A0B" w:rsidRDefault="00CC419D" w:rsidP="008A77C8">
      <w:pPr>
        <w:pStyle w:val="a9"/>
        <w:spacing w:after="0" w:line="276" w:lineRule="auto"/>
        <w:ind w:left="0" w:firstLine="709"/>
        <w:jc w:val="both"/>
        <w:rPr>
          <w:rStyle w:val="2"/>
          <w:rFonts w:eastAsiaTheme="minorHAnsi"/>
          <w:color w:val="auto"/>
          <w:sz w:val="28"/>
          <w:szCs w:val="28"/>
          <w:lang w:eastAsia="en-US" w:bidi="ar-SA"/>
        </w:rPr>
      </w:pPr>
      <w:r w:rsidRPr="00897A0B">
        <w:rPr>
          <w:rFonts w:ascii="Times New Roman" w:hAnsi="Times New Roman" w:cs="Times New Roman"/>
          <w:sz w:val="28"/>
          <w:szCs w:val="28"/>
        </w:rPr>
        <w:t>Якщо об</w:t>
      </w:r>
      <w:r w:rsidR="00CB7F37" w:rsidRPr="00897A0B">
        <w:rPr>
          <w:rFonts w:ascii="Times New Roman" w:hAnsi="Times New Roman" w:cs="Times New Roman"/>
          <w:sz w:val="28"/>
          <w:szCs w:val="28"/>
        </w:rPr>
        <w:t>’</w:t>
      </w:r>
      <w:r w:rsidRPr="00897A0B">
        <w:rPr>
          <w:rFonts w:ascii="Times New Roman" w:hAnsi="Times New Roman" w:cs="Times New Roman"/>
          <w:sz w:val="28"/>
          <w:szCs w:val="28"/>
        </w:rPr>
        <w:t>єктом будівництва є комплекс (будова), до складу якого входять об</w:t>
      </w:r>
      <w:r w:rsidR="00CB7F37" w:rsidRPr="00897A0B">
        <w:rPr>
          <w:rFonts w:ascii="Times New Roman" w:hAnsi="Times New Roman" w:cs="Times New Roman"/>
          <w:sz w:val="28"/>
          <w:szCs w:val="28"/>
        </w:rPr>
        <w:t>’</w:t>
      </w:r>
      <w:r w:rsidRPr="00897A0B">
        <w:rPr>
          <w:rFonts w:ascii="Times New Roman" w:hAnsi="Times New Roman" w:cs="Times New Roman"/>
          <w:sz w:val="28"/>
          <w:szCs w:val="28"/>
        </w:rPr>
        <w:t>єкти з різними класами наслідків (відповідальності</w:t>
      </w:r>
      <w:r w:rsidRPr="008A77C8">
        <w:rPr>
          <w:rFonts w:ascii="Times New Roman" w:hAnsi="Times New Roman" w:cs="Times New Roman"/>
          <w:sz w:val="28"/>
          <w:szCs w:val="28"/>
        </w:rPr>
        <w:t>), а також комплекс (будова), до складу якого входять об</w:t>
      </w:r>
      <w:r w:rsidR="00CB7F37" w:rsidRPr="008A77C8">
        <w:rPr>
          <w:rFonts w:ascii="Times New Roman" w:hAnsi="Times New Roman" w:cs="Times New Roman"/>
          <w:sz w:val="28"/>
          <w:szCs w:val="28"/>
        </w:rPr>
        <w:t>’</w:t>
      </w:r>
      <w:r w:rsidRPr="008A77C8">
        <w:rPr>
          <w:rFonts w:ascii="Times New Roman" w:hAnsi="Times New Roman" w:cs="Times New Roman"/>
          <w:sz w:val="28"/>
          <w:szCs w:val="28"/>
        </w:rPr>
        <w:t xml:space="preserve">єкти з одним класом наслідків (відповідальності), що за сукупними показниками перевищують рівень, </w:t>
      </w:r>
      <w:r w:rsidRPr="008A77C8">
        <w:rPr>
          <w:rFonts w:ascii="Times New Roman" w:hAnsi="Times New Roman" w:cs="Times New Roman"/>
          <w:sz w:val="28"/>
          <w:szCs w:val="28"/>
        </w:rPr>
        <w:lastRenderedPageBreak/>
        <w:t>установлений для об</w:t>
      </w:r>
      <w:r w:rsidR="00CB7F37" w:rsidRPr="008A77C8">
        <w:rPr>
          <w:rFonts w:ascii="Times New Roman" w:hAnsi="Times New Roman" w:cs="Times New Roman"/>
          <w:sz w:val="28"/>
          <w:szCs w:val="28"/>
        </w:rPr>
        <w:t>’</w:t>
      </w:r>
      <w:r w:rsidRPr="008A77C8">
        <w:rPr>
          <w:rFonts w:ascii="Times New Roman" w:hAnsi="Times New Roman" w:cs="Times New Roman"/>
          <w:sz w:val="28"/>
          <w:szCs w:val="28"/>
        </w:rPr>
        <w:t>єктів з відповідним класом наслідків (відповідальності), вартість проектних робіт визначають на підставі показників, передбачених для відповідного класу наслідків</w:t>
      </w:r>
      <w:r w:rsidRPr="00897A0B">
        <w:rPr>
          <w:rFonts w:ascii="Times New Roman" w:hAnsi="Times New Roman" w:cs="Times New Roman"/>
          <w:sz w:val="28"/>
          <w:szCs w:val="28"/>
        </w:rPr>
        <w:t>, який відповідає сукупним показникам усіх об</w:t>
      </w:r>
      <w:r w:rsidR="00CB7F37" w:rsidRPr="00897A0B">
        <w:rPr>
          <w:rFonts w:ascii="Times New Roman" w:hAnsi="Times New Roman" w:cs="Times New Roman"/>
          <w:sz w:val="28"/>
          <w:szCs w:val="28"/>
        </w:rPr>
        <w:t>’</w:t>
      </w:r>
      <w:r w:rsidRPr="00897A0B">
        <w:rPr>
          <w:rFonts w:ascii="Times New Roman" w:hAnsi="Times New Roman" w:cs="Times New Roman"/>
          <w:sz w:val="28"/>
          <w:szCs w:val="28"/>
        </w:rPr>
        <w:t>єктів, що входять до складу комплексу (будови)</w:t>
      </w:r>
      <w:r w:rsidRPr="00897A0B">
        <w:rPr>
          <w:rFonts w:ascii="Times New Roman" w:hAnsi="Times New Roman" w:cs="Times New Roman"/>
          <w:sz w:val="28"/>
          <w:szCs w:val="28"/>
          <w:lang w:val="uk-UA"/>
        </w:rPr>
        <w:t>.</w:t>
      </w:r>
    </w:p>
    <w:p w14:paraId="639E60F2" w14:textId="5B400CF0" w:rsidR="0014182D" w:rsidRPr="00897A0B" w:rsidRDefault="00B71FC1" w:rsidP="008A77C8">
      <w:pPr>
        <w:spacing w:after="0" w:line="276" w:lineRule="auto"/>
        <w:ind w:firstLine="709"/>
        <w:contextualSpacing/>
        <w:jc w:val="both"/>
        <w:rPr>
          <w:rStyle w:val="2"/>
          <w:rFonts w:eastAsiaTheme="minorHAnsi"/>
          <w:sz w:val="28"/>
          <w:szCs w:val="28"/>
        </w:rPr>
      </w:pPr>
      <w:r w:rsidRPr="00897A0B">
        <w:rPr>
          <w:rStyle w:val="2"/>
          <w:rFonts w:eastAsiaTheme="minorHAnsi"/>
          <w:b/>
          <w:bCs/>
          <w:sz w:val="28"/>
          <w:szCs w:val="28"/>
        </w:rPr>
        <w:t>3</w:t>
      </w:r>
      <w:r w:rsidR="0014182D" w:rsidRPr="00897A0B">
        <w:rPr>
          <w:rStyle w:val="2"/>
          <w:rFonts w:eastAsiaTheme="minorHAnsi"/>
          <w:b/>
          <w:bCs/>
          <w:sz w:val="28"/>
          <w:szCs w:val="28"/>
        </w:rPr>
        <w:t>.4.1</w:t>
      </w:r>
      <w:r w:rsidR="00B61C90" w:rsidRPr="00897A0B">
        <w:rPr>
          <w:rStyle w:val="2"/>
          <w:rFonts w:eastAsiaTheme="minorHAnsi"/>
          <w:b/>
          <w:bCs/>
          <w:sz w:val="28"/>
          <w:szCs w:val="28"/>
        </w:rPr>
        <w:t>.</w:t>
      </w:r>
      <w:r w:rsidR="0014182D" w:rsidRPr="00897A0B">
        <w:rPr>
          <w:rStyle w:val="2"/>
          <w:rFonts w:eastAsiaTheme="minorHAnsi"/>
          <w:sz w:val="28"/>
          <w:szCs w:val="28"/>
        </w:rPr>
        <w:t xml:space="preserve"> </w:t>
      </w:r>
      <w:r w:rsidR="00677D22" w:rsidRPr="00897A0B">
        <w:rPr>
          <w:rStyle w:val="2"/>
          <w:rFonts w:eastAsiaTheme="minorHAnsi"/>
          <w:sz w:val="28"/>
          <w:szCs w:val="28"/>
        </w:rPr>
        <w:t xml:space="preserve">Під час </w:t>
      </w:r>
      <w:r w:rsidR="002852EB" w:rsidRPr="00897A0B">
        <w:rPr>
          <w:rStyle w:val="2"/>
          <w:rFonts w:eastAsiaTheme="minorHAnsi"/>
          <w:sz w:val="28"/>
          <w:szCs w:val="28"/>
        </w:rPr>
        <w:t xml:space="preserve">проектування </w:t>
      </w:r>
      <w:r w:rsidR="0014182D" w:rsidRPr="00897A0B">
        <w:rPr>
          <w:rStyle w:val="2"/>
          <w:rFonts w:eastAsiaTheme="minorHAnsi"/>
          <w:sz w:val="28"/>
          <w:szCs w:val="28"/>
        </w:rPr>
        <w:t>об</w:t>
      </w:r>
      <w:r w:rsidR="00CB7F37" w:rsidRPr="00897A0B">
        <w:rPr>
          <w:rStyle w:val="2"/>
          <w:rFonts w:eastAsiaTheme="minorHAnsi"/>
          <w:sz w:val="28"/>
          <w:szCs w:val="28"/>
        </w:rPr>
        <w:t>’</w:t>
      </w:r>
      <w:r w:rsidR="0014182D" w:rsidRPr="00897A0B">
        <w:rPr>
          <w:rStyle w:val="2"/>
          <w:rFonts w:eastAsiaTheme="minorHAnsi"/>
          <w:sz w:val="28"/>
          <w:szCs w:val="28"/>
        </w:rPr>
        <w:t xml:space="preserve">єкта будівництва </w:t>
      </w:r>
      <w:r w:rsidR="003D0C08" w:rsidRPr="00897A0B">
        <w:rPr>
          <w:rFonts w:ascii="Times New Roman" w:hAnsi="Times New Roman" w:cs="Times New Roman"/>
          <w:sz w:val="28"/>
          <w:szCs w:val="28"/>
          <w:lang w:val="uk-UA"/>
        </w:rPr>
        <w:t>—</w:t>
      </w:r>
      <w:r w:rsidR="0014182D" w:rsidRPr="00897A0B">
        <w:rPr>
          <w:rStyle w:val="2"/>
          <w:rFonts w:eastAsiaTheme="minorHAnsi"/>
          <w:sz w:val="28"/>
          <w:szCs w:val="28"/>
        </w:rPr>
        <w:t xml:space="preserve"> комплексу (будови), вибір таблиці, за показником якої визначається вартість проектних робіт, здійснюється виходячи з функціонального призначення об</w:t>
      </w:r>
      <w:r w:rsidR="00CB7F37" w:rsidRPr="00897A0B">
        <w:rPr>
          <w:rStyle w:val="2"/>
          <w:rFonts w:eastAsiaTheme="minorHAnsi"/>
          <w:sz w:val="28"/>
          <w:szCs w:val="28"/>
        </w:rPr>
        <w:t>’</w:t>
      </w:r>
      <w:r w:rsidR="0014182D" w:rsidRPr="00897A0B">
        <w:rPr>
          <w:rStyle w:val="2"/>
          <w:rFonts w:eastAsiaTheme="minorHAnsi"/>
          <w:sz w:val="28"/>
          <w:szCs w:val="28"/>
        </w:rPr>
        <w:t>єкта будівництва та найбільшої вартості будівництва однієї із складових будови (будинку, будівлі, споруди, лінійного об</w:t>
      </w:r>
      <w:r w:rsidR="00CB7F37" w:rsidRPr="00897A0B">
        <w:rPr>
          <w:rStyle w:val="2"/>
          <w:rFonts w:eastAsiaTheme="minorHAnsi"/>
          <w:sz w:val="28"/>
          <w:szCs w:val="28"/>
        </w:rPr>
        <w:t>’</w:t>
      </w:r>
      <w:r w:rsidR="00C3514B" w:rsidRPr="00897A0B">
        <w:rPr>
          <w:rStyle w:val="2"/>
          <w:rFonts w:eastAsiaTheme="minorHAnsi"/>
          <w:sz w:val="28"/>
          <w:szCs w:val="28"/>
        </w:rPr>
        <w:t>єкта</w:t>
      </w:r>
      <w:r w:rsidR="0014182D" w:rsidRPr="00897A0B">
        <w:rPr>
          <w:rStyle w:val="2"/>
          <w:rFonts w:eastAsiaTheme="minorHAnsi"/>
          <w:sz w:val="28"/>
          <w:szCs w:val="28"/>
        </w:rPr>
        <w:t xml:space="preserve"> інженерно-транспортної інфраструктури), врахованих у главі 2 зведеного кошторисного розрахунку вартості об</w:t>
      </w:r>
      <w:r w:rsidR="00CB7F37" w:rsidRPr="00897A0B">
        <w:rPr>
          <w:rStyle w:val="2"/>
          <w:rFonts w:eastAsiaTheme="minorHAnsi"/>
          <w:sz w:val="28"/>
          <w:szCs w:val="28"/>
        </w:rPr>
        <w:t>’</w:t>
      </w:r>
      <w:r w:rsidR="00C3514B" w:rsidRPr="00897A0B">
        <w:rPr>
          <w:rStyle w:val="2"/>
          <w:rFonts w:eastAsiaTheme="minorHAnsi"/>
          <w:sz w:val="28"/>
          <w:szCs w:val="28"/>
        </w:rPr>
        <w:t>єкта</w:t>
      </w:r>
      <w:r w:rsidR="0014182D" w:rsidRPr="00897A0B">
        <w:rPr>
          <w:rStyle w:val="2"/>
          <w:rFonts w:eastAsiaTheme="minorHAnsi"/>
          <w:sz w:val="28"/>
          <w:szCs w:val="28"/>
        </w:rPr>
        <w:t xml:space="preserve"> будівництва (або зведених кошторисних розрахунків вартос</w:t>
      </w:r>
      <w:r w:rsidR="00406687" w:rsidRPr="00897A0B">
        <w:rPr>
          <w:rStyle w:val="2"/>
          <w:rFonts w:eastAsiaTheme="minorHAnsi"/>
          <w:sz w:val="28"/>
          <w:szCs w:val="28"/>
        </w:rPr>
        <w:t xml:space="preserve">ті </w:t>
      </w:r>
      <w:r w:rsidR="00A47222" w:rsidRPr="00897A0B">
        <w:rPr>
          <w:rStyle w:val="2"/>
          <w:rFonts w:eastAsiaTheme="minorHAnsi"/>
          <w:sz w:val="28"/>
          <w:szCs w:val="28"/>
        </w:rPr>
        <w:t xml:space="preserve">об’єкта </w:t>
      </w:r>
      <w:r w:rsidR="00406687" w:rsidRPr="00897A0B">
        <w:rPr>
          <w:rStyle w:val="2"/>
          <w:rFonts w:eastAsiaTheme="minorHAnsi"/>
          <w:sz w:val="28"/>
          <w:szCs w:val="28"/>
        </w:rPr>
        <w:t xml:space="preserve">будівництва під час проектування </w:t>
      </w:r>
      <w:r w:rsidR="0014182D" w:rsidRPr="00897A0B">
        <w:rPr>
          <w:rStyle w:val="2"/>
          <w:rFonts w:eastAsiaTheme="minorHAnsi"/>
          <w:sz w:val="28"/>
          <w:szCs w:val="28"/>
        </w:rPr>
        <w:t>за чергами).</w:t>
      </w:r>
    </w:p>
    <w:p w14:paraId="4DFA2025" w14:textId="1C685D8E" w:rsidR="0014182D" w:rsidRPr="00897A0B" w:rsidRDefault="00B71FC1" w:rsidP="00B71FC1">
      <w:pPr>
        <w:spacing w:after="0" w:line="276" w:lineRule="auto"/>
        <w:ind w:firstLine="709"/>
        <w:jc w:val="both"/>
        <w:rPr>
          <w:rFonts w:ascii="Times New Roman" w:hAnsi="Times New Roman" w:cs="Times New Roman"/>
          <w:color w:val="000000"/>
          <w:sz w:val="28"/>
          <w:szCs w:val="28"/>
          <w:lang w:val="uk-UA" w:eastAsia="uk-UA" w:bidi="uk-UA"/>
        </w:rPr>
      </w:pPr>
      <w:r w:rsidRPr="00897A0B">
        <w:rPr>
          <w:rStyle w:val="2"/>
          <w:rFonts w:eastAsiaTheme="minorHAnsi"/>
          <w:b/>
          <w:bCs/>
          <w:sz w:val="28"/>
          <w:szCs w:val="28"/>
        </w:rPr>
        <w:t>3.4.2.</w:t>
      </w:r>
      <w:r w:rsidRPr="00897A0B">
        <w:rPr>
          <w:rFonts w:ascii="Times New Roman" w:hAnsi="Times New Roman" w:cs="Times New Roman"/>
          <w:color w:val="000000"/>
          <w:sz w:val="28"/>
          <w:szCs w:val="28"/>
          <w:lang w:val="uk-UA" w:eastAsia="uk-UA" w:bidi="uk-UA"/>
        </w:rPr>
        <w:t xml:space="preserve"> </w:t>
      </w:r>
      <w:r w:rsidR="00677D22" w:rsidRPr="00897A0B">
        <w:rPr>
          <w:rFonts w:ascii="Times New Roman" w:hAnsi="Times New Roman" w:cs="Times New Roman"/>
          <w:color w:val="000000"/>
          <w:sz w:val="28"/>
          <w:szCs w:val="28"/>
          <w:lang w:val="uk-UA" w:eastAsia="uk-UA" w:bidi="uk-UA"/>
        </w:rPr>
        <w:t>Під час</w:t>
      </w:r>
      <w:r w:rsidR="002852EB" w:rsidRPr="00897A0B">
        <w:rPr>
          <w:rFonts w:ascii="Times New Roman" w:hAnsi="Times New Roman" w:cs="Times New Roman"/>
          <w:color w:val="000000"/>
          <w:sz w:val="28"/>
          <w:szCs w:val="28"/>
          <w:lang w:val="uk-UA" w:eastAsia="uk-UA" w:bidi="uk-UA"/>
        </w:rPr>
        <w:t xml:space="preserve"> розроблення</w:t>
      </w:r>
      <w:r w:rsidR="0014182D" w:rsidRPr="00897A0B">
        <w:rPr>
          <w:rFonts w:ascii="Times New Roman" w:hAnsi="Times New Roman" w:cs="Times New Roman"/>
          <w:color w:val="000000"/>
          <w:sz w:val="28"/>
          <w:szCs w:val="28"/>
          <w:lang w:val="uk-UA" w:eastAsia="uk-UA" w:bidi="uk-UA"/>
        </w:rPr>
        <w:t xml:space="preserve"> проектної документації, яка передбачає поділ об</w:t>
      </w:r>
      <w:r w:rsidR="00CB7F37" w:rsidRPr="00897A0B">
        <w:rPr>
          <w:rFonts w:ascii="Times New Roman" w:hAnsi="Times New Roman" w:cs="Times New Roman"/>
          <w:color w:val="000000"/>
          <w:sz w:val="28"/>
          <w:szCs w:val="28"/>
          <w:lang w:val="uk-UA" w:eastAsia="uk-UA" w:bidi="uk-UA"/>
        </w:rPr>
        <w:t>’</w:t>
      </w:r>
      <w:r w:rsidR="0014182D" w:rsidRPr="00897A0B">
        <w:rPr>
          <w:rFonts w:ascii="Times New Roman" w:hAnsi="Times New Roman" w:cs="Times New Roman"/>
          <w:color w:val="000000"/>
          <w:sz w:val="28"/>
          <w:szCs w:val="28"/>
          <w:lang w:val="uk-UA" w:eastAsia="uk-UA" w:bidi="uk-UA"/>
        </w:rPr>
        <w:t>єкта будівництва за чергами та/або пусковими комплексами, вартість пр</w:t>
      </w:r>
      <w:r w:rsidR="000714B6" w:rsidRPr="00897A0B">
        <w:rPr>
          <w:rFonts w:ascii="Times New Roman" w:hAnsi="Times New Roman" w:cs="Times New Roman"/>
          <w:color w:val="000000"/>
          <w:sz w:val="28"/>
          <w:szCs w:val="28"/>
          <w:lang w:val="uk-UA" w:eastAsia="uk-UA" w:bidi="uk-UA"/>
        </w:rPr>
        <w:t>оектних робіт збільшується на 5 %</w:t>
      </w:r>
      <w:r w:rsidR="007F5F46" w:rsidRPr="00897A0B">
        <w:rPr>
          <w:rFonts w:ascii="Times New Roman" w:hAnsi="Times New Roman" w:cs="Times New Roman"/>
          <w:color w:val="000000"/>
          <w:sz w:val="28"/>
          <w:szCs w:val="28"/>
          <w:lang w:val="uk-UA" w:eastAsia="uk-UA" w:bidi="uk-UA"/>
        </w:rPr>
        <w:t>.</w:t>
      </w:r>
      <w:r w:rsidR="000714B6" w:rsidRPr="00897A0B">
        <w:rPr>
          <w:rFonts w:ascii="Times New Roman" w:hAnsi="Times New Roman" w:cs="Times New Roman"/>
          <w:color w:val="000000"/>
          <w:sz w:val="28"/>
          <w:szCs w:val="28"/>
          <w:lang w:val="uk-UA" w:eastAsia="uk-UA" w:bidi="uk-UA"/>
        </w:rPr>
        <w:t xml:space="preserve"> </w:t>
      </w:r>
    </w:p>
    <w:p w14:paraId="0FB00B6E" w14:textId="2B711554" w:rsidR="000058AB" w:rsidRPr="00897A0B" w:rsidRDefault="00B71FC1" w:rsidP="008A77C8">
      <w:pPr>
        <w:spacing w:after="0" w:line="276" w:lineRule="auto"/>
        <w:ind w:firstLine="709"/>
        <w:contextualSpacing/>
        <w:jc w:val="both"/>
        <w:rPr>
          <w:rFonts w:ascii="Times New Roman" w:hAnsi="Times New Roman" w:cs="Times New Roman"/>
          <w:color w:val="000000"/>
          <w:sz w:val="28"/>
          <w:szCs w:val="28"/>
          <w:lang w:val="uk-UA" w:eastAsia="uk-UA" w:bidi="uk-UA"/>
        </w:rPr>
      </w:pPr>
      <w:r w:rsidRPr="00897A0B">
        <w:rPr>
          <w:rFonts w:ascii="Times New Roman" w:hAnsi="Times New Roman" w:cs="Times New Roman"/>
          <w:b/>
          <w:bCs/>
          <w:color w:val="000000"/>
          <w:sz w:val="28"/>
          <w:szCs w:val="28"/>
          <w:lang w:val="uk-UA" w:eastAsia="uk-UA" w:bidi="uk-UA"/>
        </w:rPr>
        <w:t>3</w:t>
      </w:r>
      <w:r w:rsidR="0014182D" w:rsidRPr="00897A0B">
        <w:rPr>
          <w:rFonts w:ascii="Times New Roman" w:hAnsi="Times New Roman" w:cs="Times New Roman"/>
          <w:b/>
          <w:bCs/>
          <w:color w:val="000000"/>
          <w:sz w:val="28"/>
          <w:szCs w:val="28"/>
          <w:lang w:val="uk-UA" w:eastAsia="uk-UA" w:bidi="uk-UA"/>
        </w:rPr>
        <w:t>.4.3</w:t>
      </w:r>
      <w:r w:rsidR="00E6627D" w:rsidRPr="00897A0B">
        <w:rPr>
          <w:rFonts w:ascii="Times New Roman" w:hAnsi="Times New Roman" w:cs="Times New Roman"/>
          <w:b/>
          <w:bCs/>
          <w:color w:val="000000"/>
          <w:sz w:val="28"/>
          <w:szCs w:val="28"/>
          <w:lang w:val="uk-UA" w:eastAsia="uk-UA" w:bidi="uk-UA"/>
        </w:rPr>
        <w:t>.</w:t>
      </w:r>
      <w:r w:rsidR="0014182D" w:rsidRPr="00897A0B">
        <w:rPr>
          <w:rFonts w:ascii="Times New Roman" w:hAnsi="Times New Roman" w:cs="Times New Roman"/>
          <w:color w:val="000000"/>
          <w:sz w:val="28"/>
          <w:szCs w:val="28"/>
          <w:lang w:val="uk-UA" w:eastAsia="uk-UA" w:bidi="uk-UA"/>
        </w:rPr>
        <w:t xml:space="preserve"> Вартість проектування позакласних мостів (аркових, вантових тощо)</w:t>
      </w:r>
      <w:r w:rsidR="00897A0B" w:rsidRPr="00897A0B">
        <w:rPr>
          <w:rFonts w:ascii="Times New Roman" w:hAnsi="Times New Roman" w:cs="Times New Roman"/>
          <w:color w:val="000000"/>
          <w:sz w:val="28"/>
          <w:szCs w:val="28"/>
          <w:lang w:val="uk-UA" w:eastAsia="uk-UA" w:bidi="uk-UA"/>
        </w:rPr>
        <w:t xml:space="preserve"> </w:t>
      </w:r>
      <w:r w:rsidR="004B214C" w:rsidRPr="00897A0B">
        <w:rPr>
          <w:rFonts w:ascii="Times New Roman" w:hAnsi="Times New Roman" w:cs="Times New Roman"/>
          <w:color w:val="000000"/>
          <w:sz w:val="28"/>
          <w:szCs w:val="28"/>
          <w:lang w:val="uk-UA" w:eastAsia="uk-UA" w:bidi="uk-UA"/>
        </w:rPr>
        <w:t>у разі відповідного обґрунтування</w:t>
      </w:r>
      <w:r w:rsidR="0014182D" w:rsidRPr="00897A0B">
        <w:rPr>
          <w:rFonts w:ascii="Times New Roman" w:hAnsi="Times New Roman" w:cs="Times New Roman"/>
          <w:color w:val="000000"/>
          <w:sz w:val="28"/>
          <w:szCs w:val="28"/>
          <w:lang w:val="uk-UA" w:eastAsia="uk-UA" w:bidi="uk-UA"/>
        </w:rPr>
        <w:t xml:space="preserve"> може визначатися за окремими розрахунками проектної організації</w:t>
      </w:r>
      <w:r w:rsidR="000058AB" w:rsidRPr="00897A0B">
        <w:rPr>
          <w:rFonts w:ascii="Times New Roman" w:hAnsi="Times New Roman" w:cs="Times New Roman"/>
          <w:color w:val="000000"/>
          <w:sz w:val="28"/>
          <w:szCs w:val="28"/>
          <w:lang w:val="uk-UA" w:eastAsia="uk-UA" w:bidi="uk-UA"/>
        </w:rPr>
        <w:t>.</w:t>
      </w:r>
    </w:p>
    <w:p w14:paraId="6FB32239" w14:textId="40B63ACD" w:rsidR="009C73D8" w:rsidRPr="00897A0B" w:rsidRDefault="00B71FC1" w:rsidP="008A77C8">
      <w:pPr>
        <w:spacing w:after="0" w:line="276" w:lineRule="auto"/>
        <w:ind w:firstLine="709"/>
        <w:contextualSpacing/>
        <w:jc w:val="both"/>
        <w:rPr>
          <w:rFonts w:ascii="Times New Roman" w:hAnsi="Times New Roman" w:cs="Times New Roman"/>
          <w:sz w:val="28"/>
          <w:szCs w:val="28"/>
        </w:rPr>
      </w:pPr>
      <w:r w:rsidRPr="00897A0B">
        <w:rPr>
          <w:rFonts w:ascii="Times New Roman" w:hAnsi="Times New Roman" w:cs="Times New Roman"/>
          <w:b/>
          <w:sz w:val="28"/>
          <w:szCs w:val="28"/>
          <w:lang w:val="uk-UA"/>
        </w:rPr>
        <w:t>3</w:t>
      </w:r>
      <w:r w:rsidR="009C73D8" w:rsidRPr="00897A0B">
        <w:rPr>
          <w:rFonts w:ascii="Times New Roman" w:hAnsi="Times New Roman" w:cs="Times New Roman"/>
          <w:b/>
          <w:sz w:val="28"/>
          <w:szCs w:val="28"/>
          <w:lang w:val="uk-UA"/>
        </w:rPr>
        <w:t>.5</w:t>
      </w:r>
      <w:r w:rsidR="00E6627D" w:rsidRPr="00897A0B">
        <w:rPr>
          <w:rFonts w:ascii="Times New Roman" w:hAnsi="Times New Roman" w:cs="Times New Roman"/>
          <w:b/>
          <w:sz w:val="28"/>
          <w:szCs w:val="28"/>
          <w:lang w:val="uk-UA"/>
        </w:rPr>
        <w:t>.</w:t>
      </w:r>
      <w:r w:rsidR="009C73D8" w:rsidRPr="00897A0B">
        <w:rPr>
          <w:rFonts w:ascii="Times New Roman" w:hAnsi="Times New Roman" w:cs="Times New Roman"/>
          <w:sz w:val="28"/>
          <w:szCs w:val="28"/>
          <w:lang w:val="uk-UA"/>
        </w:rPr>
        <w:t xml:space="preserve"> Вибір об</w:t>
      </w:r>
      <w:r w:rsidR="00CB7F37" w:rsidRPr="00897A0B">
        <w:rPr>
          <w:rFonts w:ascii="Times New Roman" w:hAnsi="Times New Roman" w:cs="Times New Roman"/>
          <w:sz w:val="28"/>
          <w:szCs w:val="28"/>
          <w:lang w:val="uk-UA"/>
        </w:rPr>
        <w:t>’</w:t>
      </w:r>
      <w:r w:rsidR="009C73D8" w:rsidRPr="00897A0B">
        <w:rPr>
          <w:rFonts w:ascii="Times New Roman" w:hAnsi="Times New Roman" w:cs="Times New Roman"/>
          <w:sz w:val="28"/>
          <w:szCs w:val="28"/>
          <w:lang w:val="uk-UA"/>
        </w:rPr>
        <w:t xml:space="preserve">єкта-аналога здійснюється на підставі реалізованих проектів будівництва, проектна документація яких затверджена в </w:t>
      </w:r>
      <w:r w:rsidR="009C73D8" w:rsidRPr="00897A0B">
        <w:rPr>
          <w:rFonts w:ascii="Times New Roman" w:hAnsi="Times New Roman" w:cs="Times New Roman"/>
          <w:sz w:val="28"/>
          <w:szCs w:val="28"/>
        </w:rPr>
        <w:t>установленому порядку.</w:t>
      </w:r>
    </w:p>
    <w:p w14:paraId="4634C570" w14:textId="29FAA969" w:rsidR="009C73D8" w:rsidRPr="00897A0B" w:rsidRDefault="00B71FC1" w:rsidP="008A77C8">
      <w:pPr>
        <w:pStyle w:val="a9"/>
        <w:spacing w:after="0" w:line="276" w:lineRule="auto"/>
        <w:ind w:left="0" w:firstLine="709"/>
        <w:jc w:val="both"/>
        <w:rPr>
          <w:rFonts w:ascii="Times New Roman" w:hAnsi="Times New Roman" w:cs="Times New Roman"/>
          <w:sz w:val="28"/>
          <w:szCs w:val="28"/>
        </w:rPr>
      </w:pPr>
      <w:r w:rsidRPr="00897A0B">
        <w:rPr>
          <w:rFonts w:ascii="Times New Roman" w:hAnsi="Times New Roman" w:cs="Times New Roman"/>
          <w:b/>
          <w:sz w:val="28"/>
          <w:szCs w:val="28"/>
          <w:lang w:val="uk-UA"/>
        </w:rPr>
        <w:t>3</w:t>
      </w:r>
      <w:r w:rsidR="009C73D8" w:rsidRPr="00897A0B">
        <w:rPr>
          <w:rFonts w:ascii="Times New Roman" w:hAnsi="Times New Roman" w:cs="Times New Roman"/>
          <w:b/>
          <w:sz w:val="28"/>
          <w:szCs w:val="28"/>
        </w:rPr>
        <w:t>.5.1</w:t>
      </w:r>
      <w:r w:rsidR="00E6627D" w:rsidRPr="00897A0B">
        <w:rPr>
          <w:rFonts w:ascii="Times New Roman" w:hAnsi="Times New Roman" w:cs="Times New Roman"/>
          <w:b/>
          <w:sz w:val="28"/>
          <w:szCs w:val="28"/>
          <w:lang w:val="uk-UA"/>
        </w:rPr>
        <w:t>.</w:t>
      </w:r>
      <w:r w:rsidR="009C73D8" w:rsidRPr="00897A0B">
        <w:rPr>
          <w:rFonts w:ascii="Times New Roman" w:hAnsi="Times New Roman" w:cs="Times New Roman"/>
          <w:sz w:val="28"/>
          <w:szCs w:val="28"/>
        </w:rPr>
        <w:t xml:space="preserve"> </w:t>
      </w:r>
      <w:r w:rsidR="006D2E7E" w:rsidRPr="00897A0B">
        <w:rPr>
          <w:rFonts w:ascii="Times New Roman" w:hAnsi="Times New Roman" w:cs="Times New Roman"/>
          <w:sz w:val="28"/>
          <w:szCs w:val="28"/>
          <w:lang w:val="uk-UA"/>
        </w:rPr>
        <w:t>З</w:t>
      </w:r>
      <w:r w:rsidR="009C73D8" w:rsidRPr="00897A0B">
        <w:rPr>
          <w:rFonts w:ascii="Times New Roman" w:hAnsi="Times New Roman" w:cs="Times New Roman"/>
          <w:sz w:val="28"/>
          <w:szCs w:val="28"/>
        </w:rPr>
        <w:t xml:space="preserve"> метою забезпечення максимальної відповідності показників об</w:t>
      </w:r>
      <w:r w:rsidR="00CB7F37" w:rsidRPr="00897A0B">
        <w:rPr>
          <w:rFonts w:ascii="Times New Roman" w:hAnsi="Times New Roman" w:cs="Times New Roman"/>
          <w:sz w:val="28"/>
          <w:szCs w:val="28"/>
        </w:rPr>
        <w:t>’</w:t>
      </w:r>
      <w:r w:rsidR="009C73D8" w:rsidRPr="00897A0B">
        <w:rPr>
          <w:rFonts w:ascii="Times New Roman" w:hAnsi="Times New Roman" w:cs="Times New Roman"/>
          <w:sz w:val="28"/>
          <w:szCs w:val="28"/>
        </w:rPr>
        <w:t>єкта-аналога показникам об</w:t>
      </w:r>
      <w:r w:rsidR="00CB7F37" w:rsidRPr="00897A0B">
        <w:rPr>
          <w:rFonts w:ascii="Times New Roman" w:hAnsi="Times New Roman" w:cs="Times New Roman"/>
          <w:sz w:val="28"/>
          <w:szCs w:val="28"/>
        </w:rPr>
        <w:t>’</w:t>
      </w:r>
      <w:r w:rsidR="009C73D8" w:rsidRPr="00897A0B">
        <w:rPr>
          <w:rFonts w:ascii="Times New Roman" w:hAnsi="Times New Roman" w:cs="Times New Roman"/>
          <w:sz w:val="28"/>
          <w:szCs w:val="28"/>
        </w:rPr>
        <w:t>єкта, що проектується, необхідне дотримання умов</w:t>
      </w:r>
      <w:r w:rsidR="009C73D8" w:rsidRPr="00897A0B">
        <w:rPr>
          <w:rFonts w:ascii="Times New Roman" w:hAnsi="Times New Roman" w:cs="Times New Roman"/>
          <w:sz w:val="28"/>
          <w:szCs w:val="28"/>
          <w:lang w:val="uk-UA"/>
        </w:rPr>
        <w:t xml:space="preserve"> </w:t>
      </w:r>
      <w:r w:rsidR="009C73D8" w:rsidRPr="00897A0B">
        <w:rPr>
          <w:rFonts w:ascii="Times New Roman" w:hAnsi="Times New Roman" w:cs="Times New Roman"/>
          <w:sz w:val="28"/>
          <w:szCs w:val="28"/>
        </w:rPr>
        <w:t>порівнянності. Об</w:t>
      </w:r>
      <w:r w:rsidR="00CB7F37" w:rsidRPr="00897A0B">
        <w:rPr>
          <w:rFonts w:ascii="Times New Roman" w:hAnsi="Times New Roman" w:cs="Times New Roman"/>
          <w:sz w:val="28"/>
          <w:szCs w:val="28"/>
        </w:rPr>
        <w:t>’</w:t>
      </w:r>
      <w:r w:rsidR="009C73D8" w:rsidRPr="00897A0B">
        <w:rPr>
          <w:rFonts w:ascii="Times New Roman" w:hAnsi="Times New Roman" w:cs="Times New Roman"/>
          <w:sz w:val="28"/>
          <w:szCs w:val="28"/>
        </w:rPr>
        <w:t>єкт, що проектується, і об</w:t>
      </w:r>
      <w:r w:rsidR="00CB7F37" w:rsidRPr="00897A0B">
        <w:rPr>
          <w:rFonts w:ascii="Times New Roman" w:hAnsi="Times New Roman" w:cs="Times New Roman"/>
          <w:sz w:val="28"/>
          <w:szCs w:val="28"/>
        </w:rPr>
        <w:t>’</w:t>
      </w:r>
      <w:r w:rsidR="009C73D8" w:rsidRPr="00897A0B">
        <w:rPr>
          <w:rFonts w:ascii="Times New Roman" w:hAnsi="Times New Roman" w:cs="Times New Roman"/>
          <w:sz w:val="28"/>
          <w:szCs w:val="28"/>
        </w:rPr>
        <w:t>єкт-аналог повинні бути приведені в</w:t>
      </w:r>
      <w:r w:rsidR="009C73D8" w:rsidRPr="00897A0B">
        <w:rPr>
          <w:rFonts w:ascii="Times New Roman" w:hAnsi="Times New Roman" w:cs="Times New Roman"/>
          <w:sz w:val="28"/>
          <w:szCs w:val="28"/>
          <w:lang w:val="uk-UA"/>
        </w:rPr>
        <w:t xml:space="preserve"> </w:t>
      </w:r>
      <w:r w:rsidR="00CC419D" w:rsidRPr="00897A0B">
        <w:rPr>
          <w:rFonts w:ascii="Times New Roman" w:hAnsi="Times New Roman" w:cs="Times New Roman"/>
          <w:sz w:val="28"/>
          <w:szCs w:val="28"/>
        </w:rPr>
        <w:t>порівняль</w:t>
      </w:r>
      <w:r w:rsidR="009C73D8" w:rsidRPr="00897A0B">
        <w:rPr>
          <w:rFonts w:ascii="Times New Roman" w:hAnsi="Times New Roman" w:cs="Times New Roman"/>
          <w:sz w:val="28"/>
          <w:szCs w:val="28"/>
        </w:rPr>
        <w:t>ний вид за основними показниками і вихідними даними:</w:t>
      </w:r>
    </w:p>
    <w:p w14:paraId="718746B5" w14:textId="77777777" w:rsidR="009C73D8" w:rsidRPr="00897A0B" w:rsidRDefault="009C73D8" w:rsidP="00FF5060">
      <w:pPr>
        <w:pStyle w:val="a9"/>
        <w:numPr>
          <w:ilvl w:val="0"/>
          <w:numId w:val="24"/>
        </w:numPr>
        <w:spacing w:after="0" w:line="276" w:lineRule="auto"/>
        <w:ind w:left="0" w:firstLine="709"/>
        <w:jc w:val="both"/>
        <w:rPr>
          <w:rFonts w:ascii="Times New Roman" w:hAnsi="Times New Roman" w:cs="Times New Roman"/>
          <w:sz w:val="28"/>
          <w:szCs w:val="28"/>
        </w:rPr>
      </w:pPr>
      <w:r w:rsidRPr="00897A0B">
        <w:rPr>
          <w:rFonts w:ascii="Times New Roman" w:hAnsi="Times New Roman" w:cs="Times New Roman"/>
          <w:sz w:val="28"/>
          <w:szCs w:val="28"/>
        </w:rPr>
        <w:t>за об</w:t>
      </w:r>
      <w:r w:rsidR="00CB7F37" w:rsidRPr="00897A0B">
        <w:rPr>
          <w:rFonts w:ascii="Times New Roman" w:hAnsi="Times New Roman" w:cs="Times New Roman"/>
          <w:sz w:val="28"/>
          <w:szCs w:val="28"/>
        </w:rPr>
        <w:t>’</w:t>
      </w:r>
      <w:r w:rsidRPr="00897A0B">
        <w:rPr>
          <w:rFonts w:ascii="Times New Roman" w:hAnsi="Times New Roman" w:cs="Times New Roman"/>
          <w:sz w:val="28"/>
          <w:szCs w:val="28"/>
        </w:rPr>
        <w:t>ємно-планувальними показниками;</w:t>
      </w:r>
    </w:p>
    <w:p w14:paraId="6DB0729B" w14:textId="77777777" w:rsidR="009C73D8" w:rsidRPr="00897A0B" w:rsidRDefault="009C73D8" w:rsidP="00FF5060">
      <w:pPr>
        <w:pStyle w:val="a9"/>
        <w:numPr>
          <w:ilvl w:val="0"/>
          <w:numId w:val="24"/>
        </w:numPr>
        <w:spacing w:after="0" w:line="276" w:lineRule="auto"/>
        <w:ind w:left="0" w:firstLine="709"/>
        <w:jc w:val="both"/>
        <w:rPr>
          <w:rFonts w:ascii="Times New Roman" w:hAnsi="Times New Roman" w:cs="Times New Roman"/>
          <w:sz w:val="28"/>
          <w:szCs w:val="28"/>
        </w:rPr>
      </w:pPr>
      <w:r w:rsidRPr="00897A0B">
        <w:rPr>
          <w:rFonts w:ascii="Times New Roman" w:hAnsi="Times New Roman" w:cs="Times New Roman"/>
          <w:sz w:val="28"/>
          <w:szCs w:val="28"/>
        </w:rPr>
        <w:t>за конструктивною схемою (системою);</w:t>
      </w:r>
    </w:p>
    <w:p w14:paraId="25299108" w14:textId="77777777" w:rsidR="009C73D8" w:rsidRPr="00897A0B" w:rsidRDefault="009C73D8" w:rsidP="00FF5060">
      <w:pPr>
        <w:pStyle w:val="a9"/>
        <w:numPr>
          <w:ilvl w:val="0"/>
          <w:numId w:val="24"/>
        </w:numPr>
        <w:spacing w:after="0" w:line="276" w:lineRule="auto"/>
        <w:ind w:left="0" w:firstLine="709"/>
        <w:jc w:val="both"/>
        <w:rPr>
          <w:rFonts w:ascii="Times New Roman" w:hAnsi="Times New Roman" w:cs="Times New Roman"/>
          <w:sz w:val="28"/>
          <w:szCs w:val="28"/>
        </w:rPr>
      </w:pPr>
      <w:r w:rsidRPr="00897A0B">
        <w:rPr>
          <w:rFonts w:ascii="Times New Roman" w:hAnsi="Times New Roman" w:cs="Times New Roman"/>
          <w:sz w:val="28"/>
          <w:szCs w:val="28"/>
        </w:rPr>
        <w:t>за умовами здійснення будівництва (сейсмічні зони, підроблювальні</w:t>
      </w:r>
      <w:r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rPr>
        <w:t>території, просадні ґрунти, зони зсуву тощо);</w:t>
      </w:r>
    </w:p>
    <w:p w14:paraId="46ADA8F6" w14:textId="77777777" w:rsidR="008A1AEA" w:rsidRPr="00897A0B" w:rsidRDefault="009C73D8" w:rsidP="00FF5060">
      <w:pPr>
        <w:pStyle w:val="a9"/>
        <w:numPr>
          <w:ilvl w:val="0"/>
          <w:numId w:val="24"/>
        </w:numPr>
        <w:spacing w:after="0" w:line="276" w:lineRule="auto"/>
        <w:ind w:left="0" w:firstLine="709"/>
        <w:jc w:val="both"/>
        <w:rPr>
          <w:rFonts w:ascii="Times New Roman" w:hAnsi="Times New Roman" w:cs="Times New Roman"/>
          <w:sz w:val="28"/>
          <w:szCs w:val="28"/>
        </w:rPr>
      </w:pPr>
      <w:r w:rsidRPr="00897A0B">
        <w:rPr>
          <w:rFonts w:ascii="Times New Roman" w:hAnsi="Times New Roman" w:cs="Times New Roman"/>
          <w:sz w:val="28"/>
          <w:szCs w:val="28"/>
        </w:rPr>
        <w:t>за природно-кліматич</w:t>
      </w:r>
      <w:r w:rsidR="008A1AEA" w:rsidRPr="00897A0B">
        <w:rPr>
          <w:rFonts w:ascii="Times New Roman" w:hAnsi="Times New Roman" w:cs="Times New Roman"/>
          <w:sz w:val="28"/>
          <w:szCs w:val="28"/>
        </w:rPr>
        <w:t>ними навантаженнями та впливами</w:t>
      </w:r>
      <w:r w:rsidR="00590C79" w:rsidRPr="00897A0B">
        <w:rPr>
          <w:rFonts w:ascii="Times New Roman" w:hAnsi="Times New Roman" w:cs="Times New Roman"/>
          <w:sz w:val="28"/>
          <w:szCs w:val="28"/>
          <w:lang w:val="uk-UA"/>
        </w:rPr>
        <w:t>.</w:t>
      </w:r>
    </w:p>
    <w:p w14:paraId="0F37C308" w14:textId="4952C040" w:rsidR="0014182D" w:rsidRPr="00897A0B" w:rsidRDefault="00B71FC1"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b/>
          <w:sz w:val="28"/>
          <w:szCs w:val="28"/>
          <w:lang w:val="uk-UA"/>
        </w:rPr>
        <w:t>3</w:t>
      </w:r>
      <w:r w:rsidR="009C73D8" w:rsidRPr="00897A0B">
        <w:rPr>
          <w:rFonts w:ascii="Times New Roman" w:hAnsi="Times New Roman" w:cs="Times New Roman"/>
          <w:b/>
          <w:sz w:val="28"/>
          <w:szCs w:val="28"/>
          <w:lang w:val="uk-UA"/>
        </w:rPr>
        <w:t>.5.2</w:t>
      </w:r>
      <w:r w:rsidR="00E6627D" w:rsidRPr="00897A0B">
        <w:rPr>
          <w:rFonts w:ascii="Times New Roman" w:hAnsi="Times New Roman" w:cs="Times New Roman"/>
          <w:b/>
          <w:sz w:val="28"/>
          <w:szCs w:val="28"/>
          <w:lang w:val="uk-UA"/>
        </w:rPr>
        <w:t>.</w:t>
      </w:r>
      <w:r w:rsidR="009C73D8" w:rsidRPr="00897A0B">
        <w:rPr>
          <w:rFonts w:ascii="Times New Roman" w:hAnsi="Times New Roman" w:cs="Times New Roman"/>
          <w:sz w:val="28"/>
          <w:szCs w:val="28"/>
          <w:lang w:val="uk-UA"/>
        </w:rPr>
        <w:t xml:space="preserve"> За відсутності відповідного об</w:t>
      </w:r>
      <w:r w:rsidR="00CB7F37" w:rsidRPr="00897A0B">
        <w:rPr>
          <w:rFonts w:ascii="Times New Roman" w:hAnsi="Times New Roman" w:cs="Times New Roman"/>
          <w:sz w:val="28"/>
          <w:szCs w:val="28"/>
          <w:lang w:val="uk-UA"/>
        </w:rPr>
        <w:t>’</w:t>
      </w:r>
      <w:r w:rsidR="009C73D8" w:rsidRPr="00897A0B">
        <w:rPr>
          <w:rFonts w:ascii="Times New Roman" w:hAnsi="Times New Roman" w:cs="Times New Roman"/>
          <w:sz w:val="28"/>
          <w:szCs w:val="28"/>
          <w:lang w:val="uk-UA"/>
        </w:rPr>
        <w:t>єкта-аналога, що відповідає умовам здійснення будівництва (сейсмічні зони, підроблювальні території, просадні ґрунти, зони зсуву тощо), за відповідним обґрунтуванням обирається об</w:t>
      </w:r>
      <w:r w:rsidR="00CB7F37" w:rsidRPr="00897A0B">
        <w:rPr>
          <w:rFonts w:ascii="Times New Roman" w:hAnsi="Times New Roman" w:cs="Times New Roman"/>
          <w:sz w:val="28"/>
          <w:szCs w:val="28"/>
          <w:lang w:val="uk-UA"/>
        </w:rPr>
        <w:t>’</w:t>
      </w:r>
      <w:r w:rsidR="009C73D8" w:rsidRPr="00897A0B">
        <w:rPr>
          <w:rFonts w:ascii="Times New Roman" w:hAnsi="Times New Roman" w:cs="Times New Roman"/>
          <w:sz w:val="28"/>
          <w:szCs w:val="28"/>
          <w:lang w:val="uk-UA"/>
        </w:rPr>
        <w:t>єкт-аналог, що реалізований в звичайних умовах. Вартість проектних робіт на будівництво об</w:t>
      </w:r>
      <w:r w:rsidR="00CB7F37" w:rsidRPr="00897A0B">
        <w:rPr>
          <w:rFonts w:ascii="Times New Roman" w:hAnsi="Times New Roman" w:cs="Times New Roman"/>
          <w:sz w:val="28"/>
          <w:szCs w:val="28"/>
          <w:lang w:val="uk-UA"/>
        </w:rPr>
        <w:t>’</w:t>
      </w:r>
      <w:r w:rsidR="009C73D8" w:rsidRPr="00897A0B">
        <w:rPr>
          <w:rFonts w:ascii="Times New Roman" w:hAnsi="Times New Roman" w:cs="Times New Roman"/>
          <w:sz w:val="28"/>
          <w:szCs w:val="28"/>
          <w:lang w:val="uk-UA"/>
        </w:rPr>
        <w:t>єкта у складних інженерно-геологічних умовах з використанням показників об</w:t>
      </w:r>
      <w:r w:rsidR="00CB7F37" w:rsidRPr="00897A0B">
        <w:rPr>
          <w:rFonts w:ascii="Times New Roman" w:hAnsi="Times New Roman" w:cs="Times New Roman"/>
          <w:sz w:val="28"/>
          <w:szCs w:val="28"/>
          <w:lang w:val="uk-UA"/>
        </w:rPr>
        <w:t>’</w:t>
      </w:r>
      <w:r w:rsidR="009C73D8" w:rsidRPr="00897A0B">
        <w:rPr>
          <w:rFonts w:ascii="Times New Roman" w:hAnsi="Times New Roman" w:cs="Times New Roman"/>
          <w:sz w:val="28"/>
          <w:szCs w:val="28"/>
          <w:lang w:val="uk-UA"/>
        </w:rPr>
        <w:t xml:space="preserve">єкта-аналога, реалізованого у звичайних умовах, визначається за цим методом із застосуванням до вартості окремих розділів проекту, до розробки яких діючими нормативними документами встановлені особливі вимоги, підвищувальних коефіцієнтів, наведених у додатку </w:t>
      </w:r>
      <w:r w:rsidR="0027777D" w:rsidRPr="00897A0B">
        <w:rPr>
          <w:rFonts w:ascii="Times New Roman" w:hAnsi="Times New Roman" w:cs="Times New Roman"/>
          <w:sz w:val="28"/>
          <w:szCs w:val="28"/>
          <w:lang w:val="uk-UA"/>
        </w:rPr>
        <w:t>2 цього Порядку</w:t>
      </w:r>
      <w:r w:rsidR="009C73D8" w:rsidRPr="00897A0B">
        <w:rPr>
          <w:rFonts w:ascii="Times New Roman" w:hAnsi="Times New Roman" w:cs="Times New Roman"/>
          <w:sz w:val="28"/>
          <w:szCs w:val="28"/>
          <w:lang w:val="uk-UA"/>
        </w:rPr>
        <w:t>.</w:t>
      </w:r>
    </w:p>
    <w:p w14:paraId="6941BF54" w14:textId="06A63EF4" w:rsidR="0014182D" w:rsidRPr="00897A0B" w:rsidRDefault="00B71FC1" w:rsidP="008A77C8">
      <w:pPr>
        <w:spacing w:after="0" w:line="276" w:lineRule="auto"/>
        <w:ind w:firstLine="709"/>
        <w:contextualSpacing/>
        <w:jc w:val="both"/>
        <w:rPr>
          <w:rFonts w:ascii="Times New Roman" w:hAnsi="Times New Roman" w:cs="Times New Roman"/>
          <w:sz w:val="28"/>
          <w:szCs w:val="28"/>
          <w:lang w:val="uk-UA" w:bidi="uk-UA"/>
        </w:rPr>
      </w:pPr>
      <w:r w:rsidRPr="00897A0B">
        <w:rPr>
          <w:rFonts w:ascii="Times New Roman" w:hAnsi="Times New Roman" w:cs="Times New Roman"/>
          <w:b/>
          <w:sz w:val="28"/>
          <w:szCs w:val="28"/>
          <w:lang w:val="uk-UA" w:bidi="uk-UA"/>
        </w:rPr>
        <w:t>3</w:t>
      </w:r>
      <w:r w:rsidR="0014182D" w:rsidRPr="00897A0B">
        <w:rPr>
          <w:rFonts w:ascii="Times New Roman" w:hAnsi="Times New Roman" w:cs="Times New Roman"/>
          <w:b/>
          <w:sz w:val="28"/>
          <w:szCs w:val="28"/>
          <w:lang w:val="uk-UA" w:bidi="uk-UA"/>
        </w:rPr>
        <w:t>.5.3</w:t>
      </w:r>
      <w:r w:rsidR="00E6627D" w:rsidRPr="00897A0B">
        <w:rPr>
          <w:rFonts w:ascii="Times New Roman" w:hAnsi="Times New Roman" w:cs="Times New Roman"/>
          <w:b/>
          <w:sz w:val="28"/>
          <w:szCs w:val="28"/>
          <w:lang w:val="uk-UA" w:bidi="uk-UA"/>
        </w:rPr>
        <w:t>.</w:t>
      </w:r>
      <w:r w:rsidR="0014182D" w:rsidRPr="00897A0B">
        <w:rPr>
          <w:rFonts w:ascii="Times New Roman" w:hAnsi="Times New Roman" w:cs="Times New Roman"/>
          <w:sz w:val="28"/>
          <w:szCs w:val="28"/>
          <w:lang w:val="uk-UA" w:bidi="uk-UA"/>
        </w:rPr>
        <w:t xml:space="preserve"> </w:t>
      </w:r>
      <w:r w:rsidR="00677D22" w:rsidRPr="00897A0B">
        <w:rPr>
          <w:rFonts w:ascii="Times New Roman" w:hAnsi="Times New Roman" w:cs="Times New Roman"/>
          <w:sz w:val="28"/>
          <w:szCs w:val="28"/>
          <w:lang w:val="uk-UA" w:bidi="uk-UA"/>
        </w:rPr>
        <w:t>Під час</w:t>
      </w:r>
      <w:r w:rsidR="002852EB" w:rsidRPr="00897A0B">
        <w:rPr>
          <w:rFonts w:ascii="Times New Roman" w:hAnsi="Times New Roman" w:cs="Times New Roman"/>
          <w:sz w:val="28"/>
          <w:szCs w:val="28"/>
          <w:lang w:val="uk-UA" w:bidi="uk-UA"/>
        </w:rPr>
        <w:t xml:space="preserve"> проектування </w:t>
      </w:r>
      <w:r w:rsidR="0014182D" w:rsidRPr="00897A0B">
        <w:rPr>
          <w:rFonts w:ascii="Times New Roman" w:hAnsi="Times New Roman" w:cs="Times New Roman"/>
          <w:sz w:val="28"/>
          <w:szCs w:val="28"/>
          <w:lang w:val="uk-UA" w:bidi="uk-UA"/>
        </w:rPr>
        <w:t>об</w:t>
      </w:r>
      <w:r w:rsidR="00CB7F37" w:rsidRPr="00897A0B">
        <w:rPr>
          <w:rFonts w:ascii="Times New Roman" w:hAnsi="Times New Roman" w:cs="Times New Roman"/>
          <w:sz w:val="28"/>
          <w:szCs w:val="28"/>
          <w:lang w:val="uk-UA" w:bidi="uk-UA"/>
        </w:rPr>
        <w:t>’</w:t>
      </w:r>
      <w:r w:rsidR="0014182D" w:rsidRPr="00897A0B">
        <w:rPr>
          <w:rFonts w:ascii="Times New Roman" w:hAnsi="Times New Roman" w:cs="Times New Roman"/>
          <w:sz w:val="28"/>
          <w:szCs w:val="28"/>
          <w:lang w:val="uk-UA" w:bidi="uk-UA"/>
        </w:rPr>
        <w:t>єктів, які відрізняються від об</w:t>
      </w:r>
      <w:r w:rsidR="00CB7F37" w:rsidRPr="00897A0B">
        <w:rPr>
          <w:rFonts w:ascii="Times New Roman" w:hAnsi="Times New Roman" w:cs="Times New Roman"/>
          <w:sz w:val="28"/>
          <w:szCs w:val="28"/>
          <w:lang w:val="uk-UA" w:bidi="uk-UA"/>
        </w:rPr>
        <w:t>’</w:t>
      </w:r>
      <w:r w:rsidR="0014182D" w:rsidRPr="00897A0B">
        <w:rPr>
          <w:rFonts w:ascii="Times New Roman" w:hAnsi="Times New Roman" w:cs="Times New Roman"/>
          <w:sz w:val="28"/>
          <w:szCs w:val="28"/>
          <w:lang w:val="uk-UA" w:bidi="uk-UA"/>
        </w:rPr>
        <w:t>єктів-аналогів технологічними рішеннями та устаткуванням, вартість</w:t>
      </w:r>
      <w:r w:rsidR="00E04732" w:rsidRPr="00897A0B">
        <w:rPr>
          <w:rFonts w:ascii="Times New Roman" w:hAnsi="Times New Roman" w:cs="Times New Roman"/>
          <w:sz w:val="28"/>
          <w:szCs w:val="28"/>
          <w:lang w:val="uk-UA" w:bidi="uk-UA"/>
        </w:rPr>
        <w:t xml:space="preserve"> проектування може </w:t>
      </w:r>
      <w:r w:rsidR="00E04732" w:rsidRPr="00897A0B">
        <w:rPr>
          <w:rFonts w:ascii="Times New Roman" w:hAnsi="Times New Roman" w:cs="Times New Roman"/>
          <w:sz w:val="28"/>
          <w:szCs w:val="28"/>
          <w:lang w:val="uk-UA" w:bidi="uk-UA"/>
        </w:rPr>
        <w:lastRenderedPageBreak/>
        <w:t>визна</w:t>
      </w:r>
      <w:r w:rsidR="0014182D" w:rsidRPr="00897A0B">
        <w:rPr>
          <w:rFonts w:ascii="Times New Roman" w:hAnsi="Times New Roman" w:cs="Times New Roman"/>
          <w:sz w:val="28"/>
          <w:szCs w:val="28"/>
          <w:lang w:val="uk-UA" w:bidi="uk-UA"/>
        </w:rPr>
        <w:t>чатися з використанням укрупнених усереднених показників вартості будівництва</w:t>
      </w:r>
      <w:r w:rsidR="00E04732" w:rsidRPr="00897A0B">
        <w:rPr>
          <w:rFonts w:ascii="Times New Roman" w:hAnsi="Times New Roman" w:cs="Times New Roman"/>
          <w:sz w:val="28"/>
          <w:szCs w:val="28"/>
          <w:lang w:val="uk-UA" w:bidi="uk-UA"/>
        </w:rPr>
        <w:t xml:space="preserve"> </w:t>
      </w:r>
      <w:r w:rsidR="0014182D" w:rsidRPr="00897A0B">
        <w:rPr>
          <w:rFonts w:ascii="Times New Roman" w:hAnsi="Times New Roman" w:cs="Times New Roman"/>
          <w:sz w:val="28"/>
          <w:szCs w:val="28"/>
          <w:lang w:val="uk-UA" w:bidi="uk-UA"/>
        </w:rPr>
        <w:t>на одиницю виміру потужності (1 м</w:t>
      </w:r>
      <w:r w:rsidR="00E04732" w:rsidRPr="00897A0B">
        <w:rPr>
          <w:rFonts w:ascii="Times New Roman" w:hAnsi="Times New Roman" w:cs="Times New Roman"/>
          <w:sz w:val="28"/>
          <w:szCs w:val="28"/>
          <w:vertAlign w:val="superscript"/>
          <w:lang w:val="uk-UA" w:bidi="uk-UA"/>
        </w:rPr>
        <w:t>2</w:t>
      </w:r>
      <w:r w:rsidR="0014182D" w:rsidRPr="00897A0B">
        <w:rPr>
          <w:rFonts w:ascii="Times New Roman" w:hAnsi="Times New Roman" w:cs="Times New Roman"/>
          <w:sz w:val="28"/>
          <w:szCs w:val="28"/>
          <w:lang w:val="uk-UA" w:bidi="uk-UA"/>
        </w:rPr>
        <w:t xml:space="preserve"> загальної площі, 1 м</w:t>
      </w:r>
      <w:r w:rsidR="00223B1B" w:rsidRPr="00897A0B">
        <w:rPr>
          <w:rFonts w:ascii="Times New Roman" w:hAnsi="Times New Roman" w:cs="Times New Roman"/>
          <w:sz w:val="28"/>
          <w:szCs w:val="28"/>
          <w:vertAlign w:val="superscript"/>
          <w:lang w:val="uk-UA" w:bidi="uk-UA"/>
        </w:rPr>
        <w:t>3</w:t>
      </w:r>
      <w:r w:rsidR="0014182D" w:rsidRPr="00897A0B">
        <w:rPr>
          <w:rFonts w:ascii="Times New Roman" w:hAnsi="Times New Roman" w:cs="Times New Roman"/>
          <w:sz w:val="28"/>
          <w:szCs w:val="28"/>
          <w:lang w:val="uk-UA" w:bidi="uk-UA"/>
        </w:rPr>
        <w:t xml:space="preserve"> об</w:t>
      </w:r>
      <w:r w:rsidR="00CB7F37" w:rsidRPr="00897A0B">
        <w:rPr>
          <w:rFonts w:ascii="Times New Roman" w:hAnsi="Times New Roman" w:cs="Times New Roman"/>
          <w:sz w:val="28"/>
          <w:szCs w:val="28"/>
          <w:lang w:val="uk-UA" w:bidi="uk-UA"/>
        </w:rPr>
        <w:t>’</w:t>
      </w:r>
      <w:r w:rsidR="0014182D" w:rsidRPr="00897A0B">
        <w:rPr>
          <w:rFonts w:ascii="Times New Roman" w:hAnsi="Times New Roman" w:cs="Times New Roman"/>
          <w:sz w:val="28"/>
          <w:szCs w:val="28"/>
          <w:lang w:val="uk-UA" w:bidi="uk-UA"/>
        </w:rPr>
        <w:t>єму будівлі, одне відвідування тощо) як для об</w:t>
      </w:r>
      <w:r w:rsidR="00CB7F37" w:rsidRPr="00897A0B">
        <w:rPr>
          <w:rFonts w:ascii="Times New Roman" w:hAnsi="Times New Roman" w:cs="Times New Roman"/>
          <w:sz w:val="28"/>
          <w:szCs w:val="28"/>
          <w:lang w:val="uk-UA" w:bidi="uk-UA"/>
        </w:rPr>
        <w:t>’</w:t>
      </w:r>
      <w:r w:rsidR="0014182D" w:rsidRPr="00897A0B">
        <w:rPr>
          <w:rFonts w:ascii="Times New Roman" w:hAnsi="Times New Roman" w:cs="Times New Roman"/>
          <w:sz w:val="28"/>
          <w:szCs w:val="28"/>
          <w:lang w:val="uk-UA" w:bidi="uk-UA"/>
        </w:rPr>
        <w:t>єкта будівництва в цілому, так і окремих будівель за призначенням з додаванням до розрахункової бази вартості окремих складових, не врахованих зазначеними усередненими показниками.</w:t>
      </w:r>
    </w:p>
    <w:p w14:paraId="1A55E6EA" w14:textId="32C9D91A" w:rsidR="009C73D8" w:rsidRPr="00897A0B" w:rsidRDefault="00B71FC1" w:rsidP="008A77C8">
      <w:pPr>
        <w:spacing w:after="0" w:line="276" w:lineRule="auto"/>
        <w:ind w:firstLine="709"/>
        <w:contextualSpacing/>
        <w:jc w:val="both"/>
        <w:rPr>
          <w:rFonts w:ascii="Times New Roman" w:hAnsi="Times New Roman" w:cs="Times New Roman"/>
          <w:sz w:val="28"/>
          <w:szCs w:val="28"/>
          <w:lang w:val="uk-UA" w:bidi="uk-UA"/>
        </w:rPr>
      </w:pPr>
      <w:r w:rsidRPr="00897A0B">
        <w:rPr>
          <w:rFonts w:ascii="Times New Roman" w:hAnsi="Times New Roman" w:cs="Times New Roman"/>
          <w:b/>
          <w:sz w:val="28"/>
          <w:szCs w:val="28"/>
          <w:lang w:val="uk-UA"/>
        </w:rPr>
        <w:t>3</w:t>
      </w:r>
      <w:r w:rsidR="00E04732" w:rsidRPr="00897A0B">
        <w:rPr>
          <w:rFonts w:ascii="Times New Roman" w:hAnsi="Times New Roman" w:cs="Times New Roman"/>
          <w:b/>
          <w:sz w:val="28"/>
          <w:szCs w:val="28"/>
          <w:lang w:val="uk-UA"/>
        </w:rPr>
        <w:t>.5.4</w:t>
      </w:r>
      <w:r w:rsidR="00E6627D" w:rsidRPr="00897A0B">
        <w:rPr>
          <w:rFonts w:ascii="Times New Roman" w:hAnsi="Times New Roman" w:cs="Times New Roman"/>
          <w:b/>
          <w:sz w:val="28"/>
          <w:szCs w:val="28"/>
          <w:lang w:val="uk-UA"/>
        </w:rPr>
        <w:t>.</w:t>
      </w:r>
      <w:r w:rsidR="00E04732" w:rsidRPr="00897A0B">
        <w:rPr>
          <w:rFonts w:ascii="Times New Roman" w:hAnsi="Times New Roman" w:cs="Times New Roman"/>
          <w:sz w:val="28"/>
          <w:szCs w:val="28"/>
          <w:lang w:val="uk-UA"/>
        </w:rPr>
        <w:t xml:space="preserve"> </w:t>
      </w:r>
      <w:r w:rsidR="00E04732" w:rsidRPr="00897A0B">
        <w:rPr>
          <w:rFonts w:ascii="Times New Roman" w:hAnsi="Times New Roman" w:cs="Times New Roman"/>
          <w:sz w:val="28"/>
          <w:szCs w:val="28"/>
          <w:lang w:val="uk-UA" w:bidi="uk-UA"/>
        </w:rPr>
        <w:t>За відсутності реалізованих проектів об</w:t>
      </w:r>
      <w:r w:rsidR="00CB7F37" w:rsidRPr="00897A0B">
        <w:rPr>
          <w:rFonts w:ascii="Times New Roman" w:hAnsi="Times New Roman" w:cs="Times New Roman"/>
          <w:sz w:val="28"/>
          <w:szCs w:val="28"/>
          <w:lang w:val="uk-UA" w:bidi="uk-UA"/>
        </w:rPr>
        <w:t>’</w:t>
      </w:r>
      <w:r w:rsidR="00E04732" w:rsidRPr="00897A0B">
        <w:rPr>
          <w:rFonts w:ascii="Times New Roman" w:hAnsi="Times New Roman" w:cs="Times New Roman"/>
          <w:sz w:val="28"/>
          <w:szCs w:val="28"/>
          <w:lang w:val="uk-UA" w:bidi="uk-UA"/>
        </w:rPr>
        <w:t>єктів-аналогів кошторисна вартість проектних робіт може обчислюватися з використанням вартісних показників об</w:t>
      </w:r>
      <w:r w:rsidR="00CB7F37" w:rsidRPr="00897A0B">
        <w:rPr>
          <w:rFonts w:ascii="Times New Roman" w:hAnsi="Times New Roman" w:cs="Times New Roman"/>
          <w:sz w:val="28"/>
          <w:szCs w:val="28"/>
          <w:lang w:val="uk-UA" w:bidi="uk-UA"/>
        </w:rPr>
        <w:t>’</w:t>
      </w:r>
      <w:r w:rsidR="00E04732" w:rsidRPr="00897A0B">
        <w:rPr>
          <w:rFonts w:ascii="Times New Roman" w:hAnsi="Times New Roman" w:cs="Times New Roman"/>
          <w:sz w:val="28"/>
          <w:szCs w:val="28"/>
          <w:lang w:val="uk-UA" w:bidi="uk-UA"/>
        </w:rPr>
        <w:t xml:space="preserve">єкта, </w:t>
      </w:r>
      <w:r w:rsidR="009449E9" w:rsidRPr="00897A0B">
        <w:rPr>
          <w:rFonts w:ascii="Times New Roman" w:hAnsi="Times New Roman" w:cs="Times New Roman"/>
          <w:sz w:val="28"/>
          <w:szCs w:val="28"/>
          <w:lang w:val="uk-UA" w:bidi="uk-UA"/>
        </w:rPr>
        <w:t xml:space="preserve">який не реалізований, </w:t>
      </w:r>
      <w:r w:rsidR="00E04732" w:rsidRPr="00897A0B">
        <w:rPr>
          <w:rFonts w:ascii="Times New Roman" w:hAnsi="Times New Roman" w:cs="Times New Roman"/>
          <w:sz w:val="28"/>
          <w:szCs w:val="28"/>
          <w:lang w:val="uk-UA" w:bidi="uk-UA"/>
        </w:rPr>
        <w:t xml:space="preserve">з подальшим її уточненням виходячи з вартості </w:t>
      </w:r>
      <w:r w:rsidR="00A47222" w:rsidRPr="00897A0B">
        <w:rPr>
          <w:rFonts w:ascii="Times New Roman" w:hAnsi="Times New Roman" w:cs="Times New Roman"/>
          <w:sz w:val="28"/>
          <w:szCs w:val="28"/>
          <w:lang w:val="uk-UA" w:bidi="uk-UA"/>
        </w:rPr>
        <w:t xml:space="preserve">об’єкта </w:t>
      </w:r>
      <w:r w:rsidR="00E04732" w:rsidRPr="00897A0B">
        <w:rPr>
          <w:rFonts w:ascii="Times New Roman" w:hAnsi="Times New Roman" w:cs="Times New Roman"/>
          <w:sz w:val="28"/>
          <w:szCs w:val="28"/>
          <w:lang w:val="uk-UA" w:bidi="uk-UA"/>
        </w:rPr>
        <w:t>будівництва, підтвердженої експертним звітом, що обумовлюється договором. У такому випадку договірна ціна встановлюється динамічною.</w:t>
      </w:r>
    </w:p>
    <w:p w14:paraId="6C8859F9" w14:textId="049A98B6" w:rsidR="009543FD" w:rsidRPr="00897A0B" w:rsidRDefault="00B71FC1"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b/>
          <w:sz w:val="28"/>
          <w:szCs w:val="28"/>
          <w:lang w:val="uk-UA"/>
        </w:rPr>
        <w:t>3</w:t>
      </w:r>
      <w:r w:rsidR="009C73D8" w:rsidRPr="00897A0B">
        <w:rPr>
          <w:rFonts w:ascii="Times New Roman" w:hAnsi="Times New Roman" w:cs="Times New Roman"/>
          <w:b/>
          <w:sz w:val="28"/>
          <w:szCs w:val="28"/>
          <w:lang w:val="uk-UA"/>
        </w:rPr>
        <w:t>.6</w:t>
      </w:r>
      <w:r w:rsidR="00E6627D" w:rsidRPr="00897A0B">
        <w:rPr>
          <w:rFonts w:ascii="Times New Roman" w:hAnsi="Times New Roman" w:cs="Times New Roman"/>
          <w:b/>
          <w:sz w:val="28"/>
          <w:szCs w:val="28"/>
          <w:lang w:val="uk-UA"/>
        </w:rPr>
        <w:t>.</w:t>
      </w:r>
      <w:r w:rsidR="009C73D8" w:rsidRPr="00897A0B">
        <w:rPr>
          <w:rFonts w:ascii="Times New Roman" w:hAnsi="Times New Roman" w:cs="Times New Roman"/>
          <w:sz w:val="28"/>
          <w:szCs w:val="28"/>
          <w:lang w:val="uk-UA"/>
        </w:rPr>
        <w:t xml:space="preserve"> Розподіл вартості проектних робіт, що здійснюється по окремих стадіях проектування, у загальній вартості проектних робіт в залежності від кількості стадій наведено в таблицях 2 та 3</w:t>
      </w:r>
      <w:r w:rsidR="0027777D" w:rsidRPr="00897A0B">
        <w:rPr>
          <w:rFonts w:ascii="Times New Roman" w:hAnsi="Times New Roman" w:cs="Times New Roman"/>
          <w:sz w:val="28"/>
          <w:szCs w:val="28"/>
          <w:lang w:val="uk-UA"/>
        </w:rPr>
        <w:t xml:space="preserve"> пункту </w:t>
      </w:r>
      <w:r w:rsidR="00AA4D45" w:rsidRPr="00897A0B">
        <w:rPr>
          <w:rFonts w:ascii="Times New Roman" w:hAnsi="Times New Roman" w:cs="Times New Roman"/>
          <w:sz w:val="28"/>
          <w:szCs w:val="28"/>
          <w:lang w:val="uk-UA"/>
        </w:rPr>
        <w:t>3</w:t>
      </w:r>
      <w:r w:rsidR="0027777D" w:rsidRPr="00897A0B">
        <w:rPr>
          <w:rFonts w:ascii="Times New Roman" w:hAnsi="Times New Roman" w:cs="Times New Roman"/>
          <w:sz w:val="28"/>
          <w:szCs w:val="28"/>
          <w:lang w:val="uk-UA"/>
        </w:rPr>
        <w:t>.7</w:t>
      </w:r>
      <w:r w:rsidR="009C73D8" w:rsidRPr="00897A0B">
        <w:rPr>
          <w:rFonts w:ascii="Times New Roman" w:hAnsi="Times New Roman" w:cs="Times New Roman"/>
          <w:sz w:val="28"/>
          <w:szCs w:val="28"/>
          <w:lang w:val="uk-UA"/>
        </w:rPr>
        <w:t xml:space="preserve"> і може уточ</w:t>
      </w:r>
      <w:r w:rsidR="009543FD" w:rsidRPr="00897A0B">
        <w:rPr>
          <w:rFonts w:ascii="Times New Roman" w:hAnsi="Times New Roman" w:cs="Times New Roman"/>
          <w:sz w:val="28"/>
          <w:szCs w:val="28"/>
          <w:lang w:val="uk-UA"/>
        </w:rPr>
        <w:t>нюватися проектувальником разом із замовником.</w:t>
      </w:r>
    </w:p>
    <w:p w14:paraId="45F0A3C9" w14:textId="39E11E90" w:rsidR="009543FD" w:rsidRPr="00897A0B" w:rsidRDefault="00B71FC1"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b/>
          <w:sz w:val="28"/>
          <w:szCs w:val="28"/>
          <w:lang w:val="uk-UA"/>
        </w:rPr>
        <w:t>3</w:t>
      </w:r>
      <w:r w:rsidR="009C73D8" w:rsidRPr="00897A0B">
        <w:rPr>
          <w:rFonts w:ascii="Times New Roman" w:hAnsi="Times New Roman" w:cs="Times New Roman"/>
          <w:b/>
          <w:sz w:val="28"/>
          <w:szCs w:val="28"/>
          <w:lang w:val="uk-UA"/>
        </w:rPr>
        <w:t>.7</w:t>
      </w:r>
      <w:r w:rsidR="00E6627D" w:rsidRPr="00897A0B">
        <w:rPr>
          <w:rFonts w:ascii="Times New Roman" w:hAnsi="Times New Roman" w:cs="Times New Roman"/>
          <w:b/>
          <w:sz w:val="28"/>
          <w:szCs w:val="28"/>
          <w:lang w:val="uk-UA"/>
        </w:rPr>
        <w:t>.</w:t>
      </w:r>
      <w:r w:rsidR="009C73D8" w:rsidRPr="00897A0B">
        <w:rPr>
          <w:rFonts w:ascii="Times New Roman" w:hAnsi="Times New Roman" w:cs="Times New Roman"/>
          <w:sz w:val="28"/>
          <w:szCs w:val="28"/>
          <w:lang w:val="uk-UA"/>
        </w:rPr>
        <w:t xml:space="preserve"> Розподіл вартості проектних робіт м</w:t>
      </w:r>
      <w:r w:rsidR="009543FD" w:rsidRPr="00897A0B">
        <w:rPr>
          <w:rFonts w:ascii="Times New Roman" w:hAnsi="Times New Roman" w:cs="Times New Roman"/>
          <w:sz w:val="28"/>
          <w:szCs w:val="28"/>
          <w:lang w:val="uk-UA"/>
        </w:rPr>
        <w:t xml:space="preserve">іж виконавцями окремих розділів </w:t>
      </w:r>
      <w:r w:rsidR="009C73D8" w:rsidRPr="00897A0B">
        <w:rPr>
          <w:rFonts w:ascii="Times New Roman" w:hAnsi="Times New Roman" w:cs="Times New Roman"/>
          <w:sz w:val="28"/>
          <w:szCs w:val="28"/>
          <w:lang w:val="uk-UA"/>
        </w:rPr>
        <w:t>проектної документації та видів робіт пр</w:t>
      </w:r>
      <w:r w:rsidR="009543FD" w:rsidRPr="00897A0B">
        <w:rPr>
          <w:rFonts w:ascii="Times New Roman" w:hAnsi="Times New Roman" w:cs="Times New Roman"/>
          <w:sz w:val="28"/>
          <w:szCs w:val="28"/>
          <w:lang w:val="uk-UA"/>
        </w:rPr>
        <w:t xml:space="preserve">оводять на договірних засадах з </w:t>
      </w:r>
      <w:r w:rsidR="009C73D8" w:rsidRPr="00897A0B">
        <w:rPr>
          <w:rFonts w:ascii="Times New Roman" w:hAnsi="Times New Roman" w:cs="Times New Roman"/>
          <w:sz w:val="28"/>
          <w:szCs w:val="28"/>
          <w:lang w:val="uk-UA"/>
        </w:rPr>
        <w:t>урахуванням складності проектування цих розділів проектної документації</w:t>
      </w:r>
      <w:r w:rsidR="00E04732" w:rsidRPr="00897A0B">
        <w:rPr>
          <w:rFonts w:ascii="Times New Roman" w:hAnsi="Times New Roman" w:cs="Times New Roman"/>
          <w:sz w:val="28"/>
          <w:szCs w:val="28"/>
          <w:lang w:val="uk-UA"/>
        </w:rPr>
        <w:t>.</w:t>
      </w:r>
    </w:p>
    <w:p w14:paraId="5D0BEDEB" w14:textId="77777777" w:rsidR="001367CD" w:rsidRPr="00897A0B" w:rsidRDefault="001367CD" w:rsidP="00C31CDB">
      <w:pPr>
        <w:spacing w:after="0" w:line="276" w:lineRule="auto"/>
        <w:ind w:left="2694" w:hanging="1985"/>
        <w:contextualSpacing/>
        <w:jc w:val="both"/>
        <w:rPr>
          <w:rFonts w:ascii="Times New Roman" w:hAnsi="Times New Roman" w:cs="Times New Roman"/>
          <w:b/>
          <w:sz w:val="28"/>
          <w:szCs w:val="28"/>
          <w:lang w:val="uk-UA"/>
        </w:rPr>
      </w:pPr>
    </w:p>
    <w:p w14:paraId="0B50CC0B" w14:textId="699A3C65" w:rsidR="009543FD" w:rsidRPr="00897A0B" w:rsidRDefault="009543FD" w:rsidP="00C31CDB">
      <w:pPr>
        <w:spacing w:after="0" w:line="276" w:lineRule="auto"/>
        <w:ind w:left="2694" w:hanging="1985"/>
        <w:contextualSpacing/>
        <w:jc w:val="both"/>
        <w:rPr>
          <w:rFonts w:ascii="Times New Roman" w:hAnsi="Times New Roman" w:cs="Times New Roman"/>
          <w:sz w:val="28"/>
          <w:szCs w:val="28"/>
        </w:rPr>
      </w:pPr>
      <w:r w:rsidRPr="00897A0B">
        <w:rPr>
          <w:rFonts w:ascii="Times New Roman" w:hAnsi="Times New Roman" w:cs="Times New Roman"/>
          <w:b/>
          <w:sz w:val="28"/>
          <w:szCs w:val="28"/>
        </w:rPr>
        <w:t>Таблиця 2</w:t>
      </w:r>
      <w:r w:rsidRPr="00897A0B">
        <w:rPr>
          <w:rFonts w:ascii="Times New Roman" w:hAnsi="Times New Roman" w:cs="Times New Roman"/>
          <w:sz w:val="28"/>
          <w:szCs w:val="28"/>
        </w:rPr>
        <w:t xml:space="preserve"> </w:t>
      </w:r>
      <w:r w:rsidR="0046107C" w:rsidRPr="00897A0B">
        <w:rPr>
          <w:rFonts w:ascii="Times New Roman" w:hAnsi="Times New Roman" w:cs="Times New Roman"/>
          <w:sz w:val="28"/>
          <w:szCs w:val="28"/>
        </w:rPr>
        <w:t>—</w:t>
      </w:r>
      <w:r w:rsidR="0046107C"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rPr>
        <w:t xml:space="preserve">Питома вага вартості проектних робіт </w:t>
      </w:r>
      <w:r w:rsidR="00FD54B0" w:rsidRPr="00897A0B">
        <w:rPr>
          <w:rFonts w:ascii="Times New Roman" w:hAnsi="Times New Roman" w:cs="Times New Roman"/>
          <w:sz w:val="28"/>
          <w:szCs w:val="28"/>
          <w:lang w:val="uk-UA"/>
        </w:rPr>
        <w:t>під час</w:t>
      </w:r>
      <w:r w:rsidRPr="00897A0B">
        <w:rPr>
          <w:rFonts w:ascii="Times New Roman" w:hAnsi="Times New Roman" w:cs="Times New Roman"/>
          <w:sz w:val="28"/>
          <w:szCs w:val="28"/>
        </w:rPr>
        <w:t xml:space="preserve"> одно- та двостадійно</w:t>
      </w:r>
      <w:r w:rsidR="00FD54B0" w:rsidRPr="00897A0B">
        <w:rPr>
          <w:rFonts w:ascii="Times New Roman" w:hAnsi="Times New Roman" w:cs="Times New Roman"/>
          <w:sz w:val="28"/>
          <w:szCs w:val="28"/>
          <w:lang w:val="uk-UA"/>
        </w:rPr>
        <w:t>го</w:t>
      </w:r>
      <w:r w:rsidR="00FD54B0" w:rsidRPr="00897A0B">
        <w:rPr>
          <w:rFonts w:ascii="Times New Roman" w:hAnsi="Times New Roman" w:cs="Times New Roman"/>
          <w:sz w:val="28"/>
          <w:szCs w:val="28"/>
        </w:rPr>
        <w:t xml:space="preserve"> проектування</w:t>
      </w:r>
    </w:p>
    <w:tbl>
      <w:tblPr>
        <w:tblStyle w:val="aa"/>
        <w:tblW w:w="9923" w:type="dxa"/>
        <w:tblInd w:w="108" w:type="dxa"/>
        <w:tblLook w:val="04A0" w:firstRow="1" w:lastRow="0" w:firstColumn="1" w:lastColumn="0" w:noHBand="0" w:noVBand="1"/>
      </w:tblPr>
      <w:tblGrid>
        <w:gridCol w:w="3289"/>
        <w:gridCol w:w="3232"/>
        <w:gridCol w:w="3402"/>
      </w:tblGrid>
      <w:tr w:rsidR="00677D22" w:rsidRPr="00897A0B" w14:paraId="53F0948A" w14:textId="77777777" w:rsidTr="001A3EDC">
        <w:trPr>
          <w:trHeight w:val="315"/>
        </w:trPr>
        <w:tc>
          <w:tcPr>
            <w:tcW w:w="3289" w:type="dxa"/>
            <w:vMerge w:val="restart"/>
            <w:noWrap/>
            <w:vAlign w:val="center"/>
            <w:hideMark/>
          </w:tcPr>
          <w:p w14:paraId="35B07E9D" w14:textId="77777777" w:rsidR="00677D22" w:rsidRPr="00897A0B" w:rsidRDefault="00677D22" w:rsidP="008A77C8">
            <w:pPr>
              <w:spacing w:line="276" w:lineRule="auto"/>
              <w:contextualSpacing/>
              <w:jc w:val="center"/>
              <w:rPr>
                <w:rFonts w:ascii="Times New Roman" w:hAnsi="Times New Roman" w:cs="Times New Roman"/>
                <w:sz w:val="28"/>
                <w:szCs w:val="28"/>
              </w:rPr>
            </w:pPr>
            <w:r w:rsidRPr="00897A0B">
              <w:rPr>
                <w:rFonts w:ascii="Times New Roman" w:hAnsi="Times New Roman" w:cs="Times New Roman"/>
                <w:sz w:val="28"/>
                <w:szCs w:val="28"/>
              </w:rPr>
              <w:t>Стадії проектування</w:t>
            </w:r>
          </w:p>
        </w:tc>
        <w:tc>
          <w:tcPr>
            <w:tcW w:w="6634" w:type="dxa"/>
            <w:gridSpan w:val="2"/>
            <w:noWrap/>
            <w:hideMark/>
          </w:tcPr>
          <w:p w14:paraId="4EF624DA" w14:textId="77777777" w:rsidR="00677D22" w:rsidRPr="00897A0B" w:rsidRDefault="00677D22" w:rsidP="008A77C8">
            <w:pPr>
              <w:spacing w:line="276" w:lineRule="auto"/>
              <w:contextualSpacing/>
              <w:jc w:val="center"/>
              <w:rPr>
                <w:rFonts w:ascii="Times New Roman" w:hAnsi="Times New Roman" w:cs="Times New Roman"/>
                <w:sz w:val="28"/>
                <w:szCs w:val="28"/>
              </w:rPr>
            </w:pPr>
            <w:r w:rsidRPr="00897A0B">
              <w:rPr>
                <w:rFonts w:ascii="Times New Roman" w:hAnsi="Times New Roman" w:cs="Times New Roman"/>
                <w:sz w:val="28"/>
                <w:szCs w:val="28"/>
              </w:rPr>
              <w:t>Питома вага вартості проектних робіт у відсотках</w:t>
            </w:r>
          </w:p>
        </w:tc>
      </w:tr>
      <w:tr w:rsidR="00677D22" w:rsidRPr="00897A0B" w14:paraId="654163E7" w14:textId="77777777" w:rsidTr="001A3EDC">
        <w:trPr>
          <w:trHeight w:val="630"/>
        </w:trPr>
        <w:tc>
          <w:tcPr>
            <w:tcW w:w="3289" w:type="dxa"/>
            <w:vMerge/>
            <w:noWrap/>
            <w:hideMark/>
          </w:tcPr>
          <w:p w14:paraId="4F7F47B3" w14:textId="77777777" w:rsidR="00677D22" w:rsidRPr="00897A0B" w:rsidRDefault="00677D22" w:rsidP="008A77C8">
            <w:pPr>
              <w:spacing w:line="276" w:lineRule="auto"/>
              <w:contextualSpacing/>
              <w:jc w:val="center"/>
              <w:rPr>
                <w:rFonts w:ascii="Times New Roman" w:hAnsi="Times New Roman" w:cs="Times New Roman"/>
                <w:sz w:val="28"/>
                <w:szCs w:val="28"/>
              </w:rPr>
            </w:pPr>
          </w:p>
        </w:tc>
        <w:tc>
          <w:tcPr>
            <w:tcW w:w="3232" w:type="dxa"/>
            <w:hideMark/>
          </w:tcPr>
          <w:p w14:paraId="60EE8880" w14:textId="77777777" w:rsidR="00677D22" w:rsidRPr="00897A0B" w:rsidRDefault="00406687" w:rsidP="008A77C8">
            <w:pPr>
              <w:spacing w:line="276" w:lineRule="auto"/>
              <w:contextualSpacing/>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під час</w:t>
            </w:r>
            <w:r w:rsidRPr="00897A0B">
              <w:rPr>
                <w:rFonts w:ascii="Times New Roman" w:hAnsi="Times New Roman" w:cs="Times New Roman"/>
                <w:sz w:val="28"/>
                <w:szCs w:val="28"/>
              </w:rPr>
              <w:t xml:space="preserve"> двостадійного</w:t>
            </w:r>
            <w:r w:rsidR="00677D22" w:rsidRPr="00897A0B">
              <w:rPr>
                <w:rFonts w:ascii="Times New Roman" w:hAnsi="Times New Roman" w:cs="Times New Roman"/>
                <w:sz w:val="28"/>
                <w:szCs w:val="28"/>
              </w:rPr>
              <w:br/>
              <w:t>проектуванн</w:t>
            </w:r>
            <w:r w:rsidRPr="00897A0B">
              <w:rPr>
                <w:rFonts w:ascii="Times New Roman" w:hAnsi="Times New Roman" w:cs="Times New Roman"/>
                <w:sz w:val="28"/>
                <w:szCs w:val="28"/>
                <w:lang w:val="uk-UA"/>
              </w:rPr>
              <w:t>я</w:t>
            </w:r>
          </w:p>
        </w:tc>
        <w:tc>
          <w:tcPr>
            <w:tcW w:w="3402" w:type="dxa"/>
            <w:hideMark/>
          </w:tcPr>
          <w:p w14:paraId="39F7749C" w14:textId="77777777" w:rsidR="00677D22" w:rsidRPr="00897A0B" w:rsidRDefault="00406687" w:rsidP="008A77C8">
            <w:pPr>
              <w:spacing w:line="276" w:lineRule="auto"/>
              <w:contextualSpacing/>
              <w:jc w:val="center"/>
              <w:rPr>
                <w:rFonts w:ascii="Times New Roman" w:hAnsi="Times New Roman" w:cs="Times New Roman"/>
                <w:sz w:val="28"/>
                <w:szCs w:val="28"/>
              </w:rPr>
            </w:pPr>
            <w:r w:rsidRPr="00897A0B">
              <w:rPr>
                <w:rFonts w:ascii="Times New Roman" w:hAnsi="Times New Roman" w:cs="Times New Roman"/>
                <w:sz w:val="28"/>
                <w:szCs w:val="28"/>
                <w:lang w:val="uk-UA"/>
              </w:rPr>
              <w:t>під час</w:t>
            </w:r>
            <w:r w:rsidRPr="00897A0B">
              <w:rPr>
                <w:rFonts w:ascii="Times New Roman" w:hAnsi="Times New Roman" w:cs="Times New Roman"/>
                <w:sz w:val="28"/>
                <w:szCs w:val="28"/>
              </w:rPr>
              <w:t xml:space="preserve"> одностадійного</w:t>
            </w:r>
            <w:r w:rsidRPr="00897A0B">
              <w:rPr>
                <w:rFonts w:ascii="Times New Roman" w:hAnsi="Times New Roman" w:cs="Times New Roman"/>
                <w:sz w:val="28"/>
                <w:szCs w:val="28"/>
              </w:rPr>
              <w:br/>
              <w:t>проектування</w:t>
            </w:r>
          </w:p>
        </w:tc>
      </w:tr>
      <w:tr w:rsidR="009543FD" w:rsidRPr="00897A0B" w14:paraId="4ED5BF37" w14:textId="77777777" w:rsidTr="001A3EDC">
        <w:trPr>
          <w:trHeight w:val="535"/>
        </w:trPr>
        <w:tc>
          <w:tcPr>
            <w:tcW w:w="3289" w:type="dxa"/>
            <w:noWrap/>
            <w:vAlign w:val="center"/>
            <w:hideMark/>
          </w:tcPr>
          <w:p w14:paraId="18A28FF4" w14:textId="77777777" w:rsidR="009543FD" w:rsidRPr="00897A0B" w:rsidRDefault="009543FD" w:rsidP="008A77C8">
            <w:pPr>
              <w:spacing w:line="276" w:lineRule="auto"/>
              <w:contextualSpacing/>
              <w:rPr>
                <w:rFonts w:ascii="Times New Roman" w:hAnsi="Times New Roman" w:cs="Times New Roman"/>
                <w:sz w:val="28"/>
                <w:szCs w:val="28"/>
              </w:rPr>
            </w:pPr>
            <w:r w:rsidRPr="00897A0B">
              <w:rPr>
                <w:rFonts w:ascii="Times New Roman" w:hAnsi="Times New Roman" w:cs="Times New Roman"/>
                <w:sz w:val="28"/>
                <w:szCs w:val="28"/>
              </w:rPr>
              <w:t>1 ТЕР, ЕП</w:t>
            </w:r>
          </w:p>
        </w:tc>
        <w:tc>
          <w:tcPr>
            <w:tcW w:w="3232" w:type="dxa"/>
            <w:noWrap/>
            <w:vAlign w:val="center"/>
            <w:hideMark/>
          </w:tcPr>
          <w:p w14:paraId="2F7940DC" w14:textId="77777777" w:rsidR="009543FD" w:rsidRPr="00897A0B" w:rsidRDefault="009543FD" w:rsidP="008A77C8">
            <w:pPr>
              <w:spacing w:line="276" w:lineRule="auto"/>
              <w:contextualSpacing/>
              <w:jc w:val="center"/>
              <w:rPr>
                <w:rFonts w:ascii="Times New Roman" w:hAnsi="Times New Roman" w:cs="Times New Roman"/>
                <w:sz w:val="28"/>
                <w:szCs w:val="28"/>
              </w:rPr>
            </w:pPr>
            <w:r w:rsidRPr="00897A0B">
              <w:rPr>
                <w:rFonts w:ascii="Times New Roman" w:hAnsi="Times New Roman" w:cs="Times New Roman"/>
                <w:sz w:val="28"/>
                <w:szCs w:val="28"/>
              </w:rPr>
              <w:t>20</w:t>
            </w:r>
            <w:r w:rsidR="00FC2EE5" w:rsidRPr="00897A0B">
              <w:rPr>
                <w:rFonts w:ascii="Times New Roman" w:hAnsi="Times New Roman" w:cs="Times New Roman"/>
                <w:sz w:val="28"/>
                <w:szCs w:val="28"/>
                <w:lang w:val="uk-UA"/>
              </w:rPr>
              <w:t xml:space="preserve"> </w:t>
            </w:r>
            <w:r w:rsidR="00FC2EE5" w:rsidRPr="00897A0B">
              <w:rPr>
                <w:rFonts w:ascii="Times New Roman" w:hAnsi="Times New Roman" w:cs="Times New Roman"/>
                <w:sz w:val="28"/>
                <w:szCs w:val="28"/>
              </w:rPr>
              <w:t>—</w:t>
            </w:r>
            <w:r w:rsidR="00FC2EE5"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rPr>
              <w:t>25</w:t>
            </w:r>
          </w:p>
        </w:tc>
        <w:tc>
          <w:tcPr>
            <w:tcW w:w="3402" w:type="dxa"/>
            <w:noWrap/>
            <w:vAlign w:val="center"/>
            <w:hideMark/>
          </w:tcPr>
          <w:p w14:paraId="59B9FAC2" w14:textId="44510CF9" w:rsidR="009543FD" w:rsidRPr="00897A0B" w:rsidRDefault="00FC2EE5" w:rsidP="00A91BD4">
            <w:pPr>
              <w:spacing w:line="276" w:lineRule="auto"/>
              <w:contextualSpacing/>
              <w:jc w:val="center"/>
              <w:rPr>
                <w:rFonts w:ascii="Times New Roman" w:hAnsi="Times New Roman" w:cs="Times New Roman"/>
                <w:sz w:val="28"/>
                <w:szCs w:val="28"/>
                <w:lang w:val="uk-UA"/>
              </w:rPr>
            </w:pPr>
            <w:r w:rsidRPr="00897A0B">
              <w:rPr>
                <w:rFonts w:ascii="Times New Roman" w:hAnsi="Times New Roman" w:cs="Times New Roman"/>
                <w:sz w:val="28"/>
                <w:szCs w:val="28"/>
              </w:rPr>
              <w:t>—</w:t>
            </w:r>
            <w:r w:rsidR="0094081A" w:rsidRPr="00897A0B">
              <w:rPr>
                <w:rFonts w:ascii="Times New Roman" w:hAnsi="Times New Roman" w:cs="Times New Roman"/>
                <w:sz w:val="28"/>
                <w:szCs w:val="28"/>
                <w:lang w:val="uk-UA"/>
              </w:rPr>
              <w:t xml:space="preserve"> </w:t>
            </w:r>
          </w:p>
        </w:tc>
      </w:tr>
      <w:tr w:rsidR="009543FD" w:rsidRPr="00897A0B" w14:paraId="56943E20" w14:textId="77777777" w:rsidTr="001A3EDC">
        <w:trPr>
          <w:trHeight w:val="571"/>
        </w:trPr>
        <w:tc>
          <w:tcPr>
            <w:tcW w:w="3289" w:type="dxa"/>
            <w:noWrap/>
            <w:vAlign w:val="center"/>
            <w:hideMark/>
          </w:tcPr>
          <w:p w14:paraId="7915798B" w14:textId="77777777" w:rsidR="009543FD" w:rsidRPr="00897A0B" w:rsidRDefault="009543FD" w:rsidP="008A77C8">
            <w:pPr>
              <w:spacing w:line="276" w:lineRule="auto"/>
              <w:contextualSpacing/>
              <w:rPr>
                <w:rFonts w:ascii="Times New Roman" w:hAnsi="Times New Roman" w:cs="Times New Roman"/>
                <w:sz w:val="28"/>
                <w:szCs w:val="28"/>
              </w:rPr>
            </w:pPr>
            <w:r w:rsidRPr="00897A0B">
              <w:rPr>
                <w:rFonts w:ascii="Times New Roman" w:hAnsi="Times New Roman" w:cs="Times New Roman"/>
                <w:sz w:val="28"/>
                <w:szCs w:val="28"/>
              </w:rPr>
              <w:t>2 Робочий проект (РП)</w:t>
            </w:r>
          </w:p>
        </w:tc>
        <w:tc>
          <w:tcPr>
            <w:tcW w:w="3232" w:type="dxa"/>
            <w:noWrap/>
            <w:vAlign w:val="center"/>
            <w:hideMark/>
          </w:tcPr>
          <w:p w14:paraId="47E4BE29" w14:textId="77777777" w:rsidR="009543FD" w:rsidRPr="00897A0B" w:rsidRDefault="00FC2EE5" w:rsidP="008A77C8">
            <w:pPr>
              <w:spacing w:line="276" w:lineRule="auto"/>
              <w:contextualSpacing/>
              <w:jc w:val="center"/>
              <w:rPr>
                <w:rFonts w:ascii="Times New Roman" w:hAnsi="Times New Roman" w:cs="Times New Roman"/>
                <w:sz w:val="28"/>
                <w:szCs w:val="28"/>
              </w:rPr>
            </w:pPr>
            <w:r w:rsidRPr="00897A0B">
              <w:rPr>
                <w:rFonts w:ascii="Times New Roman" w:hAnsi="Times New Roman" w:cs="Times New Roman"/>
                <w:sz w:val="28"/>
                <w:szCs w:val="28"/>
              </w:rPr>
              <w:t>80 —</w:t>
            </w:r>
            <w:r w:rsidRPr="00897A0B">
              <w:rPr>
                <w:rFonts w:ascii="Times New Roman" w:hAnsi="Times New Roman" w:cs="Times New Roman"/>
                <w:sz w:val="28"/>
                <w:szCs w:val="28"/>
                <w:lang w:val="uk-UA"/>
              </w:rPr>
              <w:t xml:space="preserve"> </w:t>
            </w:r>
            <w:r w:rsidR="009543FD" w:rsidRPr="00897A0B">
              <w:rPr>
                <w:rFonts w:ascii="Times New Roman" w:hAnsi="Times New Roman" w:cs="Times New Roman"/>
                <w:sz w:val="28"/>
                <w:szCs w:val="28"/>
              </w:rPr>
              <w:t>75</w:t>
            </w:r>
          </w:p>
        </w:tc>
        <w:tc>
          <w:tcPr>
            <w:tcW w:w="3402" w:type="dxa"/>
            <w:noWrap/>
            <w:vAlign w:val="center"/>
            <w:hideMark/>
          </w:tcPr>
          <w:p w14:paraId="2D5FFDB1" w14:textId="77777777" w:rsidR="009543FD" w:rsidRPr="00897A0B" w:rsidRDefault="009543FD" w:rsidP="008A77C8">
            <w:pPr>
              <w:spacing w:line="276" w:lineRule="auto"/>
              <w:contextualSpacing/>
              <w:jc w:val="center"/>
              <w:rPr>
                <w:rFonts w:ascii="Times New Roman" w:hAnsi="Times New Roman" w:cs="Times New Roman"/>
                <w:sz w:val="28"/>
                <w:szCs w:val="28"/>
              </w:rPr>
            </w:pPr>
            <w:r w:rsidRPr="00897A0B">
              <w:rPr>
                <w:rFonts w:ascii="Times New Roman" w:hAnsi="Times New Roman" w:cs="Times New Roman"/>
                <w:sz w:val="28"/>
                <w:szCs w:val="28"/>
              </w:rPr>
              <w:t>100</w:t>
            </w:r>
          </w:p>
        </w:tc>
      </w:tr>
      <w:tr w:rsidR="009543FD" w:rsidRPr="00897A0B" w14:paraId="40F5D5D9" w14:textId="77777777" w:rsidTr="001A3EDC">
        <w:trPr>
          <w:trHeight w:val="551"/>
        </w:trPr>
        <w:tc>
          <w:tcPr>
            <w:tcW w:w="3289" w:type="dxa"/>
            <w:noWrap/>
            <w:vAlign w:val="center"/>
            <w:hideMark/>
          </w:tcPr>
          <w:p w14:paraId="10202EC4" w14:textId="77777777" w:rsidR="009543FD" w:rsidRPr="00897A0B" w:rsidRDefault="009543FD" w:rsidP="008A77C8">
            <w:pPr>
              <w:spacing w:line="276" w:lineRule="auto"/>
              <w:contextualSpacing/>
              <w:rPr>
                <w:rFonts w:ascii="Times New Roman" w:hAnsi="Times New Roman" w:cs="Times New Roman"/>
                <w:sz w:val="28"/>
                <w:szCs w:val="28"/>
              </w:rPr>
            </w:pPr>
            <w:r w:rsidRPr="00897A0B">
              <w:rPr>
                <w:rFonts w:ascii="Times New Roman" w:hAnsi="Times New Roman" w:cs="Times New Roman"/>
                <w:sz w:val="28"/>
                <w:szCs w:val="28"/>
              </w:rPr>
              <w:t>Всього</w:t>
            </w:r>
          </w:p>
        </w:tc>
        <w:tc>
          <w:tcPr>
            <w:tcW w:w="3232" w:type="dxa"/>
            <w:noWrap/>
            <w:vAlign w:val="center"/>
            <w:hideMark/>
          </w:tcPr>
          <w:p w14:paraId="3DAEC036" w14:textId="77777777" w:rsidR="009543FD" w:rsidRPr="00897A0B" w:rsidRDefault="009543FD" w:rsidP="008A77C8">
            <w:pPr>
              <w:spacing w:line="276" w:lineRule="auto"/>
              <w:contextualSpacing/>
              <w:jc w:val="center"/>
              <w:rPr>
                <w:rFonts w:ascii="Times New Roman" w:hAnsi="Times New Roman" w:cs="Times New Roman"/>
                <w:sz w:val="28"/>
                <w:szCs w:val="28"/>
              </w:rPr>
            </w:pPr>
            <w:r w:rsidRPr="00897A0B">
              <w:rPr>
                <w:rFonts w:ascii="Times New Roman" w:hAnsi="Times New Roman" w:cs="Times New Roman"/>
                <w:sz w:val="28"/>
                <w:szCs w:val="28"/>
              </w:rPr>
              <w:t>100</w:t>
            </w:r>
          </w:p>
        </w:tc>
        <w:tc>
          <w:tcPr>
            <w:tcW w:w="3402" w:type="dxa"/>
            <w:noWrap/>
            <w:vAlign w:val="center"/>
            <w:hideMark/>
          </w:tcPr>
          <w:p w14:paraId="7410BB7E" w14:textId="77777777" w:rsidR="009543FD" w:rsidRPr="00897A0B" w:rsidRDefault="009543FD" w:rsidP="008A77C8">
            <w:pPr>
              <w:spacing w:line="276" w:lineRule="auto"/>
              <w:contextualSpacing/>
              <w:jc w:val="center"/>
              <w:rPr>
                <w:rFonts w:ascii="Times New Roman" w:hAnsi="Times New Roman" w:cs="Times New Roman"/>
                <w:sz w:val="28"/>
                <w:szCs w:val="28"/>
              </w:rPr>
            </w:pPr>
            <w:r w:rsidRPr="00897A0B">
              <w:rPr>
                <w:rFonts w:ascii="Times New Roman" w:hAnsi="Times New Roman" w:cs="Times New Roman"/>
                <w:sz w:val="28"/>
                <w:szCs w:val="28"/>
              </w:rPr>
              <w:t>100</w:t>
            </w:r>
          </w:p>
        </w:tc>
      </w:tr>
    </w:tbl>
    <w:p w14:paraId="3219B016" w14:textId="77777777" w:rsidR="009543FD" w:rsidRPr="00897A0B" w:rsidRDefault="009543FD" w:rsidP="008A77C8">
      <w:pPr>
        <w:spacing w:after="0" w:line="276" w:lineRule="auto"/>
        <w:contextualSpacing/>
        <w:jc w:val="both"/>
        <w:rPr>
          <w:rFonts w:ascii="Times New Roman" w:hAnsi="Times New Roman" w:cs="Times New Roman"/>
          <w:sz w:val="28"/>
          <w:szCs w:val="28"/>
          <w:lang w:val="uk-UA"/>
        </w:rPr>
      </w:pPr>
    </w:p>
    <w:p w14:paraId="55258ADB" w14:textId="77777777" w:rsidR="001367CD" w:rsidRPr="00897A0B" w:rsidRDefault="001367CD" w:rsidP="008A77C8">
      <w:pPr>
        <w:spacing w:after="0" w:line="276" w:lineRule="auto"/>
        <w:ind w:left="2694" w:hanging="1985"/>
        <w:contextualSpacing/>
        <w:jc w:val="both"/>
        <w:rPr>
          <w:rFonts w:ascii="Times New Roman" w:hAnsi="Times New Roman" w:cs="Times New Roman"/>
          <w:b/>
          <w:sz w:val="28"/>
          <w:szCs w:val="28"/>
        </w:rPr>
      </w:pPr>
    </w:p>
    <w:p w14:paraId="1E85160F" w14:textId="71EABB6F" w:rsidR="001E0188" w:rsidRPr="00897A0B" w:rsidRDefault="001E0188" w:rsidP="008A77C8">
      <w:pPr>
        <w:spacing w:after="0" w:line="276" w:lineRule="auto"/>
        <w:ind w:left="2694" w:hanging="1985"/>
        <w:contextualSpacing/>
        <w:jc w:val="both"/>
        <w:rPr>
          <w:rFonts w:ascii="Times New Roman" w:hAnsi="Times New Roman" w:cs="Times New Roman"/>
          <w:sz w:val="28"/>
          <w:szCs w:val="28"/>
          <w:lang w:val="uk-UA"/>
        </w:rPr>
      </w:pPr>
      <w:r w:rsidRPr="00897A0B">
        <w:rPr>
          <w:rFonts w:ascii="Times New Roman" w:hAnsi="Times New Roman" w:cs="Times New Roman"/>
          <w:b/>
          <w:sz w:val="28"/>
          <w:szCs w:val="28"/>
        </w:rPr>
        <w:t>Таблиця 3</w:t>
      </w:r>
      <w:r w:rsidRPr="00897A0B">
        <w:rPr>
          <w:rFonts w:ascii="Times New Roman" w:hAnsi="Times New Roman" w:cs="Times New Roman"/>
          <w:sz w:val="28"/>
          <w:szCs w:val="28"/>
        </w:rPr>
        <w:t xml:space="preserve"> </w:t>
      </w:r>
      <w:r w:rsidR="001B06C3" w:rsidRPr="00897A0B">
        <w:rPr>
          <w:rFonts w:ascii="Times New Roman" w:hAnsi="Times New Roman" w:cs="Times New Roman"/>
          <w:sz w:val="28"/>
          <w:szCs w:val="28"/>
        </w:rPr>
        <w:t>—</w:t>
      </w:r>
      <w:r w:rsidRPr="00897A0B">
        <w:rPr>
          <w:rFonts w:ascii="Times New Roman" w:hAnsi="Times New Roman" w:cs="Times New Roman"/>
          <w:sz w:val="28"/>
          <w:szCs w:val="28"/>
        </w:rPr>
        <w:t xml:space="preserve"> Питома вага вартості проектних робіт </w:t>
      </w:r>
      <w:r w:rsidR="00FD54B0" w:rsidRPr="00897A0B">
        <w:rPr>
          <w:rFonts w:ascii="Times New Roman" w:hAnsi="Times New Roman" w:cs="Times New Roman"/>
          <w:sz w:val="28"/>
          <w:szCs w:val="28"/>
          <w:lang w:val="uk-UA"/>
        </w:rPr>
        <w:t xml:space="preserve">під час </w:t>
      </w:r>
      <w:r w:rsidRPr="00897A0B">
        <w:rPr>
          <w:rFonts w:ascii="Times New Roman" w:hAnsi="Times New Roman" w:cs="Times New Roman"/>
          <w:sz w:val="28"/>
          <w:szCs w:val="28"/>
        </w:rPr>
        <w:t>дво- та трьохстадійно</w:t>
      </w:r>
      <w:r w:rsidR="00FD54B0" w:rsidRPr="00897A0B">
        <w:rPr>
          <w:rFonts w:ascii="Times New Roman" w:hAnsi="Times New Roman" w:cs="Times New Roman"/>
          <w:sz w:val="28"/>
          <w:szCs w:val="28"/>
          <w:lang w:val="uk-UA"/>
        </w:rPr>
        <w:t>го</w:t>
      </w:r>
      <w:r w:rsidR="00FD54B0" w:rsidRPr="00897A0B">
        <w:rPr>
          <w:rFonts w:ascii="Times New Roman" w:hAnsi="Times New Roman" w:cs="Times New Roman"/>
          <w:sz w:val="28"/>
          <w:szCs w:val="28"/>
        </w:rPr>
        <w:t xml:space="preserve"> проектування</w:t>
      </w:r>
    </w:p>
    <w:tbl>
      <w:tblPr>
        <w:tblStyle w:val="aa"/>
        <w:tblW w:w="9923" w:type="dxa"/>
        <w:tblInd w:w="108" w:type="dxa"/>
        <w:tblLook w:val="04A0" w:firstRow="1" w:lastRow="0" w:firstColumn="1" w:lastColumn="0" w:noHBand="0" w:noVBand="1"/>
      </w:tblPr>
      <w:tblGrid>
        <w:gridCol w:w="3402"/>
        <w:gridCol w:w="3261"/>
        <w:gridCol w:w="3260"/>
      </w:tblGrid>
      <w:tr w:rsidR="00406687" w:rsidRPr="00897A0B" w14:paraId="6C49015E" w14:textId="77777777" w:rsidTr="001A3EDC">
        <w:trPr>
          <w:trHeight w:val="315"/>
        </w:trPr>
        <w:tc>
          <w:tcPr>
            <w:tcW w:w="3402" w:type="dxa"/>
            <w:vMerge w:val="restart"/>
            <w:noWrap/>
            <w:vAlign w:val="center"/>
            <w:hideMark/>
          </w:tcPr>
          <w:p w14:paraId="72ABFDA9" w14:textId="77777777" w:rsidR="00406687" w:rsidRPr="00897A0B" w:rsidRDefault="00406687" w:rsidP="008A77C8">
            <w:pPr>
              <w:spacing w:line="276" w:lineRule="auto"/>
              <w:contextualSpacing/>
              <w:jc w:val="center"/>
              <w:rPr>
                <w:rFonts w:ascii="Times New Roman" w:hAnsi="Times New Roman" w:cs="Times New Roman"/>
                <w:sz w:val="28"/>
                <w:szCs w:val="28"/>
              </w:rPr>
            </w:pPr>
            <w:r w:rsidRPr="00897A0B">
              <w:rPr>
                <w:rFonts w:ascii="Times New Roman" w:hAnsi="Times New Roman" w:cs="Times New Roman"/>
                <w:sz w:val="28"/>
                <w:szCs w:val="28"/>
              </w:rPr>
              <w:t>Стадії проектування</w:t>
            </w:r>
          </w:p>
        </w:tc>
        <w:tc>
          <w:tcPr>
            <w:tcW w:w="6521" w:type="dxa"/>
            <w:gridSpan w:val="2"/>
            <w:noWrap/>
            <w:hideMark/>
          </w:tcPr>
          <w:p w14:paraId="4B2F2FC9" w14:textId="77777777" w:rsidR="00406687" w:rsidRPr="00897A0B" w:rsidRDefault="00406687" w:rsidP="008A77C8">
            <w:pPr>
              <w:spacing w:line="276" w:lineRule="auto"/>
              <w:contextualSpacing/>
              <w:jc w:val="center"/>
              <w:rPr>
                <w:rFonts w:ascii="Times New Roman" w:hAnsi="Times New Roman" w:cs="Times New Roman"/>
                <w:sz w:val="28"/>
                <w:szCs w:val="28"/>
              </w:rPr>
            </w:pPr>
            <w:r w:rsidRPr="00897A0B">
              <w:rPr>
                <w:rFonts w:ascii="Times New Roman" w:hAnsi="Times New Roman" w:cs="Times New Roman"/>
                <w:sz w:val="28"/>
                <w:szCs w:val="28"/>
              </w:rPr>
              <w:t>Питома вага вартості проектних робіт у відсотках</w:t>
            </w:r>
          </w:p>
        </w:tc>
      </w:tr>
      <w:tr w:rsidR="00406687" w:rsidRPr="00897A0B" w14:paraId="31D38D6E" w14:textId="77777777" w:rsidTr="001A3EDC">
        <w:trPr>
          <w:trHeight w:val="630"/>
        </w:trPr>
        <w:tc>
          <w:tcPr>
            <w:tcW w:w="3402" w:type="dxa"/>
            <w:vMerge/>
            <w:noWrap/>
            <w:hideMark/>
          </w:tcPr>
          <w:p w14:paraId="47C65AB3" w14:textId="77777777" w:rsidR="00406687" w:rsidRPr="00897A0B" w:rsidRDefault="00406687" w:rsidP="008A77C8">
            <w:pPr>
              <w:spacing w:line="276" w:lineRule="auto"/>
              <w:contextualSpacing/>
              <w:jc w:val="center"/>
              <w:rPr>
                <w:rFonts w:ascii="Times New Roman" w:hAnsi="Times New Roman" w:cs="Times New Roman"/>
                <w:sz w:val="28"/>
                <w:szCs w:val="28"/>
              </w:rPr>
            </w:pPr>
          </w:p>
        </w:tc>
        <w:tc>
          <w:tcPr>
            <w:tcW w:w="3261" w:type="dxa"/>
            <w:hideMark/>
          </w:tcPr>
          <w:p w14:paraId="1F926011" w14:textId="77777777" w:rsidR="00406687" w:rsidRPr="00897A0B" w:rsidRDefault="00EE4672" w:rsidP="008A77C8">
            <w:pPr>
              <w:spacing w:line="276" w:lineRule="auto"/>
              <w:contextualSpacing/>
              <w:jc w:val="center"/>
              <w:rPr>
                <w:rFonts w:ascii="Times New Roman" w:hAnsi="Times New Roman" w:cs="Times New Roman"/>
                <w:sz w:val="28"/>
                <w:szCs w:val="28"/>
              </w:rPr>
            </w:pPr>
            <w:r w:rsidRPr="00897A0B">
              <w:rPr>
                <w:rFonts w:ascii="Times New Roman" w:hAnsi="Times New Roman" w:cs="Times New Roman"/>
                <w:sz w:val="28"/>
                <w:szCs w:val="28"/>
                <w:lang w:val="uk-UA"/>
              </w:rPr>
              <w:t>під час</w:t>
            </w:r>
            <w:r w:rsidR="00406687" w:rsidRPr="00897A0B">
              <w:rPr>
                <w:rFonts w:ascii="Times New Roman" w:hAnsi="Times New Roman" w:cs="Times New Roman"/>
                <w:sz w:val="28"/>
                <w:szCs w:val="28"/>
              </w:rPr>
              <w:t xml:space="preserve"> </w:t>
            </w:r>
            <w:r w:rsidR="00406687" w:rsidRPr="00897A0B">
              <w:rPr>
                <w:rFonts w:ascii="Times New Roman" w:hAnsi="Times New Roman" w:cs="Times New Roman"/>
                <w:bCs/>
                <w:sz w:val="28"/>
                <w:szCs w:val="28"/>
              </w:rPr>
              <w:t>трьохстадійно</w:t>
            </w:r>
            <w:r w:rsidRPr="00897A0B">
              <w:rPr>
                <w:rFonts w:ascii="Times New Roman" w:hAnsi="Times New Roman" w:cs="Times New Roman"/>
                <w:bCs/>
                <w:sz w:val="28"/>
                <w:szCs w:val="28"/>
                <w:lang w:val="uk-UA"/>
              </w:rPr>
              <w:t>го</w:t>
            </w:r>
            <w:r w:rsidR="00406687" w:rsidRPr="00897A0B">
              <w:rPr>
                <w:rFonts w:ascii="Times New Roman" w:hAnsi="Times New Roman" w:cs="Times New Roman"/>
                <w:sz w:val="28"/>
                <w:szCs w:val="28"/>
              </w:rPr>
              <w:br/>
            </w:r>
            <w:r w:rsidRPr="00897A0B">
              <w:rPr>
                <w:rFonts w:ascii="Times New Roman" w:hAnsi="Times New Roman" w:cs="Times New Roman"/>
                <w:bCs/>
                <w:sz w:val="28"/>
                <w:szCs w:val="28"/>
              </w:rPr>
              <w:t>проектування</w:t>
            </w:r>
          </w:p>
        </w:tc>
        <w:tc>
          <w:tcPr>
            <w:tcW w:w="3260" w:type="dxa"/>
            <w:hideMark/>
          </w:tcPr>
          <w:p w14:paraId="4D7C3A40" w14:textId="77777777" w:rsidR="00406687" w:rsidRPr="00897A0B" w:rsidRDefault="00EE4672" w:rsidP="008A77C8">
            <w:pPr>
              <w:spacing w:line="276" w:lineRule="auto"/>
              <w:contextualSpacing/>
              <w:jc w:val="center"/>
              <w:rPr>
                <w:rFonts w:ascii="Times New Roman" w:hAnsi="Times New Roman" w:cs="Times New Roman"/>
                <w:sz w:val="28"/>
                <w:szCs w:val="28"/>
              </w:rPr>
            </w:pPr>
            <w:r w:rsidRPr="00897A0B">
              <w:rPr>
                <w:rFonts w:ascii="Times New Roman" w:hAnsi="Times New Roman" w:cs="Times New Roman"/>
                <w:sz w:val="28"/>
                <w:szCs w:val="28"/>
                <w:lang w:val="uk-UA"/>
              </w:rPr>
              <w:t>під час</w:t>
            </w:r>
            <w:r w:rsidR="00406687" w:rsidRPr="00897A0B">
              <w:rPr>
                <w:rFonts w:ascii="Times New Roman" w:hAnsi="Times New Roman" w:cs="Times New Roman"/>
                <w:sz w:val="28"/>
                <w:szCs w:val="28"/>
              </w:rPr>
              <w:t xml:space="preserve"> </w:t>
            </w:r>
            <w:r w:rsidR="00406687" w:rsidRPr="00897A0B">
              <w:rPr>
                <w:rFonts w:ascii="Times New Roman" w:hAnsi="Times New Roman" w:cs="Times New Roman"/>
                <w:bCs/>
                <w:sz w:val="28"/>
                <w:szCs w:val="28"/>
              </w:rPr>
              <w:t>двостадійно</w:t>
            </w:r>
            <w:r w:rsidRPr="00897A0B">
              <w:rPr>
                <w:rFonts w:ascii="Times New Roman" w:hAnsi="Times New Roman" w:cs="Times New Roman"/>
                <w:bCs/>
                <w:sz w:val="28"/>
                <w:szCs w:val="28"/>
                <w:lang w:val="uk-UA"/>
              </w:rPr>
              <w:t>го</w:t>
            </w:r>
            <w:r w:rsidR="00406687" w:rsidRPr="00897A0B">
              <w:rPr>
                <w:rFonts w:ascii="Times New Roman" w:hAnsi="Times New Roman" w:cs="Times New Roman"/>
                <w:sz w:val="28"/>
                <w:szCs w:val="28"/>
              </w:rPr>
              <w:br/>
            </w:r>
            <w:r w:rsidR="00406687" w:rsidRPr="00897A0B">
              <w:rPr>
                <w:rFonts w:ascii="Times New Roman" w:hAnsi="Times New Roman" w:cs="Times New Roman"/>
                <w:bCs/>
                <w:sz w:val="28"/>
                <w:szCs w:val="28"/>
              </w:rPr>
              <w:t>проектуванн</w:t>
            </w:r>
            <w:r w:rsidRPr="00897A0B">
              <w:rPr>
                <w:rFonts w:ascii="Times New Roman" w:hAnsi="Times New Roman" w:cs="Times New Roman"/>
                <w:bCs/>
                <w:sz w:val="28"/>
                <w:szCs w:val="28"/>
              </w:rPr>
              <w:t>я</w:t>
            </w:r>
          </w:p>
        </w:tc>
      </w:tr>
      <w:tr w:rsidR="001E0188" w:rsidRPr="00897A0B" w14:paraId="10D4AE66" w14:textId="77777777" w:rsidTr="001A3EDC">
        <w:trPr>
          <w:trHeight w:val="445"/>
        </w:trPr>
        <w:tc>
          <w:tcPr>
            <w:tcW w:w="3402" w:type="dxa"/>
            <w:noWrap/>
            <w:vAlign w:val="center"/>
            <w:hideMark/>
          </w:tcPr>
          <w:p w14:paraId="1BE5892F" w14:textId="77777777" w:rsidR="001E0188" w:rsidRPr="00897A0B" w:rsidRDefault="001E0188" w:rsidP="008A77C8">
            <w:pPr>
              <w:spacing w:line="276" w:lineRule="auto"/>
              <w:contextualSpacing/>
              <w:rPr>
                <w:rFonts w:ascii="Times New Roman" w:hAnsi="Times New Roman" w:cs="Times New Roman"/>
                <w:sz w:val="28"/>
                <w:szCs w:val="28"/>
              </w:rPr>
            </w:pPr>
            <w:r w:rsidRPr="00897A0B">
              <w:rPr>
                <w:rFonts w:ascii="Times New Roman" w:hAnsi="Times New Roman" w:cs="Times New Roman"/>
                <w:sz w:val="28"/>
                <w:szCs w:val="28"/>
              </w:rPr>
              <w:t>1 ТЕР, ЕП</w:t>
            </w:r>
          </w:p>
        </w:tc>
        <w:tc>
          <w:tcPr>
            <w:tcW w:w="3261" w:type="dxa"/>
            <w:noWrap/>
            <w:vAlign w:val="center"/>
          </w:tcPr>
          <w:p w14:paraId="4FCC89D8" w14:textId="77777777" w:rsidR="001E0188" w:rsidRPr="00897A0B" w:rsidRDefault="00FC2EE5" w:rsidP="008A77C8">
            <w:pPr>
              <w:spacing w:line="276" w:lineRule="auto"/>
              <w:contextualSpacing/>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 xml:space="preserve">20 </w:t>
            </w:r>
            <w:r w:rsidRPr="00897A0B">
              <w:rPr>
                <w:rFonts w:ascii="Times New Roman" w:hAnsi="Times New Roman" w:cs="Times New Roman"/>
                <w:sz w:val="28"/>
                <w:szCs w:val="28"/>
              </w:rPr>
              <w:t>—</w:t>
            </w:r>
            <w:r w:rsidRPr="00897A0B">
              <w:rPr>
                <w:rFonts w:ascii="Times New Roman" w:hAnsi="Times New Roman" w:cs="Times New Roman"/>
                <w:sz w:val="28"/>
                <w:szCs w:val="28"/>
                <w:lang w:val="uk-UA"/>
              </w:rPr>
              <w:t xml:space="preserve"> </w:t>
            </w:r>
            <w:r w:rsidR="001E0188" w:rsidRPr="00897A0B">
              <w:rPr>
                <w:rFonts w:ascii="Times New Roman" w:hAnsi="Times New Roman" w:cs="Times New Roman"/>
                <w:sz w:val="28"/>
                <w:szCs w:val="28"/>
                <w:lang w:val="uk-UA"/>
              </w:rPr>
              <w:t>25</w:t>
            </w:r>
          </w:p>
        </w:tc>
        <w:tc>
          <w:tcPr>
            <w:tcW w:w="3260" w:type="dxa"/>
            <w:noWrap/>
            <w:vAlign w:val="center"/>
          </w:tcPr>
          <w:p w14:paraId="74D0FF07" w14:textId="1B46E785" w:rsidR="001E0188" w:rsidRPr="00897A0B" w:rsidRDefault="00A91BD4" w:rsidP="008A77C8">
            <w:pPr>
              <w:spacing w:line="276" w:lineRule="auto"/>
              <w:contextualSpacing/>
              <w:jc w:val="center"/>
              <w:rPr>
                <w:rFonts w:ascii="Times New Roman" w:hAnsi="Times New Roman" w:cs="Times New Roman"/>
                <w:sz w:val="28"/>
                <w:szCs w:val="28"/>
                <w:lang w:val="uk-UA"/>
              </w:rPr>
            </w:pPr>
            <w:r w:rsidRPr="00897A0B">
              <w:rPr>
                <w:rFonts w:ascii="Times New Roman" w:hAnsi="Times New Roman" w:cs="Times New Roman"/>
                <w:sz w:val="28"/>
                <w:szCs w:val="28"/>
              </w:rPr>
              <w:t>—</w:t>
            </w:r>
          </w:p>
        </w:tc>
      </w:tr>
      <w:tr w:rsidR="001E0188" w:rsidRPr="00897A0B" w14:paraId="3C0ACE31" w14:textId="77777777" w:rsidTr="001A3EDC">
        <w:trPr>
          <w:trHeight w:val="423"/>
        </w:trPr>
        <w:tc>
          <w:tcPr>
            <w:tcW w:w="3402" w:type="dxa"/>
            <w:noWrap/>
            <w:vAlign w:val="center"/>
            <w:hideMark/>
          </w:tcPr>
          <w:p w14:paraId="4A334676" w14:textId="77777777" w:rsidR="001E0188" w:rsidRPr="00897A0B" w:rsidRDefault="001E0188" w:rsidP="008A77C8">
            <w:pPr>
              <w:spacing w:line="276" w:lineRule="auto"/>
              <w:contextualSpacing/>
              <w:rPr>
                <w:rFonts w:ascii="Times New Roman" w:hAnsi="Times New Roman" w:cs="Times New Roman"/>
                <w:sz w:val="28"/>
                <w:szCs w:val="28"/>
                <w:lang w:val="uk-UA"/>
              </w:rPr>
            </w:pPr>
            <w:r w:rsidRPr="00897A0B">
              <w:rPr>
                <w:rFonts w:ascii="Times New Roman" w:hAnsi="Times New Roman" w:cs="Times New Roman"/>
                <w:sz w:val="28"/>
                <w:szCs w:val="28"/>
              </w:rPr>
              <w:t xml:space="preserve">2 </w:t>
            </w:r>
            <w:r w:rsidRPr="00897A0B">
              <w:rPr>
                <w:rFonts w:ascii="Times New Roman" w:hAnsi="Times New Roman" w:cs="Times New Roman"/>
                <w:sz w:val="28"/>
                <w:szCs w:val="28"/>
                <w:lang w:val="uk-UA"/>
              </w:rPr>
              <w:t>Проект (П)</w:t>
            </w:r>
          </w:p>
        </w:tc>
        <w:tc>
          <w:tcPr>
            <w:tcW w:w="3261" w:type="dxa"/>
            <w:noWrap/>
            <w:vAlign w:val="center"/>
          </w:tcPr>
          <w:p w14:paraId="2C22FAAE" w14:textId="77777777" w:rsidR="001E0188" w:rsidRPr="00897A0B" w:rsidRDefault="00FC2EE5" w:rsidP="008A77C8">
            <w:pPr>
              <w:spacing w:line="276" w:lineRule="auto"/>
              <w:contextualSpacing/>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 xml:space="preserve">30 </w:t>
            </w:r>
            <w:r w:rsidRPr="00897A0B">
              <w:rPr>
                <w:rFonts w:ascii="Times New Roman" w:hAnsi="Times New Roman" w:cs="Times New Roman"/>
                <w:sz w:val="28"/>
                <w:szCs w:val="28"/>
              </w:rPr>
              <w:t>—</w:t>
            </w:r>
            <w:r w:rsidRPr="00897A0B">
              <w:rPr>
                <w:rFonts w:ascii="Times New Roman" w:hAnsi="Times New Roman" w:cs="Times New Roman"/>
                <w:sz w:val="28"/>
                <w:szCs w:val="28"/>
                <w:lang w:val="uk-UA"/>
              </w:rPr>
              <w:t xml:space="preserve"> </w:t>
            </w:r>
            <w:r w:rsidR="001E0188" w:rsidRPr="00897A0B">
              <w:rPr>
                <w:rFonts w:ascii="Times New Roman" w:hAnsi="Times New Roman" w:cs="Times New Roman"/>
                <w:sz w:val="28"/>
                <w:szCs w:val="28"/>
                <w:lang w:val="uk-UA"/>
              </w:rPr>
              <w:t>35</w:t>
            </w:r>
          </w:p>
        </w:tc>
        <w:tc>
          <w:tcPr>
            <w:tcW w:w="3260" w:type="dxa"/>
            <w:noWrap/>
            <w:vAlign w:val="center"/>
          </w:tcPr>
          <w:p w14:paraId="54F7A892" w14:textId="77777777" w:rsidR="001E0188" w:rsidRPr="00897A0B" w:rsidRDefault="001E0188" w:rsidP="008A77C8">
            <w:pPr>
              <w:spacing w:line="276" w:lineRule="auto"/>
              <w:contextualSpacing/>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40</w:t>
            </w:r>
          </w:p>
        </w:tc>
      </w:tr>
      <w:tr w:rsidR="001E0188" w:rsidRPr="008A77C8" w14:paraId="4704F81C" w14:textId="77777777" w:rsidTr="001A3EDC">
        <w:trPr>
          <w:trHeight w:val="96"/>
        </w:trPr>
        <w:tc>
          <w:tcPr>
            <w:tcW w:w="3402" w:type="dxa"/>
            <w:noWrap/>
            <w:vAlign w:val="center"/>
          </w:tcPr>
          <w:p w14:paraId="05950FE3" w14:textId="77777777" w:rsidR="001E0188" w:rsidRPr="00897A0B" w:rsidRDefault="001E0188" w:rsidP="008A77C8">
            <w:pPr>
              <w:spacing w:line="276" w:lineRule="auto"/>
              <w:contextualSpacing/>
              <w:rPr>
                <w:rFonts w:ascii="Times New Roman" w:hAnsi="Times New Roman" w:cs="Times New Roman"/>
                <w:sz w:val="28"/>
                <w:szCs w:val="28"/>
                <w:lang w:val="uk-UA"/>
              </w:rPr>
            </w:pPr>
            <w:r w:rsidRPr="00897A0B">
              <w:rPr>
                <w:rFonts w:ascii="Times New Roman" w:hAnsi="Times New Roman" w:cs="Times New Roman"/>
                <w:sz w:val="28"/>
                <w:szCs w:val="28"/>
                <w:lang w:val="uk-UA"/>
              </w:rPr>
              <w:t>3</w:t>
            </w:r>
            <w:r w:rsidR="00F43281"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lang w:val="uk-UA"/>
              </w:rPr>
              <w:t>Робоча документація (Р)</w:t>
            </w:r>
          </w:p>
        </w:tc>
        <w:tc>
          <w:tcPr>
            <w:tcW w:w="3261" w:type="dxa"/>
            <w:noWrap/>
            <w:vAlign w:val="center"/>
          </w:tcPr>
          <w:p w14:paraId="428F2206" w14:textId="77777777" w:rsidR="001E0188" w:rsidRPr="00897A0B" w:rsidRDefault="00FC2EE5" w:rsidP="008A77C8">
            <w:pPr>
              <w:spacing w:line="276" w:lineRule="auto"/>
              <w:contextualSpacing/>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 xml:space="preserve">50 </w:t>
            </w:r>
            <w:r w:rsidRPr="00897A0B">
              <w:rPr>
                <w:rFonts w:ascii="Times New Roman" w:hAnsi="Times New Roman" w:cs="Times New Roman"/>
                <w:sz w:val="28"/>
                <w:szCs w:val="28"/>
              </w:rPr>
              <w:t>—</w:t>
            </w:r>
            <w:r w:rsidRPr="00897A0B">
              <w:rPr>
                <w:rFonts w:ascii="Times New Roman" w:hAnsi="Times New Roman" w:cs="Times New Roman"/>
                <w:sz w:val="28"/>
                <w:szCs w:val="28"/>
                <w:lang w:val="uk-UA"/>
              </w:rPr>
              <w:t xml:space="preserve"> </w:t>
            </w:r>
            <w:r w:rsidR="001E0188" w:rsidRPr="00897A0B">
              <w:rPr>
                <w:rFonts w:ascii="Times New Roman" w:hAnsi="Times New Roman" w:cs="Times New Roman"/>
                <w:sz w:val="28"/>
                <w:szCs w:val="28"/>
                <w:lang w:val="uk-UA"/>
              </w:rPr>
              <w:t>40</w:t>
            </w:r>
          </w:p>
        </w:tc>
        <w:tc>
          <w:tcPr>
            <w:tcW w:w="3260" w:type="dxa"/>
            <w:noWrap/>
            <w:vAlign w:val="center"/>
          </w:tcPr>
          <w:p w14:paraId="0819209E" w14:textId="77777777" w:rsidR="001E0188" w:rsidRPr="008A77C8" w:rsidRDefault="001E0188" w:rsidP="008A77C8">
            <w:pPr>
              <w:spacing w:line="276" w:lineRule="auto"/>
              <w:contextualSpacing/>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60</w:t>
            </w:r>
          </w:p>
        </w:tc>
      </w:tr>
      <w:tr w:rsidR="001E0188" w:rsidRPr="008A77C8" w14:paraId="2341B77A" w14:textId="77777777" w:rsidTr="001A3EDC">
        <w:trPr>
          <w:trHeight w:val="330"/>
        </w:trPr>
        <w:tc>
          <w:tcPr>
            <w:tcW w:w="3402" w:type="dxa"/>
            <w:noWrap/>
            <w:vAlign w:val="center"/>
            <w:hideMark/>
          </w:tcPr>
          <w:p w14:paraId="24AF122E" w14:textId="77777777" w:rsidR="001E0188" w:rsidRPr="008A77C8" w:rsidRDefault="00F43281" w:rsidP="008A77C8">
            <w:pPr>
              <w:spacing w:line="276" w:lineRule="auto"/>
              <w:contextualSpacing/>
              <w:rPr>
                <w:rFonts w:ascii="Times New Roman" w:hAnsi="Times New Roman" w:cs="Times New Roman"/>
                <w:sz w:val="28"/>
                <w:szCs w:val="28"/>
              </w:rPr>
            </w:pPr>
            <w:r w:rsidRPr="008A77C8">
              <w:rPr>
                <w:rFonts w:ascii="Times New Roman" w:hAnsi="Times New Roman" w:cs="Times New Roman"/>
                <w:sz w:val="28"/>
                <w:szCs w:val="28"/>
                <w:lang w:val="uk-UA"/>
              </w:rPr>
              <w:t xml:space="preserve">   </w:t>
            </w:r>
            <w:r w:rsidR="001E0188" w:rsidRPr="008A77C8">
              <w:rPr>
                <w:rFonts w:ascii="Times New Roman" w:hAnsi="Times New Roman" w:cs="Times New Roman"/>
                <w:sz w:val="28"/>
                <w:szCs w:val="28"/>
              </w:rPr>
              <w:t>Всього</w:t>
            </w:r>
          </w:p>
        </w:tc>
        <w:tc>
          <w:tcPr>
            <w:tcW w:w="3261" w:type="dxa"/>
            <w:noWrap/>
            <w:vAlign w:val="center"/>
          </w:tcPr>
          <w:p w14:paraId="6B59378A" w14:textId="77777777" w:rsidR="001E0188" w:rsidRPr="008A77C8" w:rsidRDefault="001E0188"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100</w:t>
            </w:r>
          </w:p>
        </w:tc>
        <w:tc>
          <w:tcPr>
            <w:tcW w:w="3260" w:type="dxa"/>
            <w:noWrap/>
            <w:vAlign w:val="center"/>
          </w:tcPr>
          <w:p w14:paraId="58B49840" w14:textId="77777777" w:rsidR="001E0188" w:rsidRPr="008A77C8" w:rsidRDefault="001E0188"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100</w:t>
            </w:r>
          </w:p>
        </w:tc>
      </w:tr>
    </w:tbl>
    <w:p w14:paraId="4E30B5F0" w14:textId="17CCA4FE" w:rsidR="001E0188" w:rsidRPr="00897A0B" w:rsidRDefault="00B71FC1" w:rsidP="008A77C8">
      <w:pPr>
        <w:spacing w:after="0" w:line="276" w:lineRule="auto"/>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3</w:t>
      </w:r>
      <w:r w:rsidR="001E0188" w:rsidRPr="008A77C8">
        <w:rPr>
          <w:rFonts w:ascii="Times New Roman" w:hAnsi="Times New Roman" w:cs="Times New Roman"/>
          <w:b/>
          <w:sz w:val="28"/>
          <w:szCs w:val="28"/>
          <w:lang w:val="uk-UA"/>
        </w:rPr>
        <w:t>.8</w:t>
      </w:r>
      <w:r w:rsidR="00E6627D">
        <w:rPr>
          <w:rFonts w:ascii="Times New Roman" w:hAnsi="Times New Roman" w:cs="Times New Roman"/>
          <w:b/>
          <w:sz w:val="28"/>
          <w:szCs w:val="28"/>
          <w:lang w:val="uk-UA"/>
        </w:rPr>
        <w:t>.</w:t>
      </w:r>
      <w:r w:rsidR="00CC62CE" w:rsidRPr="008A77C8">
        <w:rPr>
          <w:rFonts w:ascii="Times New Roman" w:hAnsi="Times New Roman" w:cs="Times New Roman"/>
          <w:sz w:val="28"/>
          <w:szCs w:val="28"/>
          <w:lang w:val="uk-UA"/>
        </w:rPr>
        <w:t> </w:t>
      </w:r>
      <w:r w:rsidR="001E0188" w:rsidRPr="008A77C8">
        <w:rPr>
          <w:rFonts w:ascii="Times New Roman" w:hAnsi="Times New Roman" w:cs="Times New Roman"/>
          <w:sz w:val="28"/>
          <w:szCs w:val="28"/>
          <w:lang w:val="uk-UA"/>
        </w:rPr>
        <w:t xml:space="preserve">Кошторисна вартість проектних робіт </w:t>
      </w:r>
      <w:r w:rsidR="00E04732" w:rsidRPr="008A77C8">
        <w:rPr>
          <w:rFonts w:ascii="Times New Roman" w:hAnsi="Times New Roman" w:cs="Times New Roman"/>
          <w:sz w:val="28"/>
          <w:szCs w:val="28"/>
          <w:lang w:val="uk-UA" w:bidi="uk-UA"/>
        </w:rPr>
        <w:t xml:space="preserve">за </w:t>
      </w:r>
      <w:r w:rsidR="00E04732" w:rsidRPr="00897A0B">
        <w:rPr>
          <w:rFonts w:ascii="Times New Roman" w:hAnsi="Times New Roman" w:cs="Times New Roman"/>
          <w:sz w:val="28"/>
          <w:szCs w:val="28"/>
          <w:lang w:val="uk-UA" w:bidi="uk-UA"/>
        </w:rPr>
        <w:t>відсотковими показниками</w:t>
      </w:r>
      <w:r w:rsidR="00E04732" w:rsidRPr="00897A0B">
        <w:rPr>
          <w:rFonts w:ascii="Times New Roman" w:hAnsi="Times New Roman" w:cs="Times New Roman"/>
          <w:sz w:val="28"/>
          <w:szCs w:val="28"/>
          <w:lang w:val="uk-UA"/>
        </w:rPr>
        <w:t xml:space="preserve"> </w:t>
      </w:r>
      <w:r w:rsidR="001E0188" w:rsidRPr="00897A0B">
        <w:rPr>
          <w:rFonts w:ascii="Times New Roman" w:hAnsi="Times New Roman" w:cs="Times New Roman"/>
          <w:sz w:val="28"/>
          <w:szCs w:val="28"/>
          <w:lang w:val="uk-UA"/>
        </w:rPr>
        <w:t xml:space="preserve">визначається за кошторисами, які складаються за формою № 2-П (додаток </w:t>
      </w:r>
      <w:r w:rsidR="00C31CDB" w:rsidRPr="00897A0B">
        <w:rPr>
          <w:rFonts w:ascii="Times New Roman" w:hAnsi="Times New Roman" w:cs="Times New Roman"/>
          <w:sz w:val="28"/>
          <w:szCs w:val="28"/>
          <w:lang w:val="uk-UA"/>
        </w:rPr>
        <w:t>4 цього Порядку</w:t>
      </w:r>
      <w:r w:rsidR="001E0188" w:rsidRPr="00897A0B">
        <w:rPr>
          <w:rFonts w:ascii="Times New Roman" w:hAnsi="Times New Roman" w:cs="Times New Roman"/>
          <w:sz w:val="28"/>
          <w:szCs w:val="28"/>
          <w:lang w:val="uk-UA"/>
        </w:rPr>
        <w:t>).</w:t>
      </w:r>
    </w:p>
    <w:p w14:paraId="3DC0A7FB" w14:textId="502F345E" w:rsidR="001E0188" w:rsidRPr="00897A0B" w:rsidRDefault="00B71FC1"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b/>
          <w:sz w:val="28"/>
          <w:szCs w:val="28"/>
          <w:lang w:val="uk-UA"/>
        </w:rPr>
        <w:t>3</w:t>
      </w:r>
      <w:r w:rsidR="001E0188" w:rsidRPr="00897A0B">
        <w:rPr>
          <w:rFonts w:ascii="Times New Roman" w:hAnsi="Times New Roman" w:cs="Times New Roman"/>
          <w:b/>
          <w:sz w:val="28"/>
          <w:szCs w:val="28"/>
          <w:lang w:val="uk-UA"/>
        </w:rPr>
        <w:t>.9</w:t>
      </w:r>
      <w:r w:rsidR="00E6627D" w:rsidRPr="00897A0B">
        <w:rPr>
          <w:rFonts w:ascii="Times New Roman" w:hAnsi="Times New Roman" w:cs="Times New Roman"/>
          <w:b/>
          <w:sz w:val="28"/>
          <w:szCs w:val="28"/>
          <w:lang w:val="uk-UA"/>
        </w:rPr>
        <w:t>.</w:t>
      </w:r>
      <w:r w:rsidR="001E0188" w:rsidRPr="00897A0B">
        <w:rPr>
          <w:rFonts w:ascii="Times New Roman" w:hAnsi="Times New Roman" w:cs="Times New Roman"/>
          <w:sz w:val="28"/>
          <w:szCs w:val="28"/>
          <w:lang w:val="uk-UA"/>
        </w:rPr>
        <w:t xml:space="preserve"> За умови неможливості визначити </w:t>
      </w:r>
      <w:r w:rsidR="009449E9" w:rsidRPr="00897A0B">
        <w:rPr>
          <w:rFonts w:ascii="Times New Roman" w:hAnsi="Times New Roman" w:cs="Times New Roman"/>
          <w:sz w:val="28"/>
          <w:szCs w:val="28"/>
          <w:lang w:val="uk-UA"/>
        </w:rPr>
        <w:t xml:space="preserve">кошторисну вартість </w:t>
      </w:r>
      <w:r w:rsidR="001E0188" w:rsidRPr="00897A0B">
        <w:rPr>
          <w:rFonts w:ascii="Times New Roman" w:hAnsi="Times New Roman" w:cs="Times New Roman"/>
          <w:sz w:val="28"/>
          <w:szCs w:val="28"/>
          <w:lang w:val="uk-UA"/>
        </w:rPr>
        <w:t>проектних</w:t>
      </w:r>
      <w:r w:rsidR="009449E9" w:rsidRPr="00897A0B">
        <w:rPr>
          <w:rFonts w:ascii="Times New Roman" w:hAnsi="Times New Roman" w:cs="Times New Roman"/>
          <w:sz w:val="28"/>
          <w:szCs w:val="28"/>
          <w:lang w:val="uk-UA"/>
        </w:rPr>
        <w:t xml:space="preserve"> робіт за пунктами </w:t>
      </w:r>
      <w:r w:rsidR="00AA4D45" w:rsidRPr="00897A0B">
        <w:rPr>
          <w:rFonts w:ascii="Times New Roman" w:hAnsi="Times New Roman" w:cs="Times New Roman"/>
          <w:sz w:val="28"/>
          <w:szCs w:val="28"/>
          <w:lang w:val="uk-UA"/>
        </w:rPr>
        <w:t>3</w:t>
      </w:r>
      <w:r w:rsidR="009449E9" w:rsidRPr="00897A0B">
        <w:rPr>
          <w:rFonts w:ascii="Times New Roman" w:hAnsi="Times New Roman" w:cs="Times New Roman"/>
          <w:sz w:val="28"/>
          <w:szCs w:val="28"/>
          <w:lang w:val="uk-UA"/>
        </w:rPr>
        <w:t xml:space="preserve">.1 </w:t>
      </w:r>
      <w:r w:rsidR="0065121B" w:rsidRPr="00897A0B">
        <w:rPr>
          <w:rFonts w:ascii="Times New Roman" w:hAnsi="Times New Roman" w:cs="Times New Roman"/>
          <w:sz w:val="28"/>
          <w:szCs w:val="28"/>
        </w:rPr>
        <w:t>—</w:t>
      </w:r>
      <w:r w:rsidR="0065121B" w:rsidRPr="00897A0B">
        <w:rPr>
          <w:rFonts w:ascii="Times New Roman" w:hAnsi="Times New Roman" w:cs="Times New Roman"/>
          <w:sz w:val="28"/>
          <w:szCs w:val="28"/>
          <w:lang w:val="uk-UA"/>
        </w:rPr>
        <w:t xml:space="preserve"> </w:t>
      </w:r>
      <w:r w:rsidR="00AA4D45" w:rsidRPr="00897A0B">
        <w:rPr>
          <w:rFonts w:ascii="Times New Roman" w:hAnsi="Times New Roman" w:cs="Times New Roman"/>
          <w:sz w:val="28"/>
          <w:szCs w:val="28"/>
          <w:lang w:val="uk-UA"/>
        </w:rPr>
        <w:t>3</w:t>
      </w:r>
      <w:r w:rsidR="009449E9" w:rsidRPr="00897A0B">
        <w:rPr>
          <w:rFonts w:ascii="Times New Roman" w:hAnsi="Times New Roman" w:cs="Times New Roman"/>
          <w:sz w:val="28"/>
          <w:szCs w:val="28"/>
          <w:lang w:val="uk-UA"/>
        </w:rPr>
        <w:t>.8</w:t>
      </w:r>
      <w:r w:rsidR="00DD08F2" w:rsidRPr="00897A0B">
        <w:rPr>
          <w:rFonts w:ascii="Times New Roman" w:hAnsi="Times New Roman" w:cs="Times New Roman"/>
          <w:sz w:val="28"/>
          <w:szCs w:val="28"/>
          <w:lang w:val="uk-UA"/>
        </w:rPr>
        <w:t xml:space="preserve"> цього Порядку</w:t>
      </w:r>
      <w:r w:rsidR="009449E9" w:rsidRPr="00897A0B">
        <w:rPr>
          <w:rFonts w:ascii="Times New Roman" w:hAnsi="Times New Roman" w:cs="Times New Roman"/>
          <w:sz w:val="28"/>
          <w:szCs w:val="28"/>
          <w:lang w:val="uk-UA"/>
        </w:rPr>
        <w:t>, для обчислення вартості цих робіт</w:t>
      </w:r>
      <w:r w:rsidR="00D13EEF" w:rsidRPr="00897A0B">
        <w:rPr>
          <w:rFonts w:ascii="Times New Roman" w:hAnsi="Times New Roman" w:cs="Times New Roman"/>
          <w:sz w:val="28"/>
          <w:szCs w:val="28"/>
          <w:lang w:val="uk-UA"/>
        </w:rPr>
        <w:t xml:space="preserve"> та </w:t>
      </w:r>
      <w:r w:rsidR="009449E9" w:rsidRPr="00897A0B">
        <w:rPr>
          <w:rFonts w:ascii="Times New Roman" w:hAnsi="Times New Roman" w:cs="Times New Roman"/>
          <w:sz w:val="28"/>
          <w:szCs w:val="28"/>
          <w:lang w:val="uk-UA"/>
        </w:rPr>
        <w:t>науково–проектних</w:t>
      </w:r>
      <w:r w:rsidR="006901C8" w:rsidRPr="00897A0B">
        <w:rPr>
          <w:rFonts w:ascii="Times New Roman" w:hAnsi="Times New Roman" w:cs="Times New Roman"/>
          <w:sz w:val="28"/>
          <w:szCs w:val="28"/>
          <w:lang w:val="uk-UA"/>
        </w:rPr>
        <w:t>, вишукувальних</w:t>
      </w:r>
      <w:r w:rsidR="00023ED2" w:rsidRPr="00897A0B">
        <w:rPr>
          <w:rFonts w:ascii="Times New Roman" w:hAnsi="Times New Roman" w:cs="Times New Roman"/>
          <w:sz w:val="28"/>
          <w:szCs w:val="28"/>
          <w:lang w:val="uk-UA"/>
        </w:rPr>
        <w:t xml:space="preserve"> </w:t>
      </w:r>
      <w:r w:rsidR="009449E9" w:rsidRPr="00897A0B">
        <w:rPr>
          <w:rFonts w:ascii="Times New Roman" w:hAnsi="Times New Roman" w:cs="Times New Roman"/>
          <w:sz w:val="28"/>
          <w:szCs w:val="28"/>
          <w:lang w:val="uk-UA"/>
        </w:rPr>
        <w:t>робіт</w:t>
      </w:r>
      <w:r w:rsidR="00023ED2" w:rsidRPr="00897A0B">
        <w:rPr>
          <w:rFonts w:ascii="Times New Roman" w:hAnsi="Times New Roman" w:cs="Times New Roman"/>
          <w:sz w:val="28"/>
          <w:szCs w:val="28"/>
          <w:lang w:val="uk-UA"/>
        </w:rPr>
        <w:t xml:space="preserve"> </w:t>
      </w:r>
      <w:r w:rsidR="009449E9" w:rsidRPr="00897A0B">
        <w:rPr>
          <w:rFonts w:ascii="Times New Roman" w:hAnsi="Times New Roman" w:cs="Times New Roman"/>
          <w:sz w:val="28"/>
          <w:szCs w:val="28"/>
          <w:lang w:val="uk-UA"/>
        </w:rPr>
        <w:t>можуть застосову</w:t>
      </w:r>
      <w:r w:rsidR="005B5C89" w:rsidRPr="00897A0B">
        <w:rPr>
          <w:rFonts w:ascii="Times New Roman" w:hAnsi="Times New Roman" w:cs="Times New Roman"/>
          <w:sz w:val="28"/>
          <w:szCs w:val="28"/>
          <w:lang w:val="uk-UA"/>
        </w:rPr>
        <w:t xml:space="preserve">ватися положення додатків </w:t>
      </w:r>
      <w:r w:rsidR="00A670D7" w:rsidRPr="00897A0B">
        <w:rPr>
          <w:rFonts w:ascii="Times New Roman" w:hAnsi="Times New Roman" w:cs="Times New Roman"/>
          <w:sz w:val="28"/>
          <w:szCs w:val="28"/>
          <w:lang w:val="uk-UA"/>
        </w:rPr>
        <w:t>7</w:t>
      </w:r>
      <w:r w:rsidR="005B5C89" w:rsidRPr="00897A0B">
        <w:rPr>
          <w:rFonts w:ascii="Times New Roman" w:hAnsi="Times New Roman" w:cs="Times New Roman"/>
          <w:sz w:val="28"/>
          <w:szCs w:val="28"/>
          <w:lang w:val="uk-UA"/>
        </w:rPr>
        <w:t xml:space="preserve"> та </w:t>
      </w:r>
      <w:r w:rsidR="00A670D7" w:rsidRPr="00897A0B">
        <w:rPr>
          <w:rFonts w:ascii="Times New Roman" w:hAnsi="Times New Roman" w:cs="Times New Roman"/>
          <w:sz w:val="28"/>
          <w:szCs w:val="28"/>
          <w:lang w:val="uk-UA"/>
        </w:rPr>
        <w:t>8 цього Порядку)</w:t>
      </w:r>
      <w:r w:rsidR="009449E9" w:rsidRPr="00897A0B">
        <w:rPr>
          <w:rFonts w:ascii="Times New Roman" w:hAnsi="Times New Roman" w:cs="Times New Roman"/>
          <w:sz w:val="28"/>
          <w:szCs w:val="28"/>
          <w:lang w:val="uk-UA"/>
        </w:rPr>
        <w:t>.</w:t>
      </w:r>
    </w:p>
    <w:p w14:paraId="22F92253" w14:textId="11619AA0" w:rsidR="009449E9" w:rsidRPr="00897A0B" w:rsidRDefault="00B71FC1"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b/>
          <w:sz w:val="28"/>
          <w:szCs w:val="28"/>
          <w:lang w:val="uk-UA"/>
        </w:rPr>
        <w:t>3</w:t>
      </w:r>
      <w:r w:rsidR="009449E9" w:rsidRPr="00897A0B">
        <w:rPr>
          <w:rFonts w:ascii="Times New Roman" w:hAnsi="Times New Roman" w:cs="Times New Roman"/>
          <w:b/>
          <w:sz w:val="28"/>
          <w:szCs w:val="28"/>
          <w:lang w:val="uk-UA"/>
        </w:rPr>
        <w:t>.9.1</w:t>
      </w:r>
      <w:r w:rsidR="00E6627D" w:rsidRPr="00897A0B">
        <w:rPr>
          <w:rFonts w:ascii="Times New Roman" w:hAnsi="Times New Roman" w:cs="Times New Roman"/>
          <w:b/>
          <w:sz w:val="28"/>
          <w:szCs w:val="28"/>
          <w:lang w:val="uk-UA"/>
        </w:rPr>
        <w:t>.</w:t>
      </w:r>
      <w:r w:rsidR="009449E9" w:rsidRPr="00897A0B">
        <w:rPr>
          <w:rFonts w:ascii="Times New Roman" w:hAnsi="Times New Roman" w:cs="Times New Roman"/>
          <w:sz w:val="28"/>
          <w:szCs w:val="28"/>
          <w:lang w:val="uk-UA"/>
        </w:rPr>
        <w:t xml:space="preserve"> Вартість проектних робіт з капітального ремонту об</w:t>
      </w:r>
      <w:r w:rsidR="00CB7F37" w:rsidRPr="00897A0B">
        <w:rPr>
          <w:rFonts w:ascii="Times New Roman" w:hAnsi="Times New Roman" w:cs="Times New Roman"/>
          <w:sz w:val="28"/>
          <w:szCs w:val="28"/>
          <w:lang w:val="uk-UA"/>
        </w:rPr>
        <w:t>’</w:t>
      </w:r>
      <w:r w:rsidR="009449E9" w:rsidRPr="00897A0B">
        <w:rPr>
          <w:rFonts w:ascii="Times New Roman" w:hAnsi="Times New Roman" w:cs="Times New Roman"/>
          <w:sz w:val="28"/>
          <w:szCs w:val="28"/>
          <w:lang w:val="uk-UA"/>
        </w:rPr>
        <w:t xml:space="preserve">єктів з незначним класом наслідків (відповідальності) (СС1), для яких проектна документація відповідно до </w:t>
      </w:r>
      <w:r w:rsidR="00DD08F2" w:rsidRPr="00897A0B">
        <w:rPr>
          <w:rFonts w:ascii="Times New Roman" w:hAnsi="Times New Roman" w:cs="Times New Roman"/>
          <w:sz w:val="28"/>
          <w:szCs w:val="28"/>
          <w:lang w:val="uk-UA"/>
        </w:rPr>
        <w:t xml:space="preserve">8.4 </w:t>
      </w:r>
      <w:r w:rsidR="00DD08F2" w:rsidRPr="00897A0B">
        <w:rPr>
          <w:rFonts w:ascii="Times New Roman" w:hAnsi="Times New Roman" w:cs="Times New Roman"/>
          <w:i/>
          <w:sz w:val="28"/>
          <w:szCs w:val="28"/>
          <w:lang w:val="uk-UA"/>
        </w:rPr>
        <w:t>ДБН А.2.2-3:2014 «Склад та зміст проектної документації на будівництво»</w:t>
      </w:r>
      <w:r w:rsidR="00DD08F2" w:rsidRPr="00897A0B">
        <w:rPr>
          <w:rFonts w:ascii="Times New Roman" w:hAnsi="Times New Roman" w:cs="Times New Roman"/>
          <w:sz w:val="28"/>
          <w:szCs w:val="28"/>
          <w:lang w:val="uk-UA"/>
        </w:rPr>
        <w:t xml:space="preserve"> </w:t>
      </w:r>
      <w:r w:rsidR="009449E9" w:rsidRPr="00897A0B">
        <w:rPr>
          <w:rFonts w:ascii="Times New Roman" w:hAnsi="Times New Roman" w:cs="Times New Roman"/>
          <w:sz w:val="28"/>
          <w:szCs w:val="28"/>
          <w:lang w:val="uk-UA"/>
        </w:rPr>
        <w:t>складається лише з дефектного акта та кошторисної документації, визначають</w:t>
      </w:r>
      <w:r w:rsidR="0094081A" w:rsidRPr="00897A0B">
        <w:rPr>
          <w:rFonts w:ascii="Times New Roman" w:hAnsi="Times New Roman" w:cs="Times New Roman"/>
          <w:sz w:val="28"/>
          <w:szCs w:val="28"/>
          <w:lang w:val="uk-UA"/>
        </w:rPr>
        <w:t>ється</w:t>
      </w:r>
      <w:r w:rsidR="009449E9" w:rsidRPr="00897A0B">
        <w:rPr>
          <w:rFonts w:ascii="Times New Roman" w:hAnsi="Times New Roman" w:cs="Times New Roman"/>
          <w:sz w:val="28"/>
          <w:szCs w:val="28"/>
          <w:lang w:val="uk-UA"/>
        </w:rPr>
        <w:t xml:space="preserve"> методом калькулювання витрат за кошторисом, складеним за формою № 3-П.</w:t>
      </w:r>
    </w:p>
    <w:p w14:paraId="4AA69155" w14:textId="0C082046" w:rsidR="001E0188" w:rsidRPr="00897A0B" w:rsidRDefault="00B71FC1"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b/>
          <w:sz w:val="28"/>
          <w:szCs w:val="28"/>
          <w:lang w:val="uk-UA"/>
        </w:rPr>
        <w:t>3</w:t>
      </w:r>
      <w:r w:rsidR="001E0188" w:rsidRPr="00897A0B">
        <w:rPr>
          <w:rFonts w:ascii="Times New Roman" w:hAnsi="Times New Roman" w:cs="Times New Roman"/>
          <w:b/>
          <w:sz w:val="28"/>
          <w:szCs w:val="28"/>
          <w:lang w:val="uk-UA"/>
        </w:rPr>
        <w:t>.10</w:t>
      </w:r>
      <w:r w:rsidR="00E6627D" w:rsidRPr="00897A0B">
        <w:rPr>
          <w:rFonts w:ascii="Times New Roman" w:hAnsi="Times New Roman" w:cs="Times New Roman"/>
          <w:b/>
          <w:sz w:val="28"/>
          <w:szCs w:val="28"/>
          <w:lang w:val="uk-UA"/>
        </w:rPr>
        <w:t>.</w:t>
      </w:r>
      <w:r w:rsidR="001E0188" w:rsidRPr="00897A0B">
        <w:rPr>
          <w:rFonts w:ascii="Times New Roman" w:hAnsi="Times New Roman" w:cs="Times New Roman"/>
          <w:sz w:val="28"/>
          <w:szCs w:val="28"/>
          <w:lang w:val="uk-UA"/>
        </w:rPr>
        <w:t xml:space="preserve"> Якщо вартість проектних</w:t>
      </w:r>
      <w:r w:rsidR="006901C8" w:rsidRPr="00897A0B">
        <w:rPr>
          <w:rFonts w:ascii="Times New Roman" w:hAnsi="Times New Roman" w:cs="Times New Roman"/>
          <w:sz w:val="28"/>
          <w:szCs w:val="28"/>
          <w:lang w:val="uk-UA"/>
        </w:rPr>
        <w:t xml:space="preserve">, </w:t>
      </w:r>
      <w:r w:rsidR="00D13EEF" w:rsidRPr="00897A0B">
        <w:rPr>
          <w:rFonts w:ascii="Times New Roman" w:hAnsi="Times New Roman" w:cs="Times New Roman"/>
          <w:sz w:val="28"/>
          <w:szCs w:val="28"/>
          <w:lang w:val="uk-UA"/>
        </w:rPr>
        <w:t xml:space="preserve">науково-проектних, </w:t>
      </w:r>
      <w:r w:rsidR="0094081A" w:rsidRPr="00897A0B">
        <w:rPr>
          <w:rFonts w:ascii="Times New Roman" w:hAnsi="Times New Roman" w:cs="Times New Roman"/>
          <w:sz w:val="28"/>
          <w:szCs w:val="28"/>
          <w:lang w:val="uk-UA"/>
        </w:rPr>
        <w:t xml:space="preserve">вишукувальних </w:t>
      </w:r>
      <w:r w:rsidR="001E0188" w:rsidRPr="00897A0B">
        <w:rPr>
          <w:rFonts w:ascii="Times New Roman" w:hAnsi="Times New Roman" w:cs="Times New Roman"/>
          <w:sz w:val="28"/>
          <w:szCs w:val="28"/>
          <w:lang w:val="uk-UA"/>
        </w:rPr>
        <w:t>робіт складається за декількома кошторисами, складеними за формами № 2-П та/або</w:t>
      </w:r>
      <w:r w:rsidR="006901C8" w:rsidRPr="00897A0B">
        <w:rPr>
          <w:rFonts w:ascii="Times New Roman" w:hAnsi="Times New Roman" w:cs="Times New Roman"/>
          <w:sz w:val="28"/>
          <w:szCs w:val="28"/>
          <w:lang w:val="uk-UA"/>
        </w:rPr>
        <w:t xml:space="preserve"> </w:t>
      </w:r>
      <w:r w:rsidR="006901C8" w:rsidRPr="00897A0B">
        <w:rPr>
          <w:rFonts w:ascii="Times New Roman" w:hAnsi="Times New Roman" w:cs="Times New Roman"/>
          <w:sz w:val="28"/>
          <w:szCs w:val="28"/>
          <w:lang w:val="uk-UA"/>
        </w:rPr>
        <w:br/>
      </w:r>
      <w:r w:rsidR="001E0188" w:rsidRPr="00897A0B">
        <w:rPr>
          <w:rFonts w:ascii="Times New Roman" w:hAnsi="Times New Roman" w:cs="Times New Roman"/>
          <w:sz w:val="28"/>
          <w:szCs w:val="28"/>
          <w:lang w:val="uk-UA"/>
        </w:rPr>
        <w:t xml:space="preserve">№ 3-П (додаток </w:t>
      </w:r>
      <w:r w:rsidR="0090229C" w:rsidRPr="00897A0B">
        <w:rPr>
          <w:rFonts w:ascii="Times New Roman" w:hAnsi="Times New Roman" w:cs="Times New Roman"/>
          <w:sz w:val="28"/>
          <w:szCs w:val="28"/>
          <w:lang w:val="uk-UA"/>
        </w:rPr>
        <w:t>5 цього Порядку</w:t>
      </w:r>
      <w:r w:rsidR="001E0188" w:rsidRPr="00897A0B">
        <w:rPr>
          <w:rFonts w:ascii="Times New Roman" w:hAnsi="Times New Roman" w:cs="Times New Roman"/>
          <w:sz w:val="28"/>
          <w:szCs w:val="28"/>
          <w:lang w:val="uk-UA"/>
        </w:rPr>
        <w:t xml:space="preserve">), загальну кошторисну вартість визначають за зведеним кошторисом, складеним за формою № 1-П (додаток </w:t>
      </w:r>
      <w:r w:rsidR="0090229C" w:rsidRPr="00897A0B">
        <w:rPr>
          <w:rFonts w:ascii="Times New Roman" w:hAnsi="Times New Roman" w:cs="Times New Roman"/>
          <w:sz w:val="28"/>
          <w:szCs w:val="28"/>
          <w:lang w:val="uk-UA"/>
        </w:rPr>
        <w:t>3 цього Порядку</w:t>
      </w:r>
      <w:r w:rsidR="001E0188" w:rsidRPr="00897A0B">
        <w:rPr>
          <w:rFonts w:ascii="Times New Roman" w:hAnsi="Times New Roman" w:cs="Times New Roman"/>
          <w:sz w:val="28"/>
          <w:szCs w:val="28"/>
          <w:lang w:val="uk-UA"/>
        </w:rPr>
        <w:t>).</w:t>
      </w:r>
    </w:p>
    <w:p w14:paraId="73225925" w14:textId="2ECAC452" w:rsidR="001E0188" w:rsidRPr="00897A0B" w:rsidRDefault="00B71FC1" w:rsidP="008A77C8">
      <w:pPr>
        <w:spacing w:after="0" w:line="276" w:lineRule="auto"/>
        <w:ind w:firstLine="709"/>
        <w:contextualSpacing/>
        <w:jc w:val="both"/>
        <w:rPr>
          <w:rFonts w:ascii="Times New Roman" w:hAnsi="Times New Roman" w:cs="Times New Roman"/>
          <w:b/>
          <w:bCs/>
          <w:sz w:val="28"/>
          <w:szCs w:val="28"/>
        </w:rPr>
      </w:pPr>
      <w:r w:rsidRPr="00897A0B">
        <w:rPr>
          <w:rFonts w:ascii="Times New Roman" w:hAnsi="Times New Roman" w:cs="Times New Roman"/>
          <w:b/>
          <w:bCs/>
          <w:sz w:val="28"/>
          <w:szCs w:val="28"/>
          <w:lang w:val="uk-UA" w:bidi="uk-UA"/>
        </w:rPr>
        <w:t>3</w:t>
      </w:r>
      <w:r w:rsidR="00E04732" w:rsidRPr="00897A0B">
        <w:rPr>
          <w:rFonts w:ascii="Times New Roman" w:hAnsi="Times New Roman" w:cs="Times New Roman"/>
          <w:b/>
          <w:bCs/>
          <w:sz w:val="28"/>
          <w:szCs w:val="28"/>
          <w:lang w:bidi="uk-UA"/>
        </w:rPr>
        <w:t>.10.1</w:t>
      </w:r>
      <w:r w:rsidR="00E6627D" w:rsidRPr="00897A0B">
        <w:rPr>
          <w:rFonts w:ascii="Times New Roman" w:hAnsi="Times New Roman" w:cs="Times New Roman"/>
          <w:b/>
          <w:bCs/>
          <w:sz w:val="28"/>
          <w:szCs w:val="28"/>
          <w:lang w:val="uk-UA" w:bidi="uk-UA"/>
        </w:rPr>
        <w:t>.</w:t>
      </w:r>
      <w:r w:rsidR="00E04732" w:rsidRPr="00897A0B">
        <w:rPr>
          <w:rFonts w:ascii="Times New Roman" w:hAnsi="Times New Roman" w:cs="Times New Roman"/>
          <w:b/>
          <w:bCs/>
          <w:sz w:val="28"/>
          <w:szCs w:val="28"/>
          <w:lang w:bidi="uk-UA"/>
        </w:rPr>
        <w:t xml:space="preserve"> </w:t>
      </w:r>
      <w:r w:rsidR="00E04732" w:rsidRPr="00897A0B">
        <w:rPr>
          <w:rFonts w:ascii="Times New Roman" w:hAnsi="Times New Roman" w:cs="Times New Roman"/>
          <w:bCs/>
          <w:sz w:val="28"/>
          <w:szCs w:val="28"/>
          <w:lang w:bidi="uk-UA"/>
        </w:rPr>
        <w:t xml:space="preserve">Якщо вартість </w:t>
      </w:r>
      <w:r w:rsidR="00D13EEF" w:rsidRPr="00897A0B">
        <w:rPr>
          <w:rFonts w:ascii="Times New Roman" w:hAnsi="Times New Roman" w:cs="Times New Roman"/>
          <w:sz w:val="28"/>
          <w:szCs w:val="28"/>
          <w:lang w:val="uk-UA"/>
        </w:rPr>
        <w:t>проектних</w:t>
      </w:r>
      <w:r w:rsidR="006901C8" w:rsidRPr="00897A0B">
        <w:rPr>
          <w:rFonts w:ascii="Times New Roman" w:hAnsi="Times New Roman" w:cs="Times New Roman"/>
          <w:sz w:val="28"/>
          <w:szCs w:val="28"/>
          <w:lang w:val="uk-UA"/>
        </w:rPr>
        <w:t xml:space="preserve">, </w:t>
      </w:r>
      <w:r w:rsidR="00D13EEF" w:rsidRPr="00897A0B">
        <w:rPr>
          <w:rFonts w:ascii="Times New Roman" w:hAnsi="Times New Roman" w:cs="Times New Roman"/>
          <w:sz w:val="28"/>
          <w:szCs w:val="28"/>
          <w:lang w:val="uk-UA"/>
        </w:rPr>
        <w:t>науково-проектних, вишукувальних</w:t>
      </w:r>
      <w:r w:rsidR="006901C8" w:rsidRPr="00897A0B">
        <w:rPr>
          <w:rFonts w:ascii="Times New Roman" w:hAnsi="Times New Roman" w:cs="Times New Roman"/>
          <w:sz w:val="28"/>
          <w:szCs w:val="28"/>
          <w:lang w:val="uk-UA"/>
        </w:rPr>
        <w:t xml:space="preserve"> </w:t>
      </w:r>
      <w:r w:rsidR="00D13EEF" w:rsidRPr="00897A0B">
        <w:rPr>
          <w:rFonts w:ascii="Times New Roman" w:hAnsi="Times New Roman" w:cs="Times New Roman"/>
          <w:sz w:val="28"/>
          <w:szCs w:val="28"/>
          <w:lang w:val="uk-UA"/>
        </w:rPr>
        <w:t xml:space="preserve">робіт </w:t>
      </w:r>
      <w:r w:rsidR="00E04732" w:rsidRPr="00897A0B">
        <w:rPr>
          <w:rFonts w:ascii="Times New Roman" w:hAnsi="Times New Roman" w:cs="Times New Roman"/>
          <w:bCs/>
          <w:sz w:val="28"/>
          <w:szCs w:val="28"/>
          <w:lang w:bidi="uk-UA"/>
        </w:rPr>
        <w:t xml:space="preserve">визначається за одним кошторисом, складеним за формою № 2-П або № 3-П, зведений кошторис (форма № 1-П) не складається. У цьому випадку роль зведеного кошторису на </w:t>
      </w:r>
      <w:r w:rsidR="00D13EEF" w:rsidRPr="00897A0B">
        <w:rPr>
          <w:rFonts w:ascii="Times New Roman" w:hAnsi="Times New Roman" w:cs="Times New Roman"/>
          <w:bCs/>
          <w:sz w:val="28"/>
          <w:szCs w:val="28"/>
          <w:lang w:val="uk-UA" w:bidi="uk-UA"/>
        </w:rPr>
        <w:t>проектні</w:t>
      </w:r>
      <w:r w:rsidR="006901C8" w:rsidRPr="00897A0B">
        <w:rPr>
          <w:rFonts w:ascii="Times New Roman" w:hAnsi="Times New Roman" w:cs="Times New Roman"/>
          <w:bCs/>
          <w:sz w:val="28"/>
          <w:szCs w:val="28"/>
          <w:lang w:val="uk-UA" w:bidi="uk-UA"/>
        </w:rPr>
        <w:t xml:space="preserve">, </w:t>
      </w:r>
      <w:r w:rsidR="00D13EEF" w:rsidRPr="00897A0B">
        <w:rPr>
          <w:rFonts w:ascii="Times New Roman" w:hAnsi="Times New Roman" w:cs="Times New Roman"/>
          <w:sz w:val="28"/>
          <w:szCs w:val="28"/>
          <w:lang w:val="uk-UA"/>
        </w:rPr>
        <w:t>науково-проектні</w:t>
      </w:r>
      <w:r w:rsidR="006901C8" w:rsidRPr="00897A0B">
        <w:rPr>
          <w:rFonts w:ascii="Times New Roman" w:hAnsi="Times New Roman" w:cs="Times New Roman"/>
          <w:sz w:val="28"/>
          <w:szCs w:val="28"/>
          <w:lang w:val="uk-UA"/>
        </w:rPr>
        <w:t>,</w:t>
      </w:r>
      <w:r w:rsidR="00D13EEF" w:rsidRPr="00897A0B">
        <w:rPr>
          <w:rFonts w:ascii="Times New Roman" w:hAnsi="Times New Roman" w:cs="Times New Roman"/>
          <w:sz w:val="28"/>
          <w:szCs w:val="28"/>
          <w:lang w:val="uk-UA"/>
        </w:rPr>
        <w:t xml:space="preserve"> вишукувальні роботи </w:t>
      </w:r>
      <w:r w:rsidR="00E04732" w:rsidRPr="00897A0B">
        <w:rPr>
          <w:rFonts w:ascii="Times New Roman" w:hAnsi="Times New Roman" w:cs="Times New Roman"/>
          <w:bCs/>
          <w:sz w:val="28"/>
          <w:szCs w:val="28"/>
          <w:lang w:bidi="uk-UA"/>
        </w:rPr>
        <w:t xml:space="preserve">виконує відповідний кошторис, складений за формою № 2-П або № 3-П. Такий кошторис підписує керівник проектної </w:t>
      </w:r>
      <w:r w:rsidR="00D13EEF" w:rsidRPr="00897A0B">
        <w:rPr>
          <w:rFonts w:ascii="Times New Roman" w:hAnsi="Times New Roman" w:cs="Times New Roman"/>
          <w:bCs/>
          <w:sz w:val="28"/>
          <w:szCs w:val="28"/>
          <w:lang w:val="uk-UA" w:bidi="uk-UA"/>
        </w:rPr>
        <w:t xml:space="preserve">(науково-проектної, вишукувальної) </w:t>
      </w:r>
      <w:r w:rsidR="00E04732" w:rsidRPr="00897A0B">
        <w:rPr>
          <w:rFonts w:ascii="Times New Roman" w:hAnsi="Times New Roman" w:cs="Times New Roman"/>
          <w:bCs/>
          <w:sz w:val="28"/>
          <w:szCs w:val="28"/>
          <w:lang w:bidi="uk-UA"/>
        </w:rPr>
        <w:t>організації, головний архітектор проекту (головний інженер проекту) та виконавець, що склав кошторис.</w:t>
      </w:r>
    </w:p>
    <w:p w14:paraId="07C2D688" w14:textId="77777777" w:rsidR="00CC62CE" w:rsidRPr="00897A0B" w:rsidRDefault="00CC62CE" w:rsidP="008A77C8">
      <w:pPr>
        <w:spacing w:after="0" w:line="276" w:lineRule="auto"/>
        <w:rPr>
          <w:rFonts w:ascii="Times New Roman" w:eastAsiaTheme="majorEastAsia" w:hAnsi="Times New Roman" w:cs="Times New Roman"/>
          <w:b/>
          <w:color w:val="000000" w:themeColor="text1"/>
          <w:sz w:val="28"/>
          <w:szCs w:val="28"/>
        </w:rPr>
      </w:pPr>
      <w:bookmarkStart w:id="3" w:name="_Toc57559304"/>
    </w:p>
    <w:p w14:paraId="58ACDD12" w14:textId="0DE32ABA" w:rsidR="001E0188" w:rsidRPr="00897A0B" w:rsidRDefault="00BF6A87" w:rsidP="0090229C">
      <w:pPr>
        <w:pStyle w:val="1"/>
        <w:spacing w:line="276" w:lineRule="auto"/>
        <w:rPr>
          <w:rFonts w:cs="Times New Roman"/>
          <w:szCs w:val="28"/>
        </w:rPr>
      </w:pPr>
      <w:r w:rsidRPr="00843B1C">
        <w:rPr>
          <w:rFonts w:cs="Times New Roman"/>
          <w:vanish/>
          <w:szCs w:val="28"/>
          <w:lang w:val="uk-UA"/>
        </w:rPr>
        <w:t>4</w:t>
      </w:r>
      <w:r w:rsidR="00843B1C">
        <w:rPr>
          <w:rFonts w:cs="Times New Roman"/>
          <w:szCs w:val="28"/>
          <w:lang w:val="en-US"/>
        </w:rPr>
        <w:t>IV</w:t>
      </w:r>
      <w:r w:rsidR="00843B1C">
        <w:rPr>
          <w:rFonts w:cs="Times New Roman"/>
          <w:szCs w:val="28"/>
          <w:lang w:val="uk-UA"/>
        </w:rPr>
        <w:t>.</w:t>
      </w:r>
      <w:r w:rsidR="001E0188" w:rsidRPr="00897A0B">
        <w:rPr>
          <w:rFonts w:cs="Times New Roman"/>
          <w:szCs w:val="28"/>
        </w:rPr>
        <w:t xml:space="preserve"> В</w:t>
      </w:r>
      <w:r w:rsidR="0090229C" w:rsidRPr="00897A0B">
        <w:rPr>
          <w:rFonts w:cs="Times New Roman"/>
          <w:szCs w:val="28"/>
        </w:rPr>
        <w:t>изначення ціни пропозиції (договірної ціни) на</w:t>
      </w:r>
      <w:r w:rsidR="0090229C" w:rsidRPr="00897A0B">
        <w:rPr>
          <w:rFonts w:cs="Times New Roman"/>
          <w:szCs w:val="28"/>
        </w:rPr>
        <w:br/>
        <w:t>виконання проектних</w:t>
      </w:r>
      <w:r w:rsidR="006901C8" w:rsidRPr="00897A0B">
        <w:rPr>
          <w:rFonts w:cs="Times New Roman"/>
          <w:szCs w:val="28"/>
          <w:lang w:val="uk-UA"/>
        </w:rPr>
        <w:t xml:space="preserve">, </w:t>
      </w:r>
      <w:r w:rsidR="00B95BDD" w:rsidRPr="00897A0B">
        <w:rPr>
          <w:rFonts w:cs="Times New Roman"/>
          <w:szCs w:val="28"/>
          <w:lang w:val="uk-UA"/>
        </w:rPr>
        <w:t xml:space="preserve">науково-проектних, вишукувальних </w:t>
      </w:r>
      <w:r w:rsidR="0090229C" w:rsidRPr="00897A0B">
        <w:rPr>
          <w:rFonts w:cs="Times New Roman"/>
          <w:szCs w:val="28"/>
        </w:rPr>
        <w:t>робіт</w:t>
      </w:r>
      <w:bookmarkEnd w:id="3"/>
    </w:p>
    <w:p w14:paraId="633D3B73" w14:textId="52A7E504" w:rsidR="004D395F" w:rsidRPr="00897A0B" w:rsidRDefault="00D4371F" w:rsidP="008A77C8">
      <w:pPr>
        <w:spacing w:after="0" w:line="276" w:lineRule="auto"/>
        <w:ind w:firstLine="709"/>
        <w:contextualSpacing/>
        <w:jc w:val="both"/>
        <w:rPr>
          <w:rFonts w:ascii="Times New Roman" w:hAnsi="Times New Roman" w:cs="Times New Roman"/>
          <w:sz w:val="28"/>
          <w:szCs w:val="28"/>
        </w:rPr>
      </w:pPr>
      <w:r w:rsidRPr="00897A0B">
        <w:rPr>
          <w:rFonts w:ascii="Times New Roman" w:hAnsi="Times New Roman" w:cs="Times New Roman"/>
          <w:b/>
          <w:bCs/>
          <w:sz w:val="28"/>
          <w:szCs w:val="28"/>
          <w:lang w:val="uk-UA"/>
        </w:rPr>
        <w:t>4</w:t>
      </w:r>
      <w:r w:rsidR="001E0188" w:rsidRPr="00897A0B">
        <w:rPr>
          <w:rFonts w:ascii="Times New Roman" w:hAnsi="Times New Roman" w:cs="Times New Roman"/>
          <w:b/>
          <w:bCs/>
          <w:sz w:val="28"/>
          <w:szCs w:val="28"/>
        </w:rPr>
        <w:t>.1</w:t>
      </w:r>
      <w:r w:rsidR="00E6627D" w:rsidRPr="00897A0B">
        <w:rPr>
          <w:rFonts w:ascii="Times New Roman" w:hAnsi="Times New Roman" w:cs="Times New Roman"/>
          <w:b/>
          <w:bCs/>
          <w:sz w:val="28"/>
          <w:szCs w:val="28"/>
          <w:lang w:val="uk-UA"/>
        </w:rPr>
        <w:t>.</w:t>
      </w:r>
      <w:r w:rsidR="001E0188" w:rsidRPr="00897A0B">
        <w:rPr>
          <w:rFonts w:ascii="Times New Roman" w:hAnsi="Times New Roman" w:cs="Times New Roman"/>
          <w:b/>
          <w:bCs/>
          <w:sz w:val="28"/>
          <w:szCs w:val="28"/>
        </w:rPr>
        <w:t xml:space="preserve"> </w:t>
      </w:r>
      <w:r w:rsidR="001E0188" w:rsidRPr="00897A0B">
        <w:rPr>
          <w:rFonts w:ascii="Times New Roman" w:hAnsi="Times New Roman" w:cs="Times New Roman"/>
          <w:sz w:val="28"/>
          <w:szCs w:val="28"/>
        </w:rPr>
        <w:t>Цін</w:t>
      </w:r>
      <w:r w:rsidR="00572BF1" w:rsidRPr="00897A0B">
        <w:rPr>
          <w:rFonts w:ascii="Times New Roman" w:hAnsi="Times New Roman" w:cs="Times New Roman"/>
          <w:sz w:val="28"/>
          <w:szCs w:val="28"/>
          <w:lang w:val="uk-UA"/>
        </w:rPr>
        <w:t>ову</w:t>
      </w:r>
      <w:r w:rsidR="001E0188" w:rsidRPr="00897A0B">
        <w:rPr>
          <w:rFonts w:ascii="Times New Roman" w:hAnsi="Times New Roman" w:cs="Times New Roman"/>
          <w:sz w:val="28"/>
          <w:szCs w:val="28"/>
        </w:rPr>
        <w:t xml:space="preserve"> пропозиці</w:t>
      </w:r>
      <w:r w:rsidR="00572BF1" w:rsidRPr="00897A0B">
        <w:rPr>
          <w:rFonts w:ascii="Times New Roman" w:hAnsi="Times New Roman" w:cs="Times New Roman"/>
          <w:sz w:val="28"/>
          <w:szCs w:val="28"/>
          <w:lang w:val="uk-UA"/>
        </w:rPr>
        <w:t>ю</w:t>
      </w:r>
      <w:r w:rsidR="001E0188" w:rsidRPr="00897A0B">
        <w:rPr>
          <w:rFonts w:ascii="Times New Roman" w:hAnsi="Times New Roman" w:cs="Times New Roman"/>
          <w:sz w:val="28"/>
          <w:szCs w:val="28"/>
        </w:rPr>
        <w:t xml:space="preserve"> учасника </w:t>
      </w:r>
      <w:r w:rsidR="00572BF1" w:rsidRPr="00897A0B">
        <w:rPr>
          <w:rFonts w:ascii="Times New Roman" w:hAnsi="Times New Roman" w:cs="Times New Roman"/>
          <w:bCs/>
          <w:iCs/>
          <w:sz w:val="28"/>
          <w:szCs w:val="28"/>
          <w:lang w:val="uk-UA"/>
        </w:rPr>
        <w:t>процедури закупів</w:t>
      </w:r>
      <w:r w:rsidR="00E901D4" w:rsidRPr="00897A0B">
        <w:rPr>
          <w:rFonts w:ascii="Times New Roman" w:hAnsi="Times New Roman" w:cs="Times New Roman"/>
          <w:bCs/>
          <w:iCs/>
          <w:sz w:val="28"/>
          <w:szCs w:val="28"/>
          <w:lang w:val="uk-UA"/>
        </w:rPr>
        <w:t>ель</w:t>
      </w:r>
      <w:r w:rsidR="001E0188" w:rsidRPr="00897A0B">
        <w:rPr>
          <w:rFonts w:ascii="Times New Roman" w:hAnsi="Times New Roman" w:cs="Times New Roman"/>
          <w:sz w:val="28"/>
          <w:szCs w:val="28"/>
        </w:rPr>
        <w:t xml:space="preserve"> на виконання проектних</w:t>
      </w:r>
      <w:r w:rsidR="006901C8" w:rsidRPr="00897A0B">
        <w:rPr>
          <w:rFonts w:ascii="Times New Roman" w:hAnsi="Times New Roman" w:cs="Times New Roman"/>
          <w:sz w:val="28"/>
          <w:szCs w:val="28"/>
          <w:lang w:val="uk-UA"/>
        </w:rPr>
        <w:t xml:space="preserve">, </w:t>
      </w:r>
      <w:r w:rsidR="00B95BDD" w:rsidRPr="00897A0B">
        <w:rPr>
          <w:rFonts w:ascii="Times New Roman" w:hAnsi="Times New Roman" w:cs="Times New Roman"/>
          <w:sz w:val="28"/>
          <w:szCs w:val="28"/>
          <w:lang w:val="uk-UA"/>
        </w:rPr>
        <w:t>науково-проектних, вишукувальних</w:t>
      </w:r>
      <w:r w:rsidR="00061A2B" w:rsidRPr="00897A0B">
        <w:rPr>
          <w:rFonts w:ascii="Times New Roman" w:hAnsi="Times New Roman" w:cs="Times New Roman"/>
          <w:bCs/>
          <w:sz w:val="28"/>
          <w:szCs w:val="28"/>
          <w:lang w:bidi="uk-UA"/>
        </w:rPr>
        <w:t xml:space="preserve"> </w:t>
      </w:r>
      <w:r w:rsidR="001E0188" w:rsidRPr="00897A0B">
        <w:rPr>
          <w:rFonts w:ascii="Times New Roman" w:hAnsi="Times New Roman" w:cs="Times New Roman"/>
          <w:sz w:val="28"/>
          <w:szCs w:val="28"/>
        </w:rPr>
        <w:t xml:space="preserve">робіт визначають виходячи з </w:t>
      </w:r>
      <w:r w:rsidR="00E04732" w:rsidRPr="00897A0B">
        <w:rPr>
          <w:rFonts w:ascii="Times New Roman" w:hAnsi="Times New Roman" w:cs="Times New Roman"/>
          <w:sz w:val="28"/>
          <w:szCs w:val="28"/>
        </w:rPr>
        <w:t xml:space="preserve">кошторисної вартості цих робіт, </w:t>
      </w:r>
      <w:r w:rsidR="00E04732" w:rsidRPr="00897A0B">
        <w:rPr>
          <w:rFonts w:ascii="Times New Roman" w:hAnsi="Times New Roman" w:cs="Times New Roman"/>
          <w:sz w:val="28"/>
          <w:szCs w:val="28"/>
          <w:lang w:bidi="uk-UA"/>
        </w:rPr>
        <w:t>обґрунтовуючих розрахунків складових структури витрат</w:t>
      </w:r>
      <w:r w:rsidR="004D395F" w:rsidRPr="00897A0B">
        <w:rPr>
          <w:rFonts w:ascii="Times New Roman" w:hAnsi="Times New Roman" w:cs="Times New Roman"/>
          <w:sz w:val="28"/>
          <w:szCs w:val="28"/>
        </w:rPr>
        <w:t xml:space="preserve">, поточних цін на трудові та </w:t>
      </w:r>
      <w:r w:rsidR="001E0188" w:rsidRPr="00897A0B">
        <w:rPr>
          <w:rFonts w:ascii="Times New Roman" w:hAnsi="Times New Roman" w:cs="Times New Roman"/>
          <w:sz w:val="28"/>
          <w:szCs w:val="28"/>
        </w:rPr>
        <w:t xml:space="preserve">матеріальні ресурси. </w:t>
      </w:r>
      <w:r w:rsidR="00126F4A" w:rsidRPr="00897A0B">
        <w:rPr>
          <w:rFonts w:ascii="Times New Roman" w:hAnsi="Times New Roman" w:cs="Times New Roman"/>
          <w:sz w:val="28"/>
          <w:szCs w:val="28"/>
          <w:lang w:val="uk-UA"/>
        </w:rPr>
        <w:t>При цьому</w:t>
      </w:r>
      <w:r w:rsidR="00A46CF4" w:rsidRPr="00897A0B">
        <w:rPr>
          <w:rFonts w:ascii="Times New Roman" w:hAnsi="Times New Roman" w:cs="Times New Roman"/>
          <w:sz w:val="28"/>
          <w:szCs w:val="28"/>
          <w:lang w:val="uk-UA"/>
        </w:rPr>
        <w:t xml:space="preserve"> </w:t>
      </w:r>
      <w:r w:rsidR="001E0188" w:rsidRPr="00897A0B">
        <w:rPr>
          <w:rFonts w:ascii="Times New Roman" w:hAnsi="Times New Roman" w:cs="Times New Roman"/>
          <w:sz w:val="28"/>
          <w:szCs w:val="28"/>
        </w:rPr>
        <w:t>заробітна плата обчислюється виходячи з</w:t>
      </w:r>
      <w:r w:rsidR="0065121B" w:rsidRPr="00897A0B">
        <w:rPr>
          <w:rFonts w:ascii="Times New Roman" w:hAnsi="Times New Roman" w:cs="Times New Roman"/>
          <w:sz w:val="28"/>
          <w:szCs w:val="28"/>
          <w:lang w:val="uk-UA"/>
        </w:rPr>
        <w:t xml:space="preserve"> </w:t>
      </w:r>
      <w:r w:rsidR="001E0188" w:rsidRPr="00897A0B">
        <w:rPr>
          <w:rFonts w:ascii="Times New Roman" w:hAnsi="Times New Roman" w:cs="Times New Roman"/>
          <w:sz w:val="28"/>
          <w:szCs w:val="28"/>
        </w:rPr>
        <w:t>величини, яку проектна організація планує отримати</w:t>
      </w:r>
      <w:r w:rsidR="00E04732" w:rsidRPr="00897A0B">
        <w:rPr>
          <w:rFonts w:ascii="Times New Roman" w:hAnsi="Times New Roman" w:cs="Times New Roman"/>
          <w:sz w:val="28"/>
          <w:szCs w:val="28"/>
          <w:lang w:val="uk-UA"/>
        </w:rPr>
        <w:t xml:space="preserve"> </w:t>
      </w:r>
      <w:r w:rsidR="001431A8" w:rsidRPr="00897A0B">
        <w:rPr>
          <w:rFonts w:ascii="Times New Roman" w:hAnsi="Times New Roman" w:cs="Times New Roman"/>
          <w:color w:val="000000"/>
          <w:sz w:val="28"/>
          <w:szCs w:val="28"/>
          <w:lang w:val="uk-UA" w:eastAsia="uk-UA" w:bidi="uk-UA"/>
        </w:rPr>
        <w:t xml:space="preserve">під час проектування </w:t>
      </w:r>
      <w:r w:rsidR="00E04732" w:rsidRPr="00897A0B">
        <w:rPr>
          <w:rFonts w:ascii="Times New Roman" w:hAnsi="Times New Roman" w:cs="Times New Roman"/>
          <w:color w:val="000000"/>
          <w:sz w:val="28"/>
          <w:szCs w:val="28"/>
          <w:lang w:val="uk-UA" w:eastAsia="uk-UA" w:bidi="uk-UA"/>
        </w:rPr>
        <w:t>об</w:t>
      </w:r>
      <w:r w:rsidR="00CB7F37" w:rsidRPr="00897A0B">
        <w:rPr>
          <w:rFonts w:ascii="Times New Roman" w:hAnsi="Times New Roman" w:cs="Times New Roman"/>
          <w:color w:val="000000"/>
          <w:sz w:val="28"/>
          <w:szCs w:val="28"/>
          <w:lang w:val="uk-UA" w:eastAsia="uk-UA" w:bidi="uk-UA"/>
        </w:rPr>
        <w:t>’</w:t>
      </w:r>
      <w:r w:rsidR="00E04732" w:rsidRPr="00897A0B">
        <w:rPr>
          <w:rFonts w:ascii="Times New Roman" w:hAnsi="Times New Roman" w:cs="Times New Roman"/>
          <w:color w:val="000000"/>
          <w:sz w:val="28"/>
          <w:szCs w:val="28"/>
          <w:lang w:val="uk-UA" w:eastAsia="uk-UA" w:bidi="uk-UA"/>
        </w:rPr>
        <w:t>єкта будівництва</w:t>
      </w:r>
      <w:r w:rsidR="00DD08F2" w:rsidRPr="00897A0B">
        <w:rPr>
          <w:rFonts w:ascii="Times New Roman" w:hAnsi="Times New Roman" w:cs="Times New Roman"/>
          <w:color w:val="000000"/>
          <w:sz w:val="28"/>
          <w:szCs w:val="28"/>
          <w:lang w:val="uk-UA" w:eastAsia="uk-UA" w:bidi="uk-UA"/>
        </w:rPr>
        <w:t>.</w:t>
      </w:r>
      <w:r w:rsidR="001E0188" w:rsidRPr="00897A0B">
        <w:rPr>
          <w:rFonts w:ascii="Times New Roman" w:hAnsi="Times New Roman" w:cs="Times New Roman"/>
          <w:sz w:val="28"/>
          <w:szCs w:val="28"/>
        </w:rPr>
        <w:t>Рівень середньомісячної заробітної плати для працівників проектно-</w:t>
      </w:r>
      <w:r w:rsidR="001E0188" w:rsidRPr="00897A0B">
        <w:rPr>
          <w:rFonts w:ascii="Times New Roman" w:hAnsi="Times New Roman" w:cs="Times New Roman"/>
          <w:sz w:val="28"/>
          <w:szCs w:val="28"/>
        </w:rPr>
        <w:br/>
        <w:t>вишукувальних організацій відповідає 7 розряду складності робіт у будівництві.</w:t>
      </w:r>
    </w:p>
    <w:p w14:paraId="3F1E85AA" w14:textId="0E09AE7C" w:rsidR="004D395F" w:rsidRPr="00897A0B" w:rsidRDefault="00FC7BCA" w:rsidP="008A77C8">
      <w:pPr>
        <w:spacing w:after="0" w:line="276" w:lineRule="auto"/>
        <w:ind w:firstLine="709"/>
        <w:contextualSpacing/>
        <w:jc w:val="both"/>
        <w:rPr>
          <w:rFonts w:ascii="Times New Roman" w:hAnsi="Times New Roman" w:cs="Times New Roman"/>
          <w:sz w:val="28"/>
          <w:szCs w:val="28"/>
        </w:rPr>
      </w:pPr>
      <w:r w:rsidRPr="00897A0B">
        <w:rPr>
          <w:rFonts w:ascii="Times New Roman" w:hAnsi="Times New Roman" w:cs="Times New Roman"/>
          <w:b/>
          <w:bCs/>
          <w:sz w:val="28"/>
          <w:szCs w:val="28"/>
          <w:lang w:val="uk-UA"/>
        </w:rPr>
        <w:t>4</w:t>
      </w:r>
      <w:r w:rsidR="001E0188" w:rsidRPr="00897A0B">
        <w:rPr>
          <w:rFonts w:ascii="Times New Roman" w:hAnsi="Times New Roman" w:cs="Times New Roman"/>
          <w:b/>
          <w:bCs/>
          <w:sz w:val="28"/>
          <w:szCs w:val="28"/>
        </w:rPr>
        <w:t>.1.1</w:t>
      </w:r>
      <w:r w:rsidR="00E6627D" w:rsidRPr="00897A0B">
        <w:rPr>
          <w:rFonts w:ascii="Times New Roman" w:hAnsi="Times New Roman" w:cs="Times New Roman"/>
          <w:b/>
          <w:bCs/>
          <w:sz w:val="28"/>
          <w:szCs w:val="28"/>
          <w:lang w:val="uk-UA"/>
        </w:rPr>
        <w:t>.</w:t>
      </w:r>
      <w:r w:rsidR="001E0188" w:rsidRPr="00897A0B">
        <w:rPr>
          <w:rFonts w:ascii="Times New Roman" w:hAnsi="Times New Roman" w:cs="Times New Roman"/>
          <w:b/>
          <w:bCs/>
          <w:sz w:val="28"/>
          <w:szCs w:val="28"/>
        </w:rPr>
        <w:t xml:space="preserve"> </w:t>
      </w:r>
      <w:r w:rsidR="001E0188" w:rsidRPr="00897A0B">
        <w:rPr>
          <w:rFonts w:ascii="Times New Roman" w:hAnsi="Times New Roman" w:cs="Times New Roman"/>
          <w:sz w:val="28"/>
          <w:szCs w:val="28"/>
        </w:rPr>
        <w:t>Розмір прибутку залежить від виду б</w:t>
      </w:r>
      <w:r w:rsidR="004D395F" w:rsidRPr="00897A0B">
        <w:rPr>
          <w:rFonts w:ascii="Times New Roman" w:hAnsi="Times New Roman" w:cs="Times New Roman"/>
          <w:sz w:val="28"/>
          <w:szCs w:val="28"/>
        </w:rPr>
        <w:t xml:space="preserve">удівництва та його технічної та </w:t>
      </w:r>
      <w:r w:rsidR="001E0188" w:rsidRPr="00897A0B">
        <w:rPr>
          <w:rFonts w:ascii="Times New Roman" w:hAnsi="Times New Roman" w:cs="Times New Roman"/>
          <w:sz w:val="28"/>
          <w:szCs w:val="28"/>
        </w:rPr>
        <w:t>технологічної складності, стадійності проектува</w:t>
      </w:r>
      <w:r w:rsidR="004D395F" w:rsidRPr="00897A0B">
        <w:rPr>
          <w:rFonts w:ascii="Times New Roman" w:hAnsi="Times New Roman" w:cs="Times New Roman"/>
          <w:sz w:val="28"/>
          <w:szCs w:val="28"/>
        </w:rPr>
        <w:t xml:space="preserve">ння, </w:t>
      </w:r>
      <w:r w:rsidR="00B95BDD" w:rsidRPr="00897A0B">
        <w:rPr>
          <w:rFonts w:ascii="Times New Roman" w:hAnsi="Times New Roman" w:cs="Times New Roman"/>
          <w:sz w:val="28"/>
          <w:szCs w:val="28"/>
          <w:lang w:val="uk-UA"/>
        </w:rPr>
        <w:t>класу наслідків (відповідальності),</w:t>
      </w:r>
      <w:r w:rsidR="00126F4A" w:rsidRPr="00897A0B">
        <w:rPr>
          <w:rFonts w:ascii="Times New Roman" w:hAnsi="Times New Roman" w:cs="Times New Roman"/>
          <w:sz w:val="28"/>
          <w:szCs w:val="28"/>
          <w:lang w:val="uk-UA"/>
        </w:rPr>
        <w:t xml:space="preserve"> </w:t>
      </w:r>
      <w:r w:rsidR="004D395F" w:rsidRPr="00897A0B">
        <w:rPr>
          <w:rFonts w:ascii="Times New Roman" w:hAnsi="Times New Roman" w:cs="Times New Roman"/>
          <w:sz w:val="28"/>
          <w:szCs w:val="28"/>
        </w:rPr>
        <w:t xml:space="preserve">терміновості проектування, </w:t>
      </w:r>
      <w:r w:rsidR="001E0188" w:rsidRPr="00897A0B">
        <w:rPr>
          <w:rFonts w:ascii="Times New Roman" w:hAnsi="Times New Roman" w:cs="Times New Roman"/>
          <w:sz w:val="28"/>
          <w:szCs w:val="28"/>
        </w:rPr>
        <w:t>умов його фінансування тощо</w:t>
      </w:r>
      <w:r w:rsidR="004D395F" w:rsidRPr="00897A0B">
        <w:rPr>
          <w:rFonts w:ascii="Times New Roman" w:hAnsi="Times New Roman" w:cs="Times New Roman"/>
          <w:sz w:val="28"/>
          <w:szCs w:val="28"/>
        </w:rPr>
        <w:t xml:space="preserve"> та погоджується </w:t>
      </w:r>
      <w:r w:rsidR="00867636" w:rsidRPr="00897A0B">
        <w:rPr>
          <w:rFonts w:ascii="Times New Roman" w:hAnsi="Times New Roman" w:cs="Times New Roman"/>
          <w:sz w:val="28"/>
          <w:szCs w:val="28"/>
          <w:lang w:val="uk-UA"/>
        </w:rPr>
        <w:t>і</w:t>
      </w:r>
      <w:r w:rsidR="004D395F" w:rsidRPr="00897A0B">
        <w:rPr>
          <w:rFonts w:ascii="Times New Roman" w:hAnsi="Times New Roman" w:cs="Times New Roman"/>
          <w:sz w:val="28"/>
          <w:szCs w:val="28"/>
        </w:rPr>
        <w:t>з замовником.</w:t>
      </w:r>
    </w:p>
    <w:p w14:paraId="10FAB143" w14:textId="24779155" w:rsidR="001E0188" w:rsidRPr="00897A0B" w:rsidRDefault="001E0188"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sz w:val="28"/>
          <w:szCs w:val="28"/>
        </w:rPr>
        <w:lastRenderedPageBreak/>
        <w:t>Для проектування об</w:t>
      </w:r>
      <w:r w:rsidR="00CB7F37" w:rsidRPr="00897A0B">
        <w:rPr>
          <w:rFonts w:ascii="Times New Roman" w:hAnsi="Times New Roman" w:cs="Times New Roman"/>
          <w:sz w:val="28"/>
          <w:szCs w:val="28"/>
        </w:rPr>
        <w:t>’</w:t>
      </w:r>
      <w:r w:rsidRPr="00897A0B">
        <w:rPr>
          <w:rFonts w:ascii="Times New Roman" w:hAnsi="Times New Roman" w:cs="Times New Roman"/>
          <w:sz w:val="28"/>
          <w:szCs w:val="28"/>
        </w:rPr>
        <w:t>єктів будівництва, що здійснюється із залученням</w:t>
      </w:r>
      <w:r w:rsidR="004D395F"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rPr>
        <w:t>бюджетних коштів, коштів державних і комунальних підприємств, установ та</w:t>
      </w:r>
      <w:r w:rsidR="0065121B"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rPr>
        <w:t>організацій, кредитів, наданих під державні гарантії, кошторисни</w:t>
      </w:r>
      <w:r w:rsidR="004D395F" w:rsidRPr="00897A0B">
        <w:rPr>
          <w:rFonts w:ascii="Times New Roman" w:hAnsi="Times New Roman" w:cs="Times New Roman"/>
          <w:sz w:val="28"/>
          <w:szCs w:val="28"/>
        </w:rPr>
        <w:t xml:space="preserve">й прибуток може </w:t>
      </w:r>
      <w:r w:rsidRPr="00897A0B">
        <w:rPr>
          <w:rFonts w:ascii="Times New Roman" w:hAnsi="Times New Roman" w:cs="Times New Roman"/>
          <w:sz w:val="28"/>
          <w:szCs w:val="28"/>
        </w:rPr>
        <w:t xml:space="preserve">складати до </w:t>
      </w:r>
      <w:r w:rsidR="00A97B5D" w:rsidRPr="00897A0B">
        <w:rPr>
          <w:rFonts w:ascii="Times New Roman" w:hAnsi="Times New Roman" w:cs="Times New Roman"/>
          <w:sz w:val="28"/>
          <w:szCs w:val="28"/>
          <w:lang w:val="uk-UA"/>
        </w:rPr>
        <w:t>10%.</w:t>
      </w:r>
    </w:p>
    <w:p w14:paraId="7C6F1D65" w14:textId="5313A4A4" w:rsidR="00406BF0" w:rsidRPr="00897A0B" w:rsidRDefault="00FC7BCA" w:rsidP="008A77C8">
      <w:pPr>
        <w:spacing w:after="0" w:line="276" w:lineRule="auto"/>
        <w:ind w:firstLine="709"/>
        <w:contextualSpacing/>
        <w:jc w:val="both"/>
        <w:rPr>
          <w:rFonts w:ascii="Times New Roman" w:hAnsi="Times New Roman" w:cs="Times New Roman"/>
          <w:sz w:val="28"/>
          <w:szCs w:val="28"/>
          <w:lang w:val="uk-UA" w:bidi="uk-UA"/>
        </w:rPr>
      </w:pPr>
      <w:r w:rsidRPr="00897A0B">
        <w:rPr>
          <w:rFonts w:ascii="Times New Roman" w:hAnsi="Times New Roman" w:cs="Times New Roman"/>
          <w:b/>
          <w:bCs/>
          <w:sz w:val="28"/>
          <w:szCs w:val="28"/>
          <w:lang w:val="uk-UA" w:bidi="uk-UA"/>
        </w:rPr>
        <w:t>4</w:t>
      </w:r>
      <w:r w:rsidR="00406BF0" w:rsidRPr="00897A0B">
        <w:rPr>
          <w:rFonts w:ascii="Times New Roman" w:hAnsi="Times New Roman" w:cs="Times New Roman"/>
          <w:b/>
          <w:bCs/>
          <w:sz w:val="28"/>
          <w:szCs w:val="28"/>
          <w:lang w:val="uk-UA" w:bidi="uk-UA"/>
        </w:rPr>
        <w:t>.1.2</w:t>
      </w:r>
      <w:r w:rsidR="00E6627D" w:rsidRPr="00897A0B">
        <w:rPr>
          <w:rFonts w:ascii="Times New Roman" w:hAnsi="Times New Roman" w:cs="Times New Roman"/>
          <w:b/>
          <w:bCs/>
          <w:sz w:val="28"/>
          <w:szCs w:val="28"/>
          <w:lang w:val="uk-UA" w:bidi="uk-UA"/>
        </w:rPr>
        <w:t>.</w:t>
      </w:r>
      <w:r w:rsidR="00406BF0" w:rsidRPr="00897A0B">
        <w:rPr>
          <w:rFonts w:ascii="Times New Roman" w:hAnsi="Times New Roman" w:cs="Times New Roman"/>
          <w:b/>
          <w:bCs/>
          <w:sz w:val="28"/>
          <w:szCs w:val="28"/>
          <w:lang w:val="uk-UA" w:bidi="uk-UA"/>
        </w:rPr>
        <w:t xml:space="preserve"> </w:t>
      </w:r>
      <w:r w:rsidR="00406BF0" w:rsidRPr="00897A0B">
        <w:rPr>
          <w:rFonts w:ascii="Times New Roman" w:hAnsi="Times New Roman" w:cs="Times New Roman"/>
          <w:sz w:val="28"/>
          <w:szCs w:val="28"/>
          <w:lang w:val="uk-UA" w:bidi="uk-UA"/>
        </w:rPr>
        <w:t xml:space="preserve">У ціні своєї пропозиції </w:t>
      </w:r>
      <w:r w:rsidR="00D94CBF" w:rsidRPr="00897A0B">
        <w:rPr>
          <w:rFonts w:ascii="Times New Roman" w:hAnsi="Times New Roman" w:cs="Times New Roman"/>
          <w:sz w:val="28"/>
          <w:szCs w:val="28"/>
          <w:lang w:val="uk-UA" w:bidi="uk-UA"/>
        </w:rPr>
        <w:t xml:space="preserve">проектна </w:t>
      </w:r>
      <w:r w:rsidR="00D94CBF" w:rsidRPr="00897A0B">
        <w:rPr>
          <w:rFonts w:ascii="Times New Roman" w:hAnsi="Times New Roman" w:cs="Times New Roman"/>
          <w:sz w:val="28"/>
          <w:szCs w:val="28"/>
          <w:lang w:val="uk-UA"/>
        </w:rPr>
        <w:t xml:space="preserve">(науково-проектна, вишукувальна) </w:t>
      </w:r>
      <w:r w:rsidR="00406BF0" w:rsidRPr="00897A0B">
        <w:rPr>
          <w:rFonts w:ascii="Times New Roman" w:hAnsi="Times New Roman" w:cs="Times New Roman"/>
          <w:sz w:val="28"/>
          <w:szCs w:val="28"/>
          <w:lang w:val="uk-UA" w:bidi="uk-UA"/>
        </w:rPr>
        <w:t>організація може враховувати кошти на покриття ризиків, пов</w:t>
      </w:r>
      <w:r w:rsidR="00CB7F37" w:rsidRPr="00897A0B">
        <w:rPr>
          <w:rFonts w:ascii="Times New Roman" w:hAnsi="Times New Roman" w:cs="Times New Roman"/>
          <w:sz w:val="28"/>
          <w:szCs w:val="28"/>
          <w:lang w:val="uk-UA" w:bidi="uk-UA"/>
        </w:rPr>
        <w:t>’</w:t>
      </w:r>
      <w:r w:rsidR="00406BF0" w:rsidRPr="00897A0B">
        <w:rPr>
          <w:rFonts w:ascii="Times New Roman" w:hAnsi="Times New Roman" w:cs="Times New Roman"/>
          <w:sz w:val="28"/>
          <w:szCs w:val="28"/>
          <w:lang w:val="uk-UA" w:bidi="uk-UA"/>
        </w:rPr>
        <w:t>язаних з виконанням робіт, розмір яких залежить від сукупності цілого ряду факторів(стадія проектування; вид будівництва; технічна та технологічна складність об</w:t>
      </w:r>
      <w:r w:rsidR="00CB7F37" w:rsidRPr="00897A0B">
        <w:rPr>
          <w:rFonts w:ascii="Times New Roman" w:hAnsi="Times New Roman" w:cs="Times New Roman"/>
          <w:sz w:val="28"/>
          <w:szCs w:val="28"/>
          <w:lang w:val="uk-UA" w:bidi="uk-UA"/>
        </w:rPr>
        <w:t>’</w:t>
      </w:r>
      <w:r w:rsidR="00406BF0" w:rsidRPr="00897A0B">
        <w:rPr>
          <w:rFonts w:ascii="Times New Roman" w:hAnsi="Times New Roman" w:cs="Times New Roman"/>
          <w:sz w:val="28"/>
          <w:szCs w:val="28"/>
          <w:lang w:val="uk-UA" w:bidi="uk-UA"/>
        </w:rPr>
        <w:t>єкта будівництва,</w:t>
      </w:r>
      <w:r w:rsidR="00126F4A" w:rsidRPr="00897A0B">
        <w:rPr>
          <w:rFonts w:ascii="Times New Roman" w:hAnsi="Times New Roman" w:cs="Times New Roman"/>
          <w:sz w:val="28"/>
          <w:szCs w:val="28"/>
          <w:lang w:val="uk-UA" w:bidi="uk-UA"/>
        </w:rPr>
        <w:t xml:space="preserve"> клас наслідків </w:t>
      </w:r>
      <w:r w:rsidR="00D94CBF" w:rsidRPr="00897A0B">
        <w:rPr>
          <w:rFonts w:ascii="Times New Roman" w:hAnsi="Times New Roman" w:cs="Times New Roman"/>
          <w:sz w:val="28"/>
          <w:szCs w:val="28"/>
          <w:lang w:val="uk-UA" w:bidi="uk-UA"/>
        </w:rPr>
        <w:t>(</w:t>
      </w:r>
      <w:r w:rsidR="00126F4A" w:rsidRPr="00897A0B">
        <w:rPr>
          <w:rFonts w:ascii="Times New Roman" w:hAnsi="Times New Roman" w:cs="Times New Roman"/>
          <w:sz w:val="28"/>
          <w:szCs w:val="28"/>
          <w:lang w:val="uk-UA" w:bidi="uk-UA"/>
        </w:rPr>
        <w:t>відповідальності</w:t>
      </w:r>
      <w:r w:rsidR="00D94CBF" w:rsidRPr="00897A0B">
        <w:rPr>
          <w:rFonts w:ascii="Times New Roman" w:hAnsi="Times New Roman" w:cs="Times New Roman"/>
          <w:sz w:val="28"/>
          <w:szCs w:val="28"/>
          <w:lang w:val="uk-UA" w:bidi="uk-UA"/>
        </w:rPr>
        <w:t>)</w:t>
      </w:r>
      <w:r w:rsidR="00126F4A" w:rsidRPr="00897A0B">
        <w:rPr>
          <w:rFonts w:ascii="Times New Roman" w:hAnsi="Times New Roman" w:cs="Times New Roman"/>
          <w:sz w:val="28"/>
          <w:szCs w:val="28"/>
          <w:lang w:val="uk-UA" w:bidi="uk-UA"/>
        </w:rPr>
        <w:t>,</w:t>
      </w:r>
      <w:r w:rsidR="00406BF0" w:rsidRPr="00897A0B">
        <w:rPr>
          <w:rFonts w:ascii="Times New Roman" w:hAnsi="Times New Roman" w:cs="Times New Roman"/>
          <w:sz w:val="28"/>
          <w:szCs w:val="28"/>
          <w:lang w:val="uk-UA" w:bidi="uk-UA"/>
        </w:rPr>
        <w:t xml:space="preserve"> вид договірної ці</w:t>
      </w:r>
      <w:r w:rsidR="00867636" w:rsidRPr="00897A0B">
        <w:rPr>
          <w:rFonts w:ascii="Times New Roman" w:hAnsi="Times New Roman" w:cs="Times New Roman"/>
          <w:sz w:val="28"/>
          <w:szCs w:val="28"/>
          <w:lang w:val="uk-UA" w:bidi="uk-UA"/>
        </w:rPr>
        <w:t>н</w:t>
      </w:r>
      <w:r w:rsidR="00406BF0" w:rsidRPr="00897A0B">
        <w:rPr>
          <w:rFonts w:ascii="Times New Roman" w:hAnsi="Times New Roman" w:cs="Times New Roman"/>
          <w:sz w:val="28"/>
          <w:szCs w:val="28"/>
          <w:lang w:val="uk-UA" w:bidi="uk-UA"/>
        </w:rPr>
        <w:t xml:space="preserve">и за умовами </w:t>
      </w:r>
      <w:r w:rsidR="00572BF1" w:rsidRPr="00897A0B">
        <w:rPr>
          <w:rFonts w:ascii="Times New Roman" w:hAnsi="Times New Roman" w:cs="Times New Roman"/>
          <w:sz w:val="28"/>
          <w:szCs w:val="28"/>
          <w:lang w:val="uk-UA" w:bidi="uk-UA"/>
        </w:rPr>
        <w:t>процедури закупівлі</w:t>
      </w:r>
      <w:r w:rsidR="00406BF0" w:rsidRPr="00897A0B">
        <w:rPr>
          <w:rFonts w:ascii="Times New Roman" w:hAnsi="Times New Roman" w:cs="Times New Roman"/>
          <w:sz w:val="28"/>
          <w:szCs w:val="28"/>
          <w:lang w:val="uk-UA" w:bidi="uk-UA"/>
        </w:rPr>
        <w:t xml:space="preserve"> тощо).</w:t>
      </w:r>
    </w:p>
    <w:p w14:paraId="4DC7A586" w14:textId="77777777" w:rsidR="00406BF0" w:rsidRPr="00897A0B" w:rsidRDefault="00406BF0" w:rsidP="008A77C8">
      <w:pPr>
        <w:spacing w:after="0" w:line="276" w:lineRule="auto"/>
        <w:ind w:firstLine="709"/>
        <w:contextualSpacing/>
        <w:jc w:val="both"/>
        <w:rPr>
          <w:rFonts w:ascii="Times New Roman" w:hAnsi="Times New Roman" w:cs="Times New Roman"/>
          <w:sz w:val="28"/>
          <w:szCs w:val="28"/>
          <w:lang w:val="uk-UA" w:bidi="uk-UA"/>
        </w:rPr>
      </w:pPr>
      <w:r w:rsidRPr="00897A0B">
        <w:rPr>
          <w:rFonts w:ascii="Times New Roman" w:hAnsi="Times New Roman" w:cs="Times New Roman"/>
          <w:sz w:val="28"/>
          <w:szCs w:val="28"/>
          <w:lang w:val="uk-UA" w:bidi="uk-UA"/>
        </w:rPr>
        <w:t>Зазначені кошти враховуються у розмірі, визначеному на підставі обґрунтовуючих розрахунків з урахуванням перелічених</w:t>
      </w:r>
      <w:r w:rsidR="00681DD0" w:rsidRPr="00897A0B">
        <w:rPr>
          <w:rFonts w:ascii="Times New Roman" w:hAnsi="Times New Roman" w:cs="Times New Roman"/>
          <w:sz w:val="28"/>
          <w:szCs w:val="28"/>
          <w:lang w:val="uk-UA" w:bidi="uk-UA"/>
        </w:rPr>
        <w:t xml:space="preserve"> </w:t>
      </w:r>
      <w:r w:rsidRPr="00897A0B">
        <w:rPr>
          <w:rFonts w:ascii="Times New Roman" w:hAnsi="Times New Roman" w:cs="Times New Roman"/>
          <w:sz w:val="28"/>
          <w:szCs w:val="28"/>
          <w:lang w:val="uk-UA" w:bidi="uk-UA"/>
        </w:rPr>
        <w:t>факторів.</w:t>
      </w:r>
    </w:p>
    <w:p w14:paraId="7F25ED01" w14:textId="15B2CFD2" w:rsidR="00406BF0" w:rsidRPr="00897A0B" w:rsidRDefault="00406BF0"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sz w:val="28"/>
          <w:szCs w:val="28"/>
          <w:lang w:val="uk-UA" w:bidi="uk-UA"/>
        </w:rPr>
        <w:t>На стадії проведення взаєморозрахунків незалежно від виду договірної ціни кошти на покритт</w:t>
      </w:r>
      <w:r w:rsidR="000E6077" w:rsidRPr="00897A0B">
        <w:rPr>
          <w:rFonts w:ascii="Times New Roman" w:hAnsi="Times New Roman" w:cs="Times New Roman"/>
          <w:sz w:val="28"/>
          <w:szCs w:val="28"/>
          <w:lang w:val="uk-UA" w:bidi="uk-UA"/>
        </w:rPr>
        <w:t>я ризиків визначаються</w:t>
      </w:r>
      <w:r w:rsidR="00D94CBF" w:rsidRPr="00897A0B">
        <w:rPr>
          <w:rFonts w:ascii="Times New Roman" w:hAnsi="Times New Roman" w:cs="Times New Roman"/>
          <w:sz w:val="28"/>
          <w:szCs w:val="28"/>
          <w:lang w:val="uk-UA" w:bidi="uk-UA"/>
        </w:rPr>
        <w:t xml:space="preserve"> проектною</w:t>
      </w:r>
      <w:r w:rsidR="000E6077" w:rsidRPr="00897A0B">
        <w:rPr>
          <w:rFonts w:ascii="Times New Roman" w:hAnsi="Times New Roman" w:cs="Times New Roman"/>
          <w:sz w:val="28"/>
          <w:szCs w:val="28"/>
          <w:lang w:val="uk-UA" w:bidi="uk-UA"/>
        </w:rPr>
        <w:t xml:space="preserve"> </w:t>
      </w:r>
      <w:r w:rsidR="00D94CBF" w:rsidRPr="00897A0B">
        <w:rPr>
          <w:rFonts w:ascii="Times New Roman" w:hAnsi="Times New Roman" w:cs="Times New Roman"/>
          <w:sz w:val="28"/>
          <w:szCs w:val="28"/>
          <w:lang w:val="uk-UA"/>
        </w:rPr>
        <w:t xml:space="preserve">(науково-проектною, вишукувальною) </w:t>
      </w:r>
      <w:r w:rsidRPr="00897A0B">
        <w:rPr>
          <w:rFonts w:ascii="Times New Roman" w:hAnsi="Times New Roman" w:cs="Times New Roman"/>
          <w:sz w:val="28"/>
          <w:szCs w:val="28"/>
          <w:lang w:val="uk-UA" w:bidi="uk-UA"/>
        </w:rPr>
        <w:t>організацією в розмірі, обґрунтованому відповідним розрахунком (в межах розміру коштів, що передбачено в договірній ціні).</w:t>
      </w:r>
    </w:p>
    <w:p w14:paraId="6D022BB5" w14:textId="33A0071D" w:rsidR="004D395F" w:rsidRPr="008A77C8" w:rsidRDefault="00FC7BCA" w:rsidP="008A77C8">
      <w:pPr>
        <w:spacing w:after="0" w:line="276" w:lineRule="auto"/>
        <w:ind w:firstLine="709"/>
        <w:contextualSpacing/>
        <w:jc w:val="both"/>
        <w:rPr>
          <w:rFonts w:ascii="Times New Roman" w:hAnsi="Times New Roman" w:cs="Times New Roman"/>
          <w:sz w:val="28"/>
          <w:szCs w:val="28"/>
        </w:rPr>
      </w:pPr>
      <w:r w:rsidRPr="00897A0B">
        <w:rPr>
          <w:rFonts w:ascii="Times New Roman" w:hAnsi="Times New Roman" w:cs="Times New Roman"/>
          <w:b/>
          <w:bCs/>
          <w:sz w:val="28"/>
          <w:szCs w:val="28"/>
          <w:lang w:val="uk-UA"/>
        </w:rPr>
        <w:t>4</w:t>
      </w:r>
      <w:r w:rsidR="004D395F" w:rsidRPr="00897A0B">
        <w:rPr>
          <w:rFonts w:ascii="Times New Roman" w:hAnsi="Times New Roman" w:cs="Times New Roman"/>
          <w:b/>
          <w:bCs/>
          <w:sz w:val="28"/>
          <w:szCs w:val="28"/>
        </w:rPr>
        <w:t>.2</w:t>
      </w:r>
      <w:r w:rsidR="00E6627D" w:rsidRPr="00897A0B">
        <w:rPr>
          <w:rFonts w:ascii="Times New Roman" w:hAnsi="Times New Roman" w:cs="Times New Roman"/>
          <w:b/>
          <w:bCs/>
          <w:sz w:val="28"/>
          <w:szCs w:val="28"/>
          <w:lang w:val="uk-UA"/>
        </w:rPr>
        <w:t>.</w:t>
      </w:r>
      <w:r w:rsidR="004D395F" w:rsidRPr="00897A0B">
        <w:rPr>
          <w:rFonts w:ascii="Times New Roman" w:hAnsi="Times New Roman" w:cs="Times New Roman"/>
          <w:b/>
          <w:bCs/>
          <w:sz w:val="28"/>
          <w:szCs w:val="28"/>
        </w:rPr>
        <w:t xml:space="preserve"> </w:t>
      </w:r>
      <w:r w:rsidR="004D395F" w:rsidRPr="00897A0B">
        <w:rPr>
          <w:rFonts w:ascii="Times New Roman" w:hAnsi="Times New Roman" w:cs="Times New Roman"/>
          <w:sz w:val="28"/>
          <w:szCs w:val="28"/>
        </w:rPr>
        <w:t xml:space="preserve">Ціна пропозиції претендента, визначеного виконавцем </w:t>
      </w:r>
      <w:r w:rsidR="00B95BDD" w:rsidRPr="00897A0B">
        <w:rPr>
          <w:rFonts w:ascii="Times New Roman" w:hAnsi="Times New Roman" w:cs="Times New Roman"/>
          <w:sz w:val="28"/>
          <w:szCs w:val="28"/>
        </w:rPr>
        <w:t>проектних</w:t>
      </w:r>
      <w:r w:rsidR="006901C8" w:rsidRPr="00897A0B">
        <w:rPr>
          <w:rFonts w:ascii="Times New Roman" w:hAnsi="Times New Roman" w:cs="Times New Roman"/>
          <w:sz w:val="28"/>
          <w:szCs w:val="28"/>
          <w:lang w:val="uk-UA"/>
        </w:rPr>
        <w:t xml:space="preserve">, </w:t>
      </w:r>
      <w:r w:rsidR="00B95BDD" w:rsidRPr="00897A0B">
        <w:rPr>
          <w:rFonts w:ascii="Times New Roman" w:hAnsi="Times New Roman" w:cs="Times New Roman"/>
          <w:sz w:val="28"/>
          <w:szCs w:val="28"/>
        </w:rPr>
        <w:t>науково-проектних, вишукувальних</w:t>
      </w:r>
      <w:r w:rsidR="006901C8" w:rsidRPr="00897A0B">
        <w:rPr>
          <w:rFonts w:ascii="Times New Roman" w:hAnsi="Times New Roman" w:cs="Times New Roman"/>
          <w:sz w:val="28"/>
          <w:szCs w:val="28"/>
          <w:lang w:val="uk-UA"/>
        </w:rPr>
        <w:t xml:space="preserve"> </w:t>
      </w:r>
      <w:r w:rsidR="00B95BDD" w:rsidRPr="00897A0B">
        <w:rPr>
          <w:rFonts w:ascii="Times New Roman" w:hAnsi="Times New Roman" w:cs="Times New Roman"/>
          <w:sz w:val="28"/>
          <w:szCs w:val="28"/>
        </w:rPr>
        <w:t>робіт</w:t>
      </w:r>
      <w:r w:rsidR="004D395F" w:rsidRPr="00897A0B">
        <w:rPr>
          <w:rFonts w:ascii="Times New Roman" w:hAnsi="Times New Roman" w:cs="Times New Roman"/>
          <w:sz w:val="28"/>
          <w:szCs w:val="28"/>
        </w:rPr>
        <w:t>, є договірною ціною.</w:t>
      </w:r>
    </w:p>
    <w:p w14:paraId="0753B1C6" w14:textId="77777777" w:rsidR="004D395F" w:rsidRPr="008A77C8" w:rsidRDefault="004D395F" w:rsidP="008A77C8">
      <w:pPr>
        <w:spacing w:after="0" w:line="276" w:lineRule="auto"/>
        <w:ind w:firstLine="709"/>
        <w:contextualSpacing/>
        <w:jc w:val="both"/>
        <w:rPr>
          <w:rFonts w:ascii="Times New Roman" w:hAnsi="Times New Roman" w:cs="Times New Roman"/>
          <w:sz w:val="28"/>
          <w:szCs w:val="28"/>
        </w:rPr>
      </w:pPr>
      <w:r w:rsidRPr="008A77C8">
        <w:rPr>
          <w:rFonts w:ascii="Times New Roman" w:hAnsi="Times New Roman" w:cs="Times New Roman"/>
          <w:sz w:val="28"/>
          <w:szCs w:val="28"/>
        </w:rPr>
        <w:t xml:space="preserve">Договірна ціна може встановлюватися: </w:t>
      </w:r>
    </w:p>
    <w:p w14:paraId="30D7A583" w14:textId="77777777" w:rsidR="004D395F" w:rsidRPr="00897A0B" w:rsidRDefault="004D395F" w:rsidP="008A77C8">
      <w:pPr>
        <w:spacing w:after="0" w:line="276" w:lineRule="auto"/>
        <w:ind w:firstLine="709"/>
        <w:contextualSpacing/>
        <w:jc w:val="both"/>
        <w:rPr>
          <w:rFonts w:ascii="Times New Roman" w:hAnsi="Times New Roman" w:cs="Times New Roman"/>
          <w:sz w:val="28"/>
          <w:szCs w:val="28"/>
        </w:rPr>
      </w:pPr>
      <w:r w:rsidRPr="008A77C8">
        <w:rPr>
          <w:rFonts w:ascii="Times New Roman" w:hAnsi="Times New Roman" w:cs="Times New Roman"/>
          <w:sz w:val="28"/>
          <w:szCs w:val="28"/>
        </w:rPr>
        <w:t xml:space="preserve">твердою </w:t>
      </w:r>
      <w:r w:rsidR="0065121B" w:rsidRPr="008A77C8">
        <w:rPr>
          <w:rFonts w:ascii="Times New Roman" w:hAnsi="Times New Roman" w:cs="Times New Roman"/>
          <w:sz w:val="28"/>
          <w:szCs w:val="28"/>
        </w:rPr>
        <w:t>—</w:t>
      </w:r>
      <w:r w:rsidR="0065121B" w:rsidRPr="008A77C8">
        <w:rPr>
          <w:rFonts w:ascii="Times New Roman" w:hAnsi="Times New Roman" w:cs="Times New Roman"/>
          <w:sz w:val="28"/>
          <w:szCs w:val="28"/>
          <w:lang w:val="uk-UA"/>
        </w:rPr>
        <w:t xml:space="preserve"> </w:t>
      </w:r>
      <w:r w:rsidRPr="00897A0B">
        <w:rPr>
          <w:rFonts w:ascii="Times New Roman" w:hAnsi="Times New Roman" w:cs="Times New Roman"/>
          <w:sz w:val="28"/>
          <w:szCs w:val="28"/>
        </w:rPr>
        <w:t>визначена на основі твердого кошторису;</w:t>
      </w:r>
    </w:p>
    <w:p w14:paraId="5BF56F5A" w14:textId="77777777" w:rsidR="004D395F" w:rsidRPr="00897A0B" w:rsidRDefault="004D395F" w:rsidP="008A77C8">
      <w:pPr>
        <w:spacing w:after="0" w:line="276" w:lineRule="auto"/>
        <w:ind w:firstLine="709"/>
        <w:contextualSpacing/>
        <w:jc w:val="both"/>
        <w:rPr>
          <w:rFonts w:ascii="Times New Roman" w:hAnsi="Times New Roman" w:cs="Times New Roman"/>
          <w:sz w:val="28"/>
          <w:szCs w:val="28"/>
        </w:rPr>
      </w:pPr>
      <w:r w:rsidRPr="00897A0B">
        <w:rPr>
          <w:rFonts w:ascii="Times New Roman" w:hAnsi="Times New Roman" w:cs="Times New Roman"/>
          <w:sz w:val="28"/>
          <w:szCs w:val="28"/>
        </w:rPr>
        <w:t xml:space="preserve">приблизною (динамічною) </w:t>
      </w:r>
      <w:r w:rsidR="0065121B" w:rsidRPr="00897A0B">
        <w:rPr>
          <w:rFonts w:ascii="Times New Roman" w:hAnsi="Times New Roman" w:cs="Times New Roman"/>
          <w:sz w:val="28"/>
          <w:szCs w:val="28"/>
        </w:rPr>
        <w:t>―</w:t>
      </w:r>
      <w:r w:rsidRPr="00897A0B">
        <w:rPr>
          <w:rFonts w:ascii="Times New Roman" w:hAnsi="Times New Roman" w:cs="Times New Roman"/>
          <w:sz w:val="28"/>
          <w:szCs w:val="28"/>
        </w:rPr>
        <w:t xml:space="preserve"> визначена на основі приблизного кошторису.</w:t>
      </w:r>
    </w:p>
    <w:p w14:paraId="71BDA496" w14:textId="77777777" w:rsidR="004D395F" w:rsidRPr="00897A0B" w:rsidRDefault="004D395F" w:rsidP="008A77C8">
      <w:pPr>
        <w:spacing w:after="0" w:line="276" w:lineRule="auto"/>
        <w:ind w:firstLine="709"/>
        <w:contextualSpacing/>
        <w:jc w:val="both"/>
        <w:rPr>
          <w:rFonts w:ascii="Times New Roman" w:hAnsi="Times New Roman" w:cs="Times New Roman"/>
          <w:sz w:val="28"/>
          <w:szCs w:val="28"/>
        </w:rPr>
      </w:pPr>
      <w:r w:rsidRPr="00897A0B">
        <w:rPr>
          <w:rFonts w:ascii="Times New Roman" w:hAnsi="Times New Roman" w:cs="Times New Roman"/>
          <w:sz w:val="28"/>
          <w:szCs w:val="28"/>
        </w:rPr>
        <w:t>Умови уточнення договірної ціни зазначаються у договорі.</w:t>
      </w:r>
    </w:p>
    <w:p w14:paraId="65F881A8" w14:textId="1D3DADB7" w:rsidR="00560D22" w:rsidRPr="00897A0B" w:rsidRDefault="00FC7BCA" w:rsidP="008A77C8">
      <w:pPr>
        <w:pStyle w:val="xfmc1"/>
        <w:spacing w:before="0" w:beforeAutospacing="0" w:after="0" w:afterAutospacing="0" w:line="276" w:lineRule="auto"/>
        <w:ind w:firstLine="709"/>
        <w:jc w:val="both"/>
        <w:rPr>
          <w:b/>
          <w:i/>
          <w:shd w:val="clear" w:color="auto" w:fill="FFFFFF"/>
          <w:lang w:val="uk-UA"/>
        </w:rPr>
      </w:pPr>
      <w:r w:rsidRPr="00897A0B">
        <w:rPr>
          <w:b/>
          <w:sz w:val="28"/>
          <w:szCs w:val="28"/>
          <w:lang w:val="uk-UA"/>
        </w:rPr>
        <w:t>4</w:t>
      </w:r>
      <w:r w:rsidR="00560D22" w:rsidRPr="00897A0B">
        <w:rPr>
          <w:b/>
          <w:sz w:val="28"/>
          <w:szCs w:val="28"/>
          <w:lang w:val="uk-UA"/>
        </w:rPr>
        <w:t>.2.1</w:t>
      </w:r>
      <w:r w:rsidR="00E6627D" w:rsidRPr="00897A0B">
        <w:rPr>
          <w:b/>
          <w:sz w:val="28"/>
          <w:szCs w:val="28"/>
          <w:lang w:val="uk-UA"/>
        </w:rPr>
        <w:t>.</w:t>
      </w:r>
      <w:r w:rsidR="00306C83" w:rsidRPr="00897A0B">
        <w:rPr>
          <w:b/>
          <w:sz w:val="28"/>
          <w:szCs w:val="28"/>
          <w:lang w:val="uk-UA"/>
        </w:rPr>
        <w:t xml:space="preserve"> </w:t>
      </w:r>
      <w:r w:rsidR="0033375E" w:rsidRPr="00897A0B">
        <w:rPr>
          <w:bCs/>
          <w:sz w:val="28"/>
          <w:szCs w:val="28"/>
          <w:lang w:val="uk-UA"/>
        </w:rPr>
        <w:t xml:space="preserve">У складі ціни пропозиції можуть </w:t>
      </w:r>
      <w:r w:rsidR="0033375E" w:rsidRPr="00897A0B">
        <w:rPr>
          <w:bCs/>
          <w:sz w:val="28"/>
          <w:szCs w:val="28"/>
          <w:shd w:val="clear" w:color="auto" w:fill="FFFFFF"/>
          <w:lang w:val="uk-UA"/>
        </w:rPr>
        <w:t>включатися</w:t>
      </w:r>
      <w:r w:rsidR="00560D22" w:rsidRPr="00897A0B">
        <w:rPr>
          <w:bCs/>
          <w:sz w:val="28"/>
          <w:szCs w:val="28"/>
          <w:shd w:val="clear" w:color="auto" w:fill="FFFFFF"/>
          <w:lang w:val="uk-UA"/>
        </w:rPr>
        <w:t xml:space="preserve"> кошти на покриття</w:t>
      </w:r>
      <w:r w:rsidR="00560D22" w:rsidRPr="00897A0B">
        <w:rPr>
          <w:bCs/>
          <w:sz w:val="28"/>
          <w:szCs w:val="28"/>
          <w:shd w:val="clear" w:color="auto" w:fill="FFFFFF"/>
        </w:rPr>
        <w:t> </w:t>
      </w:r>
      <w:r w:rsidR="00560D22" w:rsidRPr="00897A0B">
        <w:rPr>
          <w:bCs/>
          <w:sz w:val="28"/>
          <w:szCs w:val="28"/>
          <w:shd w:val="clear" w:color="auto" w:fill="FFFFFF"/>
          <w:lang w:val="uk-UA"/>
        </w:rPr>
        <w:t>додаткових витрат, пов’язаних з інфляційними процесами, призначені</w:t>
      </w:r>
      <w:r w:rsidR="00560D22" w:rsidRPr="00897A0B">
        <w:rPr>
          <w:bCs/>
          <w:sz w:val="28"/>
          <w:szCs w:val="28"/>
          <w:shd w:val="clear" w:color="auto" w:fill="FFFFFF"/>
        </w:rPr>
        <w:t> </w:t>
      </w:r>
      <w:r w:rsidR="00560D22" w:rsidRPr="00897A0B">
        <w:rPr>
          <w:bCs/>
          <w:sz w:val="28"/>
          <w:szCs w:val="28"/>
          <w:shd w:val="clear" w:color="auto" w:fill="FFFFFF"/>
          <w:lang w:val="uk-UA"/>
        </w:rPr>
        <w:t>на відшкодування збільшення вартості тр</w:t>
      </w:r>
      <w:r w:rsidR="0033375E" w:rsidRPr="00897A0B">
        <w:rPr>
          <w:bCs/>
          <w:sz w:val="28"/>
          <w:szCs w:val="28"/>
          <w:shd w:val="clear" w:color="auto" w:fill="FFFFFF"/>
          <w:lang w:val="uk-UA"/>
        </w:rPr>
        <w:t xml:space="preserve">удових та матеріальних </w:t>
      </w:r>
      <w:r w:rsidR="00560D22" w:rsidRPr="00897A0B">
        <w:rPr>
          <w:bCs/>
          <w:sz w:val="28"/>
          <w:szCs w:val="28"/>
          <w:shd w:val="clear" w:color="auto" w:fill="FFFFFF"/>
          <w:lang w:val="uk-UA"/>
        </w:rPr>
        <w:t xml:space="preserve">ресурсів, спричинене інфляцією, яка може відбутися </w:t>
      </w:r>
      <w:r w:rsidR="0033375E" w:rsidRPr="00897A0B">
        <w:rPr>
          <w:bCs/>
          <w:sz w:val="28"/>
          <w:szCs w:val="28"/>
          <w:shd w:val="clear" w:color="auto" w:fill="FFFFFF"/>
          <w:lang w:val="uk-UA"/>
        </w:rPr>
        <w:t>під час пр</w:t>
      </w:r>
      <w:r w:rsidR="00080D78" w:rsidRPr="00897A0B">
        <w:rPr>
          <w:bCs/>
          <w:sz w:val="28"/>
          <w:szCs w:val="28"/>
          <w:shd w:val="clear" w:color="auto" w:fill="FFFFFF"/>
          <w:lang w:val="uk-UA"/>
        </w:rPr>
        <w:t>ое</w:t>
      </w:r>
      <w:r w:rsidR="0033375E" w:rsidRPr="00897A0B">
        <w:rPr>
          <w:bCs/>
          <w:sz w:val="28"/>
          <w:szCs w:val="28"/>
          <w:shd w:val="clear" w:color="auto" w:fill="FFFFFF"/>
          <w:lang w:val="uk-UA"/>
        </w:rPr>
        <w:t>ктування</w:t>
      </w:r>
      <w:r w:rsidR="00560D22" w:rsidRPr="00897A0B">
        <w:rPr>
          <w:bCs/>
          <w:sz w:val="28"/>
          <w:szCs w:val="28"/>
          <w:shd w:val="clear" w:color="auto" w:fill="FFFFFF"/>
          <w:lang w:val="uk-UA"/>
        </w:rPr>
        <w:t>.</w:t>
      </w:r>
    </w:p>
    <w:p w14:paraId="0992E5E6" w14:textId="623E1893" w:rsidR="009F7CBF" w:rsidRPr="00897A0B" w:rsidRDefault="00FC7BCA"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b/>
          <w:sz w:val="28"/>
          <w:szCs w:val="28"/>
          <w:lang w:val="uk-UA"/>
        </w:rPr>
        <w:t>4</w:t>
      </w:r>
      <w:r w:rsidR="009F7CBF" w:rsidRPr="00897A0B">
        <w:rPr>
          <w:rFonts w:ascii="Times New Roman" w:hAnsi="Times New Roman" w:cs="Times New Roman"/>
          <w:b/>
          <w:sz w:val="28"/>
          <w:szCs w:val="28"/>
          <w:lang w:val="uk-UA"/>
        </w:rPr>
        <w:t>.2.</w:t>
      </w:r>
      <w:r w:rsidR="00560D22" w:rsidRPr="00897A0B">
        <w:rPr>
          <w:rFonts w:ascii="Times New Roman" w:hAnsi="Times New Roman" w:cs="Times New Roman"/>
          <w:b/>
          <w:sz w:val="28"/>
          <w:szCs w:val="28"/>
          <w:lang w:val="uk-UA"/>
        </w:rPr>
        <w:t>2</w:t>
      </w:r>
      <w:r w:rsidR="00E6627D" w:rsidRPr="00897A0B">
        <w:rPr>
          <w:rFonts w:ascii="Times New Roman" w:hAnsi="Times New Roman" w:cs="Times New Roman"/>
          <w:b/>
          <w:sz w:val="28"/>
          <w:szCs w:val="28"/>
          <w:lang w:val="uk-UA"/>
        </w:rPr>
        <w:t>.</w:t>
      </w:r>
      <w:r w:rsidR="009F7CBF" w:rsidRPr="00897A0B">
        <w:rPr>
          <w:rFonts w:ascii="Times New Roman" w:hAnsi="Times New Roman" w:cs="Times New Roman"/>
          <w:b/>
          <w:sz w:val="28"/>
          <w:szCs w:val="28"/>
          <w:lang w:val="uk-UA"/>
        </w:rPr>
        <w:t xml:space="preserve"> </w:t>
      </w:r>
      <w:r w:rsidR="009F7CBF" w:rsidRPr="00897A0B">
        <w:rPr>
          <w:rFonts w:ascii="Times New Roman" w:hAnsi="Times New Roman" w:cs="Times New Roman"/>
          <w:sz w:val="28"/>
          <w:szCs w:val="28"/>
          <w:lang w:val="uk-UA"/>
        </w:rPr>
        <w:t xml:space="preserve">Договірна ціна, обчислена на підставі кошторисної вартості </w:t>
      </w:r>
      <w:r w:rsidR="00B95BDD" w:rsidRPr="00897A0B">
        <w:rPr>
          <w:rFonts w:ascii="Times New Roman" w:hAnsi="Times New Roman" w:cs="Times New Roman"/>
          <w:sz w:val="28"/>
          <w:szCs w:val="28"/>
          <w:lang w:val="uk-UA"/>
        </w:rPr>
        <w:t>проектних</w:t>
      </w:r>
      <w:r w:rsidR="006901C8" w:rsidRPr="00897A0B">
        <w:rPr>
          <w:rFonts w:ascii="Times New Roman" w:hAnsi="Times New Roman" w:cs="Times New Roman"/>
          <w:sz w:val="28"/>
          <w:szCs w:val="28"/>
          <w:lang w:val="uk-UA"/>
        </w:rPr>
        <w:t xml:space="preserve">, </w:t>
      </w:r>
      <w:r w:rsidR="00B95BDD" w:rsidRPr="00897A0B">
        <w:rPr>
          <w:rFonts w:ascii="Times New Roman" w:hAnsi="Times New Roman" w:cs="Times New Roman"/>
          <w:sz w:val="28"/>
          <w:szCs w:val="28"/>
          <w:lang w:val="uk-UA"/>
        </w:rPr>
        <w:t>науково-проектних</w:t>
      </w:r>
      <w:r w:rsidR="006901C8" w:rsidRPr="00897A0B">
        <w:rPr>
          <w:rFonts w:ascii="Times New Roman" w:hAnsi="Times New Roman" w:cs="Times New Roman"/>
          <w:sz w:val="28"/>
          <w:szCs w:val="28"/>
          <w:lang w:val="uk-UA"/>
        </w:rPr>
        <w:t xml:space="preserve">, </w:t>
      </w:r>
      <w:r w:rsidR="00B95BDD" w:rsidRPr="00897A0B">
        <w:rPr>
          <w:rFonts w:ascii="Times New Roman" w:hAnsi="Times New Roman" w:cs="Times New Roman"/>
          <w:sz w:val="28"/>
          <w:szCs w:val="28"/>
          <w:lang w:val="uk-UA"/>
        </w:rPr>
        <w:t>вишукувальних робіт</w:t>
      </w:r>
      <w:r w:rsidR="009F7CBF" w:rsidRPr="00897A0B">
        <w:rPr>
          <w:rFonts w:ascii="Times New Roman" w:hAnsi="Times New Roman" w:cs="Times New Roman"/>
          <w:sz w:val="28"/>
          <w:szCs w:val="28"/>
          <w:lang w:val="uk-UA"/>
        </w:rPr>
        <w:t>, уточнюється відповідно до умов договору, виходячи зі збільшення (зменшення) витрат, пов</w:t>
      </w:r>
      <w:r w:rsidR="00CB7F37" w:rsidRPr="00897A0B">
        <w:rPr>
          <w:rFonts w:ascii="Times New Roman" w:hAnsi="Times New Roman" w:cs="Times New Roman"/>
          <w:sz w:val="28"/>
          <w:szCs w:val="28"/>
          <w:lang w:val="uk-UA"/>
        </w:rPr>
        <w:t>’</w:t>
      </w:r>
      <w:r w:rsidR="009F7CBF" w:rsidRPr="00897A0B">
        <w:rPr>
          <w:rFonts w:ascii="Times New Roman" w:hAnsi="Times New Roman" w:cs="Times New Roman"/>
          <w:sz w:val="28"/>
          <w:szCs w:val="28"/>
          <w:lang w:val="uk-UA"/>
        </w:rPr>
        <w:t xml:space="preserve">язаних зі зміною вартості складових </w:t>
      </w:r>
      <w:r w:rsidR="00B95BDD" w:rsidRPr="00897A0B">
        <w:rPr>
          <w:rFonts w:ascii="Times New Roman" w:hAnsi="Times New Roman" w:cs="Times New Roman"/>
          <w:sz w:val="28"/>
          <w:szCs w:val="28"/>
          <w:lang w:val="uk-UA"/>
        </w:rPr>
        <w:t>таких</w:t>
      </w:r>
      <w:r w:rsidR="0044479F" w:rsidRPr="00897A0B">
        <w:rPr>
          <w:rFonts w:ascii="Times New Roman" w:hAnsi="Times New Roman" w:cs="Times New Roman"/>
          <w:sz w:val="28"/>
          <w:szCs w:val="28"/>
          <w:lang w:val="uk-UA"/>
        </w:rPr>
        <w:t xml:space="preserve"> </w:t>
      </w:r>
      <w:r w:rsidR="009F7CBF" w:rsidRPr="00897A0B">
        <w:rPr>
          <w:rFonts w:ascii="Times New Roman" w:hAnsi="Times New Roman" w:cs="Times New Roman"/>
          <w:sz w:val="28"/>
          <w:szCs w:val="28"/>
          <w:lang w:val="uk-UA"/>
        </w:rPr>
        <w:t xml:space="preserve">робіт, у тому числі </w:t>
      </w:r>
      <w:r w:rsidR="00E01972" w:rsidRPr="00897A0B">
        <w:rPr>
          <w:rFonts w:ascii="Times New Roman" w:hAnsi="Times New Roman" w:cs="Times New Roman"/>
          <w:sz w:val="28"/>
          <w:szCs w:val="28"/>
          <w:lang w:val="uk-UA"/>
        </w:rPr>
        <w:t xml:space="preserve">у зв’язку зі </w:t>
      </w:r>
      <w:r w:rsidR="009F7CBF" w:rsidRPr="00897A0B">
        <w:rPr>
          <w:rFonts w:ascii="Times New Roman" w:hAnsi="Times New Roman" w:cs="Times New Roman"/>
          <w:sz w:val="28"/>
          <w:szCs w:val="28"/>
          <w:lang w:val="uk-UA"/>
        </w:rPr>
        <w:t>зміною законодавства.</w:t>
      </w:r>
    </w:p>
    <w:p w14:paraId="638A5031" w14:textId="499DB5F4" w:rsidR="004D395F" w:rsidRPr="00897A0B" w:rsidRDefault="00FC7BCA"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b/>
          <w:bCs/>
          <w:sz w:val="28"/>
          <w:szCs w:val="28"/>
          <w:lang w:val="uk-UA"/>
        </w:rPr>
        <w:t>4</w:t>
      </w:r>
      <w:r w:rsidR="004D395F" w:rsidRPr="00897A0B">
        <w:rPr>
          <w:rFonts w:ascii="Times New Roman" w:hAnsi="Times New Roman" w:cs="Times New Roman"/>
          <w:b/>
          <w:bCs/>
          <w:sz w:val="28"/>
          <w:szCs w:val="28"/>
          <w:lang w:val="uk-UA"/>
        </w:rPr>
        <w:t>.3</w:t>
      </w:r>
      <w:r w:rsidR="00E6627D" w:rsidRPr="00897A0B">
        <w:rPr>
          <w:rFonts w:ascii="Times New Roman" w:hAnsi="Times New Roman" w:cs="Times New Roman"/>
          <w:b/>
          <w:bCs/>
          <w:sz w:val="28"/>
          <w:szCs w:val="28"/>
          <w:lang w:val="uk-UA"/>
        </w:rPr>
        <w:t>.</w:t>
      </w:r>
      <w:r w:rsidR="004D395F" w:rsidRPr="00897A0B">
        <w:rPr>
          <w:rFonts w:ascii="Times New Roman" w:hAnsi="Times New Roman" w:cs="Times New Roman"/>
          <w:b/>
          <w:bCs/>
          <w:sz w:val="28"/>
          <w:szCs w:val="28"/>
          <w:lang w:val="uk-UA"/>
        </w:rPr>
        <w:t xml:space="preserve"> </w:t>
      </w:r>
      <w:r w:rsidR="004D395F" w:rsidRPr="00897A0B">
        <w:rPr>
          <w:rFonts w:ascii="Times New Roman" w:hAnsi="Times New Roman" w:cs="Times New Roman"/>
          <w:sz w:val="28"/>
          <w:szCs w:val="28"/>
          <w:lang w:val="uk-UA"/>
        </w:rPr>
        <w:t>У складі цін</w:t>
      </w:r>
      <w:r w:rsidR="009F7CBF" w:rsidRPr="00897A0B">
        <w:rPr>
          <w:rFonts w:ascii="Times New Roman" w:hAnsi="Times New Roman" w:cs="Times New Roman"/>
          <w:sz w:val="28"/>
          <w:szCs w:val="28"/>
          <w:lang w:val="uk-UA"/>
        </w:rPr>
        <w:t>и пропозиції можуть враховуватися кошти на відшкодування витрат,</w:t>
      </w:r>
      <w:r w:rsidR="004D395F" w:rsidRPr="00897A0B">
        <w:rPr>
          <w:rFonts w:ascii="Times New Roman" w:hAnsi="Times New Roman" w:cs="Times New Roman"/>
          <w:sz w:val="28"/>
          <w:szCs w:val="28"/>
          <w:lang w:val="uk-UA"/>
        </w:rPr>
        <w:t xml:space="preserve"> пов</w:t>
      </w:r>
      <w:r w:rsidR="00CB7F37" w:rsidRPr="00897A0B">
        <w:rPr>
          <w:rFonts w:ascii="Times New Roman" w:hAnsi="Times New Roman" w:cs="Times New Roman"/>
          <w:sz w:val="28"/>
          <w:szCs w:val="28"/>
          <w:lang w:val="uk-UA"/>
        </w:rPr>
        <w:t>’</w:t>
      </w:r>
      <w:r w:rsidR="004D395F" w:rsidRPr="00897A0B">
        <w:rPr>
          <w:rFonts w:ascii="Times New Roman" w:hAnsi="Times New Roman" w:cs="Times New Roman"/>
          <w:sz w:val="28"/>
          <w:szCs w:val="28"/>
          <w:lang w:val="uk-UA"/>
        </w:rPr>
        <w:t>язаних з виконанням додаткових робіт (збір вихідних даних, передпроек</w:t>
      </w:r>
      <w:r w:rsidR="00C47F12" w:rsidRPr="00897A0B">
        <w:rPr>
          <w:rFonts w:ascii="Times New Roman" w:hAnsi="Times New Roman" w:cs="Times New Roman"/>
          <w:sz w:val="28"/>
          <w:szCs w:val="28"/>
          <w:lang w:val="uk-UA"/>
        </w:rPr>
        <w:t>тні роботи,</w:t>
      </w:r>
      <w:r w:rsidR="004B6D6D" w:rsidRPr="00897A0B">
        <w:rPr>
          <w:rFonts w:ascii="Times New Roman" w:hAnsi="Times New Roman" w:cs="Times New Roman"/>
          <w:sz w:val="28"/>
          <w:szCs w:val="28"/>
          <w:lang w:val="uk-UA"/>
        </w:rPr>
        <w:t xml:space="preserve"> у тому числі обстежувальні роботи,</w:t>
      </w:r>
      <w:r w:rsidR="00C47F12" w:rsidRPr="00897A0B">
        <w:rPr>
          <w:rFonts w:ascii="Times New Roman" w:hAnsi="Times New Roman" w:cs="Times New Roman"/>
          <w:sz w:val="28"/>
          <w:szCs w:val="28"/>
          <w:lang w:val="uk-UA"/>
        </w:rPr>
        <w:t xml:space="preserve"> виконання функцій замовника експертизи проектної документації </w:t>
      </w:r>
      <w:r w:rsidR="004D395F" w:rsidRPr="00897A0B">
        <w:rPr>
          <w:rFonts w:ascii="Times New Roman" w:hAnsi="Times New Roman" w:cs="Times New Roman"/>
          <w:sz w:val="28"/>
          <w:szCs w:val="28"/>
          <w:lang w:val="uk-UA"/>
        </w:rPr>
        <w:t xml:space="preserve">тощо). </w:t>
      </w:r>
      <w:r w:rsidR="004D395F" w:rsidRPr="00897A0B">
        <w:rPr>
          <w:rFonts w:ascii="Times New Roman" w:hAnsi="Times New Roman" w:cs="Times New Roman"/>
          <w:sz w:val="28"/>
          <w:szCs w:val="28"/>
        </w:rPr>
        <w:t xml:space="preserve">Вартість цих робіт визначається за відповідними нормативними документами, а у разі їх відсутності </w:t>
      </w:r>
      <w:r w:rsidR="00A5294D" w:rsidRPr="00897A0B">
        <w:rPr>
          <w:rFonts w:ascii="Times New Roman" w:hAnsi="Times New Roman" w:cs="Times New Roman"/>
          <w:sz w:val="28"/>
          <w:szCs w:val="28"/>
        </w:rPr>
        <w:t>—</w:t>
      </w:r>
      <w:r w:rsidR="005B5C89" w:rsidRPr="00897A0B">
        <w:rPr>
          <w:rFonts w:ascii="Times New Roman" w:hAnsi="Times New Roman" w:cs="Times New Roman"/>
          <w:sz w:val="28"/>
          <w:szCs w:val="28"/>
        </w:rPr>
        <w:t xml:space="preserve"> за додатком </w:t>
      </w:r>
      <w:r w:rsidR="0049557A" w:rsidRPr="00897A0B">
        <w:rPr>
          <w:rFonts w:ascii="Times New Roman" w:hAnsi="Times New Roman" w:cs="Times New Roman"/>
          <w:sz w:val="28"/>
          <w:szCs w:val="28"/>
          <w:lang w:val="uk-UA"/>
        </w:rPr>
        <w:t>8 цього Порядку</w:t>
      </w:r>
      <w:r w:rsidR="004D395F" w:rsidRPr="00897A0B">
        <w:rPr>
          <w:rFonts w:ascii="Times New Roman" w:hAnsi="Times New Roman" w:cs="Times New Roman"/>
          <w:sz w:val="28"/>
          <w:szCs w:val="28"/>
        </w:rPr>
        <w:t>. П</w:t>
      </w:r>
      <w:r w:rsidR="00B8296B" w:rsidRPr="00897A0B">
        <w:rPr>
          <w:rFonts w:ascii="Times New Roman" w:hAnsi="Times New Roman" w:cs="Times New Roman"/>
          <w:sz w:val="28"/>
          <w:szCs w:val="28"/>
          <w:lang w:val="uk-UA"/>
        </w:rPr>
        <w:t>ід час</w:t>
      </w:r>
      <w:r w:rsidR="00B8296B" w:rsidRPr="00897A0B">
        <w:rPr>
          <w:rFonts w:ascii="Times New Roman" w:hAnsi="Times New Roman" w:cs="Times New Roman"/>
          <w:sz w:val="28"/>
          <w:szCs w:val="28"/>
        </w:rPr>
        <w:t xml:space="preserve"> складання </w:t>
      </w:r>
      <w:r w:rsidR="004D395F" w:rsidRPr="00897A0B">
        <w:rPr>
          <w:rFonts w:ascii="Times New Roman" w:hAnsi="Times New Roman" w:cs="Times New Roman"/>
          <w:sz w:val="28"/>
          <w:szCs w:val="28"/>
        </w:rPr>
        <w:t>договірної ціни на пр</w:t>
      </w:r>
      <w:r w:rsidR="00C47F12" w:rsidRPr="00897A0B">
        <w:rPr>
          <w:rFonts w:ascii="Times New Roman" w:hAnsi="Times New Roman" w:cs="Times New Roman"/>
          <w:sz w:val="28"/>
          <w:szCs w:val="28"/>
        </w:rPr>
        <w:t xml:space="preserve">оектні роботи </w:t>
      </w:r>
      <w:r w:rsidR="004D395F" w:rsidRPr="00897A0B">
        <w:rPr>
          <w:rFonts w:ascii="Times New Roman" w:hAnsi="Times New Roman" w:cs="Times New Roman"/>
          <w:sz w:val="28"/>
          <w:szCs w:val="28"/>
        </w:rPr>
        <w:t>вартість</w:t>
      </w:r>
      <w:r w:rsidR="00C47F12" w:rsidRPr="00897A0B">
        <w:rPr>
          <w:rFonts w:ascii="Times New Roman" w:hAnsi="Times New Roman" w:cs="Times New Roman"/>
          <w:sz w:val="28"/>
          <w:szCs w:val="28"/>
          <w:lang w:val="uk-UA"/>
        </w:rPr>
        <w:t xml:space="preserve"> цих</w:t>
      </w:r>
      <w:r w:rsidR="00C47F12" w:rsidRPr="00897A0B">
        <w:rPr>
          <w:rFonts w:ascii="Times New Roman" w:hAnsi="Times New Roman" w:cs="Times New Roman"/>
          <w:sz w:val="28"/>
          <w:szCs w:val="28"/>
        </w:rPr>
        <w:t xml:space="preserve"> </w:t>
      </w:r>
      <w:r w:rsidR="004D395F" w:rsidRPr="00897A0B">
        <w:rPr>
          <w:rFonts w:ascii="Times New Roman" w:hAnsi="Times New Roman" w:cs="Times New Roman"/>
          <w:sz w:val="28"/>
          <w:szCs w:val="28"/>
        </w:rPr>
        <w:t>робіт</w:t>
      </w:r>
      <w:r w:rsidR="00C47F12" w:rsidRPr="00897A0B">
        <w:rPr>
          <w:rFonts w:ascii="Times New Roman" w:hAnsi="Times New Roman" w:cs="Times New Roman"/>
          <w:sz w:val="28"/>
          <w:szCs w:val="28"/>
          <w:lang w:val="uk-UA"/>
        </w:rPr>
        <w:t xml:space="preserve"> зазначається </w:t>
      </w:r>
      <w:r w:rsidR="004D395F" w:rsidRPr="00897A0B">
        <w:rPr>
          <w:rFonts w:ascii="Times New Roman" w:hAnsi="Times New Roman" w:cs="Times New Roman"/>
          <w:sz w:val="28"/>
          <w:szCs w:val="28"/>
        </w:rPr>
        <w:t>окремими рядками.</w:t>
      </w:r>
      <w:r w:rsidR="00C47F12" w:rsidRPr="00897A0B">
        <w:rPr>
          <w:rFonts w:ascii="Times New Roman" w:hAnsi="Times New Roman" w:cs="Times New Roman"/>
          <w:sz w:val="28"/>
          <w:szCs w:val="28"/>
          <w:lang w:val="uk-UA"/>
        </w:rPr>
        <w:t xml:space="preserve"> Форма договірної ціни наведена у додатку </w:t>
      </w:r>
      <w:r w:rsidR="0049557A" w:rsidRPr="00897A0B">
        <w:rPr>
          <w:rFonts w:ascii="Times New Roman" w:hAnsi="Times New Roman" w:cs="Times New Roman"/>
          <w:sz w:val="28"/>
          <w:szCs w:val="28"/>
          <w:lang w:val="uk-UA"/>
        </w:rPr>
        <w:t>11 цього Порядку.</w:t>
      </w:r>
    </w:p>
    <w:p w14:paraId="4C334503" w14:textId="425A3E6D" w:rsidR="004D395F" w:rsidRPr="00897A0B" w:rsidRDefault="00FC7BCA"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b/>
          <w:bCs/>
          <w:sz w:val="28"/>
          <w:szCs w:val="28"/>
          <w:lang w:val="uk-UA"/>
        </w:rPr>
        <w:t>4</w:t>
      </w:r>
      <w:r w:rsidR="004D395F" w:rsidRPr="00897A0B">
        <w:rPr>
          <w:rFonts w:ascii="Times New Roman" w:hAnsi="Times New Roman" w:cs="Times New Roman"/>
          <w:b/>
          <w:bCs/>
          <w:sz w:val="28"/>
          <w:szCs w:val="28"/>
          <w:lang w:val="uk-UA"/>
        </w:rPr>
        <w:t>.4</w:t>
      </w:r>
      <w:r w:rsidR="00E6627D" w:rsidRPr="00897A0B">
        <w:rPr>
          <w:rFonts w:ascii="Times New Roman" w:hAnsi="Times New Roman" w:cs="Times New Roman"/>
          <w:b/>
          <w:bCs/>
          <w:sz w:val="28"/>
          <w:szCs w:val="28"/>
          <w:lang w:val="uk-UA"/>
        </w:rPr>
        <w:t>.</w:t>
      </w:r>
      <w:r w:rsidR="004D395F" w:rsidRPr="00897A0B">
        <w:rPr>
          <w:rFonts w:ascii="Times New Roman" w:hAnsi="Times New Roman" w:cs="Times New Roman"/>
          <w:b/>
          <w:bCs/>
          <w:sz w:val="28"/>
          <w:szCs w:val="28"/>
          <w:lang w:val="uk-UA"/>
        </w:rPr>
        <w:t xml:space="preserve"> </w:t>
      </w:r>
      <w:r w:rsidR="004D395F" w:rsidRPr="00897A0B">
        <w:rPr>
          <w:rFonts w:ascii="Times New Roman" w:hAnsi="Times New Roman" w:cs="Times New Roman"/>
          <w:sz w:val="28"/>
          <w:szCs w:val="28"/>
          <w:lang w:val="uk-UA"/>
        </w:rPr>
        <w:t xml:space="preserve">Розбіжності, що виникають між замовником і </w:t>
      </w:r>
      <w:r w:rsidR="00D94CBF" w:rsidRPr="00897A0B">
        <w:rPr>
          <w:rFonts w:ascii="Times New Roman" w:hAnsi="Times New Roman" w:cs="Times New Roman"/>
          <w:sz w:val="28"/>
          <w:szCs w:val="28"/>
          <w:lang w:val="uk-UA"/>
        </w:rPr>
        <w:t xml:space="preserve">проектною (науково-проектною, </w:t>
      </w:r>
      <w:r w:rsidR="003F073E" w:rsidRPr="00897A0B">
        <w:rPr>
          <w:rFonts w:ascii="Times New Roman" w:hAnsi="Times New Roman" w:cs="Times New Roman"/>
          <w:sz w:val="28"/>
          <w:szCs w:val="28"/>
          <w:lang w:val="uk-UA"/>
        </w:rPr>
        <w:t>вишукувальною</w:t>
      </w:r>
      <w:r w:rsidR="00D94CBF" w:rsidRPr="00897A0B">
        <w:rPr>
          <w:rFonts w:ascii="Times New Roman" w:hAnsi="Times New Roman" w:cs="Times New Roman"/>
          <w:sz w:val="28"/>
          <w:szCs w:val="28"/>
          <w:lang w:val="uk-UA"/>
        </w:rPr>
        <w:t>)</w:t>
      </w:r>
      <w:r w:rsidR="003F073E" w:rsidRPr="00897A0B">
        <w:rPr>
          <w:rFonts w:ascii="Times New Roman" w:hAnsi="Times New Roman" w:cs="Times New Roman"/>
          <w:sz w:val="28"/>
          <w:szCs w:val="28"/>
          <w:lang w:val="uk-UA"/>
        </w:rPr>
        <w:t xml:space="preserve"> </w:t>
      </w:r>
      <w:r w:rsidR="004D395F" w:rsidRPr="00897A0B">
        <w:rPr>
          <w:rFonts w:ascii="Times New Roman" w:hAnsi="Times New Roman" w:cs="Times New Roman"/>
          <w:sz w:val="28"/>
          <w:szCs w:val="28"/>
          <w:lang w:val="uk-UA"/>
        </w:rPr>
        <w:t xml:space="preserve">організацією в період формування договірної ціни і </w:t>
      </w:r>
      <w:r w:rsidR="004D395F" w:rsidRPr="00897A0B">
        <w:rPr>
          <w:rFonts w:ascii="Times New Roman" w:hAnsi="Times New Roman" w:cs="Times New Roman"/>
          <w:sz w:val="28"/>
          <w:szCs w:val="28"/>
          <w:lang w:val="uk-UA"/>
        </w:rPr>
        <w:lastRenderedPageBreak/>
        <w:t>взаєморозрахунків за обсяги виконаних робіт, розглядаються розпорядниками коштів, а у разі необхідності, центральним органом виконавчої влади, що забезпечує формування та реалізує державну політику у сфері будівництва, містобудування та архітектури</w:t>
      </w:r>
      <w:r w:rsidR="00B95BDD" w:rsidRPr="00897A0B">
        <w:rPr>
          <w:rFonts w:ascii="Times New Roman" w:hAnsi="Times New Roman" w:cs="Times New Roman"/>
          <w:sz w:val="28"/>
          <w:szCs w:val="28"/>
          <w:lang w:val="uk-UA"/>
        </w:rPr>
        <w:t xml:space="preserve">. </w:t>
      </w:r>
      <w:r w:rsidR="004D395F" w:rsidRPr="00897A0B">
        <w:rPr>
          <w:rFonts w:ascii="Times New Roman" w:hAnsi="Times New Roman" w:cs="Times New Roman"/>
          <w:sz w:val="28"/>
          <w:szCs w:val="28"/>
          <w:lang w:val="uk-UA"/>
        </w:rPr>
        <w:t>Остаточне рішення приймається у встановленому законодавством порядку.</w:t>
      </w:r>
    </w:p>
    <w:p w14:paraId="65EB5C6E" w14:textId="76F07E91" w:rsidR="00C47F12" w:rsidRPr="00897A0B" w:rsidRDefault="00FC7BCA"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b/>
          <w:sz w:val="28"/>
          <w:szCs w:val="28"/>
          <w:lang w:val="uk-UA"/>
        </w:rPr>
        <w:t>4</w:t>
      </w:r>
      <w:r w:rsidR="00C47F12" w:rsidRPr="00897A0B">
        <w:rPr>
          <w:rFonts w:ascii="Times New Roman" w:hAnsi="Times New Roman" w:cs="Times New Roman"/>
          <w:b/>
          <w:sz w:val="28"/>
          <w:szCs w:val="28"/>
          <w:lang w:val="uk-UA"/>
        </w:rPr>
        <w:t>.5</w:t>
      </w:r>
      <w:r w:rsidR="00E6627D" w:rsidRPr="00897A0B">
        <w:rPr>
          <w:rFonts w:ascii="Times New Roman" w:hAnsi="Times New Roman" w:cs="Times New Roman"/>
          <w:b/>
          <w:sz w:val="28"/>
          <w:szCs w:val="28"/>
          <w:lang w:val="uk-UA"/>
        </w:rPr>
        <w:t>.</w:t>
      </w:r>
      <w:r w:rsidR="00C47F12" w:rsidRPr="00897A0B">
        <w:rPr>
          <w:rFonts w:ascii="Times New Roman" w:hAnsi="Times New Roman" w:cs="Times New Roman"/>
          <w:b/>
          <w:sz w:val="28"/>
          <w:szCs w:val="28"/>
          <w:lang w:val="uk-UA"/>
        </w:rPr>
        <w:t xml:space="preserve"> </w:t>
      </w:r>
      <w:r w:rsidR="00C47F12" w:rsidRPr="00897A0B">
        <w:rPr>
          <w:rFonts w:ascii="Times New Roman" w:hAnsi="Times New Roman" w:cs="Times New Roman"/>
          <w:sz w:val="28"/>
          <w:szCs w:val="28"/>
          <w:lang w:val="uk-UA"/>
        </w:rPr>
        <w:t>Взаєморозрахунки за обсяги виконаних робіт провадяться на підставі акта здачі–приймання ви</w:t>
      </w:r>
      <w:r w:rsidR="00867636" w:rsidRPr="00897A0B">
        <w:rPr>
          <w:rFonts w:ascii="Times New Roman" w:hAnsi="Times New Roman" w:cs="Times New Roman"/>
          <w:sz w:val="28"/>
          <w:szCs w:val="28"/>
          <w:lang w:val="uk-UA"/>
        </w:rPr>
        <w:t>к</w:t>
      </w:r>
      <w:r w:rsidR="000E6077" w:rsidRPr="00897A0B">
        <w:rPr>
          <w:rFonts w:ascii="Times New Roman" w:hAnsi="Times New Roman" w:cs="Times New Roman"/>
          <w:sz w:val="28"/>
          <w:szCs w:val="28"/>
          <w:lang w:val="uk-UA"/>
        </w:rPr>
        <w:t xml:space="preserve">онаних </w:t>
      </w:r>
      <w:r w:rsidR="00B95BDD" w:rsidRPr="00897A0B">
        <w:rPr>
          <w:rFonts w:ascii="Times New Roman" w:hAnsi="Times New Roman" w:cs="Times New Roman"/>
          <w:sz w:val="28"/>
          <w:szCs w:val="28"/>
          <w:lang w:val="uk-UA"/>
        </w:rPr>
        <w:t>проектних</w:t>
      </w:r>
      <w:r w:rsidR="006901C8" w:rsidRPr="00897A0B">
        <w:rPr>
          <w:rFonts w:ascii="Times New Roman" w:hAnsi="Times New Roman" w:cs="Times New Roman"/>
          <w:sz w:val="28"/>
          <w:szCs w:val="28"/>
          <w:lang w:val="uk-UA"/>
        </w:rPr>
        <w:t xml:space="preserve">, </w:t>
      </w:r>
      <w:r w:rsidR="00B95BDD" w:rsidRPr="00897A0B">
        <w:rPr>
          <w:rFonts w:ascii="Times New Roman" w:hAnsi="Times New Roman" w:cs="Times New Roman"/>
          <w:sz w:val="28"/>
          <w:szCs w:val="28"/>
          <w:lang w:val="uk-UA"/>
        </w:rPr>
        <w:t xml:space="preserve">науково-проектних, вишукувальних </w:t>
      </w:r>
      <w:r w:rsidR="00C47F12" w:rsidRPr="00897A0B">
        <w:rPr>
          <w:rFonts w:ascii="Times New Roman" w:hAnsi="Times New Roman" w:cs="Times New Roman"/>
          <w:sz w:val="28"/>
          <w:szCs w:val="28"/>
          <w:lang w:val="uk-UA"/>
        </w:rPr>
        <w:t xml:space="preserve">та додаткових робіт, форма якого наведена у додатку </w:t>
      </w:r>
      <w:r w:rsidR="0049557A" w:rsidRPr="00897A0B">
        <w:rPr>
          <w:rFonts w:ascii="Times New Roman" w:hAnsi="Times New Roman" w:cs="Times New Roman"/>
          <w:sz w:val="28"/>
          <w:szCs w:val="28"/>
          <w:lang w:val="uk-UA"/>
        </w:rPr>
        <w:t>12 цього Порядку</w:t>
      </w:r>
      <w:r w:rsidR="00C47F12" w:rsidRPr="00897A0B">
        <w:rPr>
          <w:rFonts w:ascii="Times New Roman" w:hAnsi="Times New Roman" w:cs="Times New Roman"/>
          <w:sz w:val="28"/>
          <w:szCs w:val="28"/>
          <w:lang w:val="uk-UA"/>
        </w:rPr>
        <w:t>.</w:t>
      </w:r>
    </w:p>
    <w:p w14:paraId="1145C7B9" w14:textId="77777777" w:rsidR="00A5294D" w:rsidRPr="00897A0B" w:rsidRDefault="00A5294D" w:rsidP="008A77C8">
      <w:pPr>
        <w:spacing w:after="0" w:line="276" w:lineRule="auto"/>
        <w:ind w:firstLine="709"/>
        <w:contextualSpacing/>
        <w:jc w:val="both"/>
        <w:rPr>
          <w:rFonts w:ascii="Times New Roman" w:hAnsi="Times New Roman" w:cs="Times New Roman"/>
          <w:sz w:val="28"/>
          <w:szCs w:val="28"/>
          <w:lang w:val="uk-UA"/>
        </w:rPr>
      </w:pPr>
    </w:p>
    <w:p w14:paraId="3D0BBCEE" w14:textId="72B116E2" w:rsidR="004D395F" w:rsidRPr="00897A0B" w:rsidRDefault="00BF6A87" w:rsidP="001C70B5">
      <w:pPr>
        <w:pStyle w:val="1"/>
        <w:spacing w:line="276" w:lineRule="auto"/>
        <w:rPr>
          <w:rFonts w:cs="Times New Roman"/>
          <w:szCs w:val="28"/>
        </w:rPr>
      </w:pPr>
      <w:bookmarkStart w:id="4" w:name="_Toc57559305"/>
      <w:r w:rsidRPr="00843B1C">
        <w:rPr>
          <w:rFonts w:cs="Times New Roman"/>
          <w:vanish/>
          <w:szCs w:val="28"/>
          <w:lang w:val="uk-UA"/>
        </w:rPr>
        <w:t>5</w:t>
      </w:r>
      <w:r w:rsidR="00843B1C">
        <w:rPr>
          <w:rFonts w:cs="Times New Roman"/>
          <w:szCs w:val="28"/>
          <w:lang w:val="en-US"/>
        </w:rPr>
        <w:t>V</w:t>
      </w:r>
      <w:r w:rsidR="00843B1C">
        <w:rPr>
          <w:rFonts w:cs="Times New Roman"/>
          <w:szCs w:val="28"/>
          <w:lang w:val="uk-UA"/>
        </w:rPr>
        <w:t>.</w:t>
      </w:r>
      <w:r w:rsidR="004D395F" w:rsidRPr="00897A0B">
        <w:rPr>
          <w:rFonts w:cs="Times New Roman"/>
          <w:szCs w:val="28"/>
        </w:rPr>
        <w:t xml:space="preserve"> В</w:t>
      </w:r>
      <w:r w:rsidR="001C70B5" w:rsidRPr="00897A0B">
        <w:rPr>
          <w:rFonts w:cs="Times New Roman"/>
          <w:szCs w:val="28"/>
        </w:rPr>
        <w:t>изначення вартості експертизи проектної</w:t>
      </w:r>
      <w:r w:rsidR="001C70B5" w:rsidRPr="00897A0B">
        <w:rPr>
          <w:rFonts w:cs="Times New Roman"/>
          <w:szCs w:val="28"/>
        </w:rPr>
        <w:br/>
        <w:t>документації на будівництво</w:t>
      </w:r>
      <w:bookmarkEnd w:id="4"/>
    </w:p>
    <w:p w14:paraId="065BBD32" w14:textId="4006C424" w:rsidR="004D395F" w:rsidRPr="00897A0B" w:rsidRDefault="00FC7BCA"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b/>
          <w:sz w:val="28"/>
          <w:szCs w:val="28"/>
          <w:lang w:val="uk-UA"/>
        </w:rPr>
        <w:t>5</w:t>
      </w:r>
      <w:r w:rsidR="004D395F" w:rsidRPr="00897A0B">
        <w:rPr>
          <w:rFonts w:ascii="Times New Roman" w:hAnsi="Times New Roman" w:cs="Times New Roman"/>
          <w:b/>
          <w:sz w:val="28"/>
          <w:szCs w:val="28"/>
        </w:rPr>
        <w:t>.1</w:t>
      </w:r>
      <w:r w:rsidR="00E6627D" w:rsidRPr="00897A0B">
        <w:rPr>
          <w:rFonts w:ascii="Times New Roman" w:hAnsi="Times New Roman" w:cs="Times New Roman"/>
          <w:b/>
          <w:sz w:val="28"/>
          <w:szCs w:val="28"/>
          <w:lang w:val="uk-UA"/>
        </w:rPr>
        <w:t>.</w:t>
      </w:r>
      <w:r w:rsidR="004D395F" w:rsidRPr="00897A0B">
        <w:rPr>
          <w:rFonts w:ascii="Times New Roman" w:hAnsi="Times New Roman" w:cs="Times New Roman"/>
          <w:sz w:val="28"/>
          <w:szCs w:val="28"/>
        </w:rPr>
        <w:t xml:space="preserve"> Вартість експертизи проектної документації на будівництво визначають з</w:t>
      </w:r>
      <w:r w:rsidR="004D395F" w:rsidRPr="00897A0B">
        <w:rPr>
          <w:rFonts w:ascii="Times New Roman" w:hAnsi="Times New Roman" w:cs="Times New Roman"/>
          <w:sz w:val="28"/>
          <w:szCs w:val="28"/>
          <w:lang w:val="uk-UA"/>
        </w:rPr>
        <w:t xml:space="preserve"> </w:t>
      </w:r>
      <w:r w:rsidR="004D395F" w:rsidRPr="00897A0B">
        <w:rPr>
          <w:rFonts w:ascii="Times New Roman" w:hAnsi="Times New Roman" w:cs="Times New Roman"/>
          <w:sz w:val="28"/>
          <w:szCs w:val="28"/>
        </w:rPr>
        <w:t xml:space="preserve">використанням рекомендованих показників, наведених у додатку </w:t>
      </w:r>
      <w:r w:rsidR="005519D5" w:rsidRPr="00897A0B">
        <w:rPr>
          <w:rFonts w:ascii="Times New Roman" w:hAnsi="Times New Roman" w:cs="Times New Roman"/>
          <w:sz w:val="28"/>
          <w:szCs w:val="28"/>
          <w:lang w:val="uk-UA"/>
        </w:rPr>
        <w:t>6 цього Порядку</w:t>
      </w:r>
      <w:r w:rsidR="004D395F" w:rsidRPr="00897A0B">
        <w:rPr>
          <w:rFonts w:ascii="Times New Roman" w:hAnsi="Times New Roman" w:cs="Times New Roman"/>
          <w:sz w:val="28"/>
          <w:szCs w:val="28"/>
        </w:rPr>
        <w:t>, в залежності</w:t>
      </w:r>
      <w:r w:rsidR="004D395F" w:rsidRPr="00897A0B">
        <w:rPr>
          <w:rFonts w:ascii="Times New Roman" w:hAnsi="Times New Roman" w:cs="Times New Roman"/>
          <w:sz w:val="28"/>
          <w:szCs w:val="28"/>
          <w:lang w:val="uk-UA"/>
        </w:rPr>
        <w:t xml:space="preserve"> </w:t>
      </w:r>
      <w:r w:rsidR="004D395F" w:rsidRPr="00897A0B">
        <w:rPr>
          <w:rFonts w:ascii="Times New Roman" w:hAnsi="Times New Roman" w:cs="Times New Roman"/>
          <w:sz w:val="28"/>
          <w:szCs w:val="28"/>
        </w:rPr>
        <w:t>від кошторисної вартості будівництва, напрямів, за якими здійснюють експертизу,</w:t>
      </w:r>
      <w:r w:rsidR="004D395F" w:rsidRPr="00897A0B">
        <w:rPr>
          <w:rFonts w:ascii="Times New Roman" w:hAnsi="Times New Roman" w:cs="Times New Roman"/>
          <w:sz w:val="28"/>
          <w:szCs w:val="28"/>
          <w:lang w:val="uk-UA"/>
        </w:rPr>
        <w:t xml:space="preserve"> </w:t>
      </w:r>
      <w:r w:rsidR="00EF1A41" w:rsidRPr="00897A0B">
        <w:rPr>
          <w:rFonts w:ascii="Times New Roman" w:hAnsi="Times New Roman" w:cs="Times New Roman"/>
          <w:sz w:val="28"/>
          <w:szCs w:val="28"/>
        </w:rPr>
        <w:t>стадії проектування та класу наслідків (відповідальності) об</w:t>
      </w:r>
      <w:r w:rsidR="00CB7F37" w:rsidRPr="00897A0B">
        <w:rPr>
          <w:rFonts w:ascii="Times New Roman" w:hAnsi="Times New Roman" w:cs="Times New Roman"/>
          <w:sz w:val="28"/>
          <w:szCs w:val="28"/>
        </w:rPr>
        <w:t>’</w:t>
      </w:r>
      <w:r w:rsidR="00EF1A41" w:rsidRPr="00897A0B">
        <w:rPr>
          <w:rFonts w:ascii="Times New Roman" w:hAnsi="Times New Roman" w:cs="Times New Roman"/>
          <w:sz w:val="28"/>
          <w:szCs w:val="28"/>
        </w:rPr>
        <w:t xml:space="preserve">єкта з урахуванням положень, викладених в останньому абзаці </w:t>
      </w:r>
      <w:r w:rsidR="00D02960" w:rsidRPr="00897A0B">
        <w:rPr>
          <w:rFonts w:ascii="Times New Roman" w:hAnsi="Times New Roman" w:cs="Times New Roman"/>
          <w:sz w:val="28"/>
          <w:szCs w:val="28"/>
          <w:lang w:val="uk-UA"/>
        </w:rPr>
        <w:t>3</w:t>
      </w:r>
      <w:r w:rsidR="00EF1A41" w:rsidRPr="00897A0B">
        <w:rPr>
          <w:rFonts w:ascii="Times New Roman" w:hAnsi="Times New Roman" w:cs="Times New Roman"/>
          <w:sz w:val="28"/>
          <w:szCs w:val="28"/>
        </w:rPr>
        <w:t>.4</w:t>
      </w:r>
      <w:r w:rsidR="00EF1A41" w:rsidRPr="00897A0B">
        <w:rPr>
          <w:rFonts w:ascii="Times New Roman" w:hAnsi="Times New Roman" w:cs="Times New Roman"/>
          <w:sz w:val="28"/>
          <w:szCs w:val="28"/>
          <w:lang w:val="uk-UA"/>
        </w:rPr>
        <w:t>.</w:t>
      </w:r>
    </w:p>
    <w:p w14:paraId="0875ECA0" w14:textId="245386B4" w:rsidR="00406BF0" w:rsidRPr="00897A0B" w:rsidRDefault="00FC7BCA" w:rsidP="008A77C8">
      <w:pPr>
        <w:spacing w:after="0" w:line="276" w:lineRule="auto"/>
        <w:ind w:firstLine="709"/>
        <w:contextualSpacing/>
        <w:jc w:val="both"/>
        <w:rPr>
          <w:rFonts w:ascii="Times New Roman" w:hAnsi="Times New Roman" w:cs="Times New Roman"/>
          <w:sz w:val="28"/>
          <w:szCs w:val="28"/>
          <w:lang w:val="uk-UA" w:bidi="uk-UA"/>
        </w:rPr>
      </w:pPr>
      <w:r w:rsidRPr="00897A0B">
        <w:rPr>
          <w:rFonts w:ascii="Times New Roman" w:hAnsi="Times New Roman" w:cs="Times New Roman"/>
          <w:b/>
          <w:sz w:val="28"/>
          <w:szCs w:val="28"/>
          <w:lang w:val="uk-UA"/>
        </w:rPr>
        <w:t>5</w:t>
      </w:r>
      <w:r w:rsidR="004D395F" w:rsidRPr="00897A0B">
        <w:rPr>
          <w:rFonts w:ascii="Times New Roman" w:hAnsi="Times New Roman" w:cs="Times New Roman"/>
          <w:b/>
          <w:sz w:val="28"/>
          <w:szCs w:val="28"/>
          <w:lang w:val="uk-UA"/>
        </w:rPr>
        <w:t>.2</w:t>
      </w:r>
      <w:r w:rsidR="00E6627D" w:rsidRPr="00897A0B">
        <w:rPr>
          <w:rFonts w:ascii="Times New Roman" w:hAnsi="Times New Roman" w:cs="Times New Roman"/>
          <w:b/>
          <w:sz w:val="28"/>
          <w:szCs w:val="28"/>
          <w:lang w:val="uk-UA"/>
        </w:rPr>
        <w:t>.</w:t>
      </w:r>
      <w:r w:rsidR="00406BF0" w:rsidRPr="00897A0B">
        <w:rPr>
          <w:rFonts w:ascii="Times New Roman" w:hAnsi="Times New Roman" w:cs="Times New Roman"/>
          <w:b/>
          <w:sz w:val="28"/>
          <w:szCs w:val="28"/>
          <w:lang w:val="uk-UA"/>
        </w:rPr>
        <w:t xml:space="preserve"> </w:t>
      </w:r>
      <w:r w:rsidR="00406BF0" w:rsidRPr="00897A0B">
        <w:rPr>
          <w:rFonts w:ascii="Times New Roman" w:hAnsi="Times New Roman" w:cs="Times New Roman"/>
          <w:sz w:val="28"/>
          <w:szCs w:val="28"/>
          <w:lang w:val="uk-UA" w:bidi="uk-UA"/>
        </w:rPr>
        <w:t xml:space="preserve">Базою обчислення вартості експертизи (розрахунковою базою) є сума, яка складається з вартості будівельних робіт за підсумком глав </w:t>
      </w:r>
      <w:r w:rsidR="00A5294D" w:rsidRPr="00897A0B">
        <w:rPr>
          <w:rFonts w:ascii="Times New Roman" w:hAnsi="Times New Roman" w:cs="Times New Roman"/>
          <w:sz w:val="28"/>
          <w:szCs w:val="28"/>
          <w:lang w:val="uk-UA" w:bidi="uk-UA"/>
        </w:rPr>
        <w:br/>
      </w:r>
      <w:r w:rsidR="00406BF0" w:rsidRPr="00897A0B">
        <w:rPr>
          <w:rFonts w:ascii="Times New Roman" w:hAnsi="Times New Roman" w:cs="Times New Roman"/>
          <w:sz w:val="28"/>
          <w:szCs w:val="28"/>
          <w:lang w:val="uk-UA" w:bidi="uk-UA"/>
        </w:rPr>
        <w:t>1</w:t>
      </w:r>
      <w:r w:rsidR="00A5294D" w:rsidRPr="00897A0B">
        <w:rPr>
          <w:rFonts w:ascii="Times New Roman" w:hAnsi="Times New Roman" w:cs="Times New Roman"/>
          <w:sz w:val="28"/>
          <w:szCs w:val="28"/>
          <w:lang w:val="uk-UA" w:bidi="uk-UA"/>
        </w:rPr>
        <w:t xml:space="preserve"> </w:t>
      </w:r>
      <w:r w:rsidR="00A5294D" w:rsidRPr="00897A0B">
        <w:rPr>
          <w:rFonts w:ascii="Times New Roman" w:hAnsi="Times New Roman" w:cs="Times New Roman"/>
          <w:sz w:val="28"/>
          <w:szCs w:val="28"/>
          <w:lang w:val="uk-UA"/>
        </w:rPr>
        <w:t xml:space="preserve">— </w:t>
      </w:r>
      <w:r w:rsidR="00406BF0" w:rsidRPr="00897A0B">
        <w:rPr>
          <w:rFonts w:ascii="Times New Roman" w:hAnsi="Times New Roman" w:cs="Times New Roman"/>
          <w:sz w:val="28"/>
          <w:szCs w:val="28"/>
          <w:lang w:val="uk-UA" w:bidi="uk-UA"/>
        </w:rPr>
        <w:t>9, графа 4 зведеного кошторисного розрахунку вартості об</w:t>
      </w:r>
      <w:r w:rsidR="00CB7F37" w:rsidRPr="00897A0B">
        <w:rPr>
          <w:rFonts w:ascii="Times New Roman" w:hAnsi="Times New Roman" w:cs="Times New Roman"/>
          <w:sz w:val="28"/>
          <w:szCs w:val="28"/>
          <w:lang w:val="uk-UA" w:bidi="uk-UA"/>
        </w:rPr>
        <w:t>’</w:t>
      </w:r>
      <w:r w:rsidR="00C3514B" w:rsidRPr="00897A0B">
        <w:rPr>
          <w:rFonts w:ascii="Times New Roman" w:hAnsi="Times New Roman" w:cs="Times New Roman"/>
          <w:sz w:val="28"/>
          <w:szCs w:val="28"/>
          <w:lang w:val="uk-UA" w:bidi="uk-UA"/>
        </w:rPr>
        <w:t>єкта</w:t>
      </w:r>
      <w:r w:rsidR="00406BF0" w:rsidRPr="00897A0B">
        <w:rPr>
          <w:rFonts w:ascii="Times New Roman" w:hAnsi="Times New Roman" w:cs="Times New Roman"/>
          <w:sz w:val="28"/>
          <w:szCs w:val="28"/>
          <w:lang w:val="uk-UA" w:bidi="uk-UA"/>
        </w:rPr>
        <w:t xml:space="preserve"> будівництва </w:t>
      </w:r>
      <w:r w:rsidR="00406BF0" w:rsidRPr="00897A0B">
        <w:rPr>
          <w:rFonts w:ascii="Times New Roman" w:hAnsi="Times New Roman" w:cs="Times New Roman"/>
          <w:color w:val="FF0000"/>
          <w:sz w:val="28"/>
          <w:szCs w:val="28"/>
          <w:lang w:val="uk-UA" w:bidi="uk-UA"/>
        </w:rPr>
        <w:t xml:space="preserve"> </w:t>
      </w:r>
      <w:r w:rsidR="00406BF0" w:rsidRPr="00897A0B">
        <w:rPr>
          <w:rFonts w:ascii="Times New Roman" w:hAnsi="Times New Roman" w:cs="Times New Roman"/>
          <w:sz w:val="28"/>
          <w:szCs w:val="28"/>
          <w:lang w:val="uk-UA" w:bidi="uk-UA"/>
        </w:rPr>
        <w:t>та частки вартості устаткування, визначеної за відсотковим показником, наведеним у колонці 2 таблиці 1</w:t>
      </w:r>
      <w:r w:rsidR="003505DB" w:rsidRPr="00897A0B">
        <w:rPr>
          <w:rFonts w:ascii="Times New Roman" w:hAnsi="Times New Roman" w:cs="Times New Roman"/>
          <w:sz w:val="28"/>
          <w:szCs w:val="28"/>
          <w:lang w:val="uk-UA" w:bidi="uk-UA"/>
        </w:rPr>
        <w:t xml:space="preserve"> пункту </w:t>
      </w:r>
      <w:r w:rsidR="00AA4D45" w:rsidRPr="00897A0B">
        <w:rPr>
          <w:rFonts w:ascii="Times New Roman" w:hAnsi="Times New Roman" w:cs="Times New Roman"/>
          <w:sz w:val="28"/>
          <w:szCs w:val="28"/>
          <w:lang w:val="uk-UA" w:bidi="uk-UA"/>
        </w:rPr>
        <w:t>3</w:t>
      </w:r>
      <w:r w:rsidR="003505DB" w:rsidRPr="00897A0B">
        <w:rPr>
          <w:rFonts w:ascii="Times New Roman" w:hAnsi="Times New Roman" w:cs="Times New Roman"/>
          <w:sz w:val="28"/>
          <w:szCs w:val="28"/>
          <w:lang w:val="uk-UA" w:bidi="uk-UA"/>
        </w:rPr>
        <w:t>.2.</w:t>
      </w:r>
    </w:p>
    <w:p w14:paraId="2F037837" w14:textId="33636701" w:rsidR="00406BF0" w:rsidRPr="00897A0B" w:rsidRDefault="00406BF0" w:rsidP="008A77C8">
      <w:pPr>
        <w:spacing w:after="0" w:line="276" w:lineRule="auto"/>
        <w:ind w:firstLine="709"/>
        <w:contextualSpacing/>
        <w:jc w:val="both"/>
        <w:rPr>
          <w:rFonts w:ascii="Times New Roman" w:hAnsi="Times New Roman" w:cs="Times New Roman"/>
          <w:sz w:val="28"/>
          <w:szCs w:val="28"/>
          <w:lang w:val="uk-UA" w:bidi="uk-UA"/>
        </w:rPr>
      </w:pPr>
      <w:r w:rsidRPr="00897A0B">
        <w:rPr>
          <w:rFonts w:ascii="Times New Roman" w:hAnsi="Times New Roman" w:cs="Times New Roman"/>
          <w:sz w:val="28"/>
          <w:szCs w:val="28"/>
          <w:lang w:val="uk-UA" w:bidi="uk-UA"/>
        </w:rPr>
        <w:t xml:space="preserve">Базою для обчислення вартості устаткування слугує вартість устаткування за підсумком глав 1 </w:t>
      </w:r>
      <w:r w:rsidR="00183566" w:rsidRPr="00897A0B">
        <w:rPr>
          <w:rFonts w:ascii="Times New Roman" w:hAnsi="Times New Roman" w:cs="Times New Roman"/>
          <w:sz w:val="28"/>
          <w:szCs w:val="28"/>
          <w:lang w:val="uk-UA" w:bidi="uk-UA"/>
        </w:rPr>
        <w:t xml:space="preserve">— </w:t>
      </w:r>
      <w:r w:rsidRPr="00897A0B">
        <w:rPr>
          <w:rFonts w:ascii="Times New Roman" w:hAnsi="Times New Roman" w:cs="Times New Roman"/>
          <w:sz w:val="28"/>
          <w:szCs w:val="28"/>
          <w:lang w:val="uk-UA" w:bidi="uk-UA"/>
        </w:rPr>
        <w:t xml:space="preserve">9, графа 5 </w:t>
      </w:r>
      <w:r w:rsidR="004D6F48" w:rsidRPr="00897A0B">
        <w:rPr>
          <w:rFonts w:ascii="Times New Roman" w:hAnsi="Times New Roman" w:cs="Times New Roman"/>
          <w:sz w:val="28"/>
          <w:szCs w:val="28"/>
          <w:lang w:val="uk-UA" w:bidi="uk-UA"/>
        </w:rPr>
        <w:t>зведеного кошторисного розрахунку</w:t>
      </w:r>
      <w:r w:rsidRPr="00897A0B">
        <w:rPr>
          <w:rFonts w:ascii="Times New Roman" w:hAnsi="Times New Roman" w:cs="Times New Roman"/>
          <w:sz w:val="28"/>
          <w:szCs w:val="28"/>
          <w:lang w:val="uk-UA" w:bidi="uk-UA"/>
        </w:rPr>
        <w:t>.</w:t>
      </w:r>
    </w:p>
    <w:p w14:paraId="33279166" w14:textId="340695DD" w:rsidR="004D395F" w:rsidRPr="00897A0B" w:rsidRDefault="00406BF0"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sz w:val="28"/>
          <w:szCs w:val="28"/>
          <w:lang w:val="uk-UA" w:bidi="uk-UA"/>
        </w:rPr>
        <w:t xml:space="preserve">Вартість експертизи обчислюється з урахуванням положень </w:t>
      </w:r>
      <w:r w:rsidR="00EF1A41" w:rsidRPr="00897A0B">
        <w:rPr>
          <w:rFonts w:ascii="Times New Roman" w:hAnsi="Times New Roman" w:cs="Times New Roman"/>
          <w:sz w:val="28"/>
          <w:szCs w:val="28"/>
          <w:lang w:val="uk-UA" w:bidi="uk-UA"/>
        </w:rPr>
        <w:t xml:space="preserve">підпункту </w:t>
      </w:r>
      <w:r w:rsidR="00D02960" w:rsidRPr="00897A0B">
        <w:rPr>
          <w:rFonts w:ascii="Times New Roman" w:hAnsi="Times New Roman" w:cs="Times New Roman"/>
          <w:sz w:val="28"/>
          <w:szCs w:val="28"/>
          <w:lang w:val="uk-UA" w:bidi="uk-UA"/>
        </w:rPr>
        <w:t>3</w:t>
      </w:r>
      <w:r w:rsidR="00EF1A41" w:rsidRPr="00897A0B">
        <w:rPr>
          <w:rFonts w:ascii="Times New Roman" w:hAnsi="Times New Roman" w:cs="Times New Roman"/>
          <w:sz w:val="28"/>
          <w:szCs w:val="28"/>
          <w:lang w:val="uk-UA" w:bidi="uk-UA"/>
        </w:rPr>
        <w:t>.4.2</w:t>
      </w:r>
      <w:r w:rsidR="00897A0B">
        <w:rPr>
          <w:rFonts w:ascii="Times New Roman" w:hAnsi="Times New Roman" w:cs="Times New Roman"/>
          <w:sz w:val="28"/>
          <w:szCs w:val="28"/>
          <w:lang w:val="uk-UA" w:bidi="uk-UA"/>
        </w:rPr>
        <w:t xml:space="preserve"> цього Порядку</w:t>
      </w:r>
      <w:r w:rsidR="00EF1A41" w:rsidRPr="00897A0B">
        <w:rPr>
          <w:rFonts w:ascii="Times New Roman" w:hAnsi="Times New Roman" w:cs="Times New Roman"/>
          <w:sz w:val="28"/>
          <w:szCs w:val="28"/>
          <w:lang w:val="uk-UA" w:bidi="uk-UA"/>
        </w:rPr>
        <w:t>.</w:t>
      </w:r>
    </w:p>
    <w:p w14:paraId="1001D178" w14:textId="596032C8" w:rsidR="004D395F" w:rsidRPr="00897A0B" w:rsidRDefault="00FC7BCA" w:rsidP="008A77C8">
      <w:pPr>
        <w:spacing w:after="0" w:line="276" w:lineRule="auto"/>
        <w:ind w:firstLine="709"/>
        <w:contextualSpacing/>
        <w:jc w:val="both"/>
        <w:rPr>
          <w:rFonts w:ascii="Times New Roman" w:hAnsi="Times New Roman" w:cs="Times New Roman"/>
          <w:sz w:val="28"/>
          <w:szCs w:val="28"/>
        </w:rPr>
      </w:pPr>
      <w:r w:rsidRPr="00897A0B">
        <w:rPr>
          <w:rFonts w:ascii="Times New Roman" w:hAnsi="Times New Roman" w:cs="Times New Roman"/>
          <w:b/>
          <w:sz w:val="28"/>
          <w:szCs w:val="28"/>
          <w:lang w:val="uk-UA"/>
        </w:rPr>
        <w:t>5</w:t>
      </w:r>
      <w:r w:rsidR="004D395F" w:rsidRPr="00897A0B">
        <w:rPr>
          <w:rFonts w:ascii="Times New Roman" w:hAnsi="Times New Roman" w:cs="Times New Roman"/>
          <w:b/>
          <w:sz w:val="28"/>
          <w:szCs w:val="28"/>
        </w:rPr>
        <w:t>.3</w:t>
      </w:r>
      <w:r w:rsidR="00E6627D" w:rsidRPr="00897A0B">
        <w:rPr>
          <w:rFonts w:ascii="Times New Roman" w:hAnsi="Times New Roman" w:cs="Times New Roman"/>
          <w:b/>
          <w:sz w:val="28"/>
          <w:szCs w:val="28"/>
          <w:lang w:val="uk-UA"/>
        </w:rPr>
        <w:t>.</w:t>
      </w:r>
      <w:r w:rsidR="004D395F" w:rsidRPr="00897A0B">
        <w:rPr>
          <w:rFonts w:ascii="Times New Roman" w:hAnsi="Times New Roman" w:cs="Times New Roman"/>
          <w:sz w:val="28"/>
          <w:szCs w:val="28"/>
        </w:rPr>
        <w:t xml:space="preserve"> Залежно від напрямів, по яких здійснюється експертиза проектної</w:t>
      </w:r>
      <w:r w:rsidR="004D395F" w:rsidRPr="00897A0B">
        <w:rPr>
          <w:rFonts w:ascii="Times New Roman" w:hAnsi="Times New Roman" w:cs="Times New Roman"/>
          <w:sz w:val="28"/>
          <w:szCs w:val="28"/>
          <w:lang w:val="uk-UA"/>
        </w:rPr>
        <w:t xml:space="preserve"> </w:t>
      </w:r>
      <w:r w:rsidR="004D395F" w:rsidRPr="00897A0B">
        <w:rPr>
          <w:rFonts w:ascii="Times New Roman" w:hAnsi="Times New Roman" w:cs="Times New Roman"/>
          <w:sz w:val="28"/>
          <w:szCs w:val="28"/>
        </w:rPr>
        <w:t>документації на будівництво, застосовують рекомендовані показники вартості</w:t>
      </w:r>
      <w:r w:rsidR="004D395F" w:rsidRPr="00897A0B">
        <w:rPr>
          <w:rFonts w:ascii="Times New Roman" w:hAnsi="Times New Roman" w:cs="Times New Roman"/>
          <w:sz w:val="28"/>
          <w:szCs w:val="28"/>
          <w:lang w:val="uk-UA"/>
        </w:rPr>
        <w:t xml:space="preserve"> </w:t>
      </w:r>
      <w:r w:rsidR="004D395F" w:rsidRPr="00897A0B">
        <w:rPr>
          <w:rFonts w:ascii="Times New Roman" w:hAnsi="Times New Roman" w:cs="Times New Roman"/>
          <w:sz w:val="28"/>
          <w:szCs w:val="28"/>
        </w:rPr>
        <w:t xml:space="preserve">експертизи, наведені у додатку </w:t>
      </w:r>
      <w:r w:rsidR="00D40FD9" w:rsidRPr="00897A0B">
        <w:rPr>
          <w:rFonts w:ascii="Times New Roman" w:hAnsi="Times New Roman" w:cs="Times New Roman"/>
          <w:sz w:val="28"/>
          <w:szCs w:val="28"/>
          <w:lang w:val="uk-UA"/>
        </w:rPr>
        <w:t>6 цього Порядку</w:t>
      </w:r>
      <w:r w:rsidR="004D395F" w:rsidRPr="00897A0B">
        <w:rPr>
          <w:rFonts w:ascii="Times New Roman" w:hAnsi="Times New Roman" w:cs="Times New Roman"/>
          <w:sz w:val="28"/>
          <w:szCs w:val="28"/>
        </w:rPr>
        <w:t>:</w:t>
      </w:r>
    </w:p>
    <w:p w14:paraId="30CDB326" w14:textId="5A8919DE" w:rsidR="004D395F" w:rsidRPr="00897A0B" w:rsidRDefault="004D395F" w:rsidP="00FF5060">
      <w:pPr>
        <w:pStyle w:val="a9"/>
        <w:numPr>
          <w:ilvl w:val="0"/>
          <w:numId w:val="25"/>
        </w:numPr>
        <w:spacing w:after="0" w:line="276" w:lineRule="auto"/>
        <w:ind w:left="0" w:firstLine="709"/>
        <w:jc w:val="both"/>
        <w:rPr>
          <w:rFonts w:ascii="Times New Roman" w:hAnsi="Times New Roman" w:cs="Times New Roman"/>
          <w:sz w:val="28"/>
          <w:szCs w:val="28"/>
        </w:rPr>
      </w:pPr>
      <w:r w:rsidRPr="00897A0B">
        <w:rPr>
          <w:rFonts w:ascii="Times New Roman" w:hAnsi="Times New Roman" w:cs="Times New Roman"/>
          <w:sz w:val="28"/>
          <w:szCs w:val="28"/>
        </w:rPr>
        <w:t>експертиза за всіма напрямами (з питань міцності, надійності та</w:t>
      </w:r>
      <w:r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rPr>
        <w:t>довговічності об</w:t>
      </w:r>
      <w:r w:rsidR="00CB7F37" w:rsidRPr="00897A0B">
        <w:rPr>
          <w:rFonts w:ascii="Times New Roman" w:hAnsi="Times New Roman" w:cs="Times New Roman"/>
          <w:sz w:val="28"/>
          <w:szCs w:val="28"/>
        </w:rPr>
        <w:t>’</w:t>
      </w:r>
      <w:r w:rsidRPr="00897A0B">
        <w:rPr>
          <w:rFonts w:ascii="Times New Roman" w:hAnsi="Times New Roman" w:cs="Times New Roman"/>
          <w:sz w:val="28"/>
          <w:szCs w:val="28"/>
        </w:rPr>
        <w:t>єк</w:t>
      </w:r>
      <w:r w:rsidR="00C3514B" w:rsidRPr="00897A0B">
        <w:rPr>
          <w:rFonts w:ascii="Times New Roman" w:hAnsi="Times New Roman" w:cs="Times New Roman"/>
          <w:sz w:val="28"/>
          <w:szCs w:val="28"/>
        </w:rPr>
        <w:t>та</w:t>
      </w:r>
      <w:r w:rsidRPr="00897A0B">
        <w:rPr>
          <w:rFonts w:ascii="Times New Roman" w:hAnsi="Times New Roman" w:cs="Times New Roman"/>
          <w:sz w:val="28"/>
          <w:szCs w:val="28"/>
        </w:rPr>
        <w:t xml:space="preserve"> будівництва, його експлуатаційної безпеки та інженерного</w:t>
      </w:r>
      <w:r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rPr>
        <w:t>забезпечення, санітарного та епідеміологічного благополуччя населення, екології,</w:t>
      </w:r>
      <w:r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rPr>
        <w:t>охорони праці, енергозбереження, пожежної, техногенної, ядерної та радіаційної</w:t>
      </w:r>
      <w:r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rPr>
        <w:t xml:space="preserve">безпеки, правильності визначення кошторисної вартості будівництва) </w:t>
      </w:r>
      <w:r w:rsidR="004046E7" w:rsidRPr="00897A0B">
        <w:rPr>
          <w:rFonts w:ascii="Times New Roman" w:hAnsi="Times New Roman" w:cs="Times New Roman"/>
          <w:sz w:val="28"/>
          <w:szCs w:val="28"/>
        </w:rPr>
        <w:t>—</w:t>
      </w:r>
      <w:r w:rsidRPr="00897A0B">
        <w:rPr>
          <w:rFonts w:ascii="Times New Roman" w:hAnsi="Times New Roman" w:cs="Times New Roman"/>
          <w:sz w:val="28"/>
          <w:szCs w:val="28"/>
        </w:rPr>
        <w:t xml:space="preserve"> колонка 3</w:t>
      </w:r>
      <w:r w:rsidR="00AC4BCC" w:rsidRPr="00897A0B">
        <w:rPr>
          <w:rFonts w:ascii="Times New Roman" w:hAnsi="Times New Roman" w:cs="Times New Roman"/>
          <w:sz w:val="28"/>
          <w:szCs w:val="28"/>
          <w:lang w:val="uk-UA"/>
        </w:rPr>
        <w:t xml:space="preserve"> таблиці</w:t>
      </w:r>
      <w:r w:rsidR="00F00F5F" w:rsidRPr="00897A0B">
        <w:rPr>
          <w:rFonts w:ascii="Times New Roman" w:hAnsi="Times New Roman" w:cs="Times New Roman"/>
          <w:sz w:val="28"/>
          <w:szCs w:val="28"/>
          <w:lang w:val="uk-UA"/>
        </w:rPr>
        <w:t xml:space="preserve"> 1</w:t>
      </w:r>
      <w:r w:rsidRPr="00897A0B">
        <w:rPr>
          <w:rFonts w:ascii="Times New Roman" w:hAnsi="Times New Roman" w:cs="Times New Roman"/>
          <w:sz w:val="28"/>
          <w:szCs w:val="28"/>
        </w:rPr>
        <w:t>;</w:t>
      </w:r>
    </w:p>
    <w:p w14:paraId="5E5E8861" w14:textId="58B2331D" w:rsidR="004D395F" w:rsidRPr="00897A0B" w:rsidRDefault="00D31CD2" w:rsidP="00FF5060">
      <w:pPr>
        <w:pStyle w:val="a9"/>
        <w:numPr>
          <w:ilvl w:val="0"/>
          <w:numId w:val="25"/>
        </w:numPr>
        <w:spacing w:after="0" w:line="276" w:lineRule="auto"/>
        <w:ind w:left="0" w:firstLine="709"/>
        <w:jc w:val="both"/>
        <w:rPr>
          <w:rFonts w:ascii="Times New Roman" w:hAnsi="Times New Roman" w:cs="Times New Roman"/>
          <w:sz w:val="28"/>
          <w:szCs w:val="28"/>
        </w:rPr>
      </w:pPr>
      <w:r w:rsidRPr="00897A0B">
        <w:rPr>
          <w:rFonts w:ascii="Times New Roman" w:hAnsi="Times New Roman" w:cs="Times New Roman"/>
          <w:sz w:val="28"/>
          <w:szCs w:val="28"/>
          <w:lang w:val="uk-UA"/>
        </w:rPr>
        <w:t>е</w:t>
      </w:r>
      <w:r w:rsidR="004D395F" w:rsidRPr="00897A0B">
        <w:rPr>
          <w:rFonts w:ascii="Times New Roman" w:hAnsi="Times New Roman" w:cs="Times New Roman"/>
          <w:sz w:val="28"/>
          <w:szCs w:val="28"/>
        </w:rPr>
        <w:t>кспертиза з питань міцності, надійності, довговічності об</w:t>
      </w:r>
      <w:r w:rsidR="00CB7F37" w:rsidRPr="00897A0B">
        <w:rPr>
          <w:rFonts w:ascii="Times New Roman" w:hAnsi="Times New Roman" w:cs="Times New Roman"/>
          <w:sz w:val="28"/>
          <w:szCs w:val="28"/>
        </w:rPr>
        <w:t>’</w:t>
      </w:r>
      <w:r w:rsidR="004D395F" w:rsidRPr="00897A0B">
        <w:rPr>
          <w:rFonts w:ascii="Times New Roman" w:hAnsi="Times New Roman" w:cs="Times New Roman"/>
          <w:sz w:val="28"/>
          <w:szCs w:val="28"/>
        </w:rPr>
        <w:t>єктів</w:t>
      </w:r>
      <w:r w:rsidR="004D395F" w:rsidRPr="00897A0B">
        <w:rPr>
          <w:rFonts w:ascii="Times New Roman" w:hAnsi="Times New Roman" w:cs="Times New Roman"/>
          <w:sz w:val="28"/>
          <w:szCs w:val="28"/>
          <w:lang w:val="uk-UA"/>
        </w:rPr>
        <w:t xml:space="preserve"> </w:t>
      </w:r>
      <w:r w:rsidR="004D395F" w:rsidRPr="00897A0B">
        <w:rPr>
          <w:rFonts w:ascii="Times New Roman" w:hAnsi="Times New Roman" w:cs="Times New Roman"/>
          <w:sz w:val="28"/>
          <w:szCs w:val="28"/>
        </w:rPr>
        <w:t xml:space="preserve">будівництва </w:t>
      </w:r>
      <w:r w:rsidR="004046E7" w:rsidRPr="00897A0B">
        <w:rPr>
          <w:rFonts w:ascii="Times New Roman" w:hAnsi="Times New Roman" w:cs="Times New Roman"/>
          <w:sz w:val="28"/>
          <w:szCs w:val="28"/>
        </w:rPr>
        <w:t>—</w:t>
      </w:r>
      <w:r w:rsidR="004046E7" w:rsidRPr="00897A0B">
        <w:rPr>
          <w:rFonts w:ascii="Times New Roman" w:hAnsi="Times New Roman" w:cs="Times New Roman"/>
          <w:sz w:val="28"/>
          <w:szCs w:val="28"/>
          <w:lang w:val="uk-UA"/>
        </w:rPr>
        <w:t xml:space="preserve"> </w:t>
      </w:r>
      <w:r w:rsidR="004D395F" w:rsidRPr="00897A0B">
        <w:rPr>
          <w:rFonts w:ascii="Times New Roman" w:hAnsi="Times New Roman" w:cs="Times New Roman"/>
          <w:sz w:val="28"/>
          <w:szCs w:val="28"/>
        </w:rPr>
        <w:t>колонка 4</w:t>
      </w:r>
      <w:r w:rsidR="00F00F5F" w:rsidRPr="00897A0B">
        <w:rPr>
          <w:rFonts w:ascii="Times New Roman" w:hAnsi="Times New Roman" w:cs="Times New Roman"/>
          <w:sz w:val="28"/>
          <w:szCs w:val="28"/>
          <w:lang w:val="uk-UA"/>
        </w:rPr>
        <w:t xml:space="preserve"> таблиці 1</w:t>
      </w:r>
      <w:r w:rsidR="00F00F5F" w:rsidRPr="00897A0B">
        <w:rPr>
          <w:rFonts w:ascii="Times New Roman" w:hAnsi="Times New Roman" w:cs="Times New Roman"/>
          <w:sz w:val="28"/>
          <w:szCs w:val="28"/>
        </w:rPr>
        <w:t>;</w:t>
      </w:r>
    </w:p>
    <w:p w14:paraId="6BA2C754" w14:textId="475FB4BA" w:rsidR="004D395F" w:rsidRPr="00897A0B" w:rsidRDefault="004D395F" w:rsidP="00FF5060">
      <w:pPr>
        <w:pStyle w:val="a9"/>
        <w:numPr>
          <w:ilvl w:val="0"/>
          <w:numId w:val="25"/>
        </w:numPr>
        <w:spacing w:after="0" w:line="276" w:lineRule="auto"/>
        <w:ind w:left="0" w:firstLine="709"/>
        <w:jc w:val="both"/>
        <w:rPr>
          <w:rFonts w:ascii="Times New Roman" w:hAnsi="Times New Roman" w:cs="Times New Roman"/>
          <w:sz w:val="28"/>
          <w:szCs w:val="28"/>
        </w:rPr>
      </w:pPr>
      <w:r w:rsidRPr="00897A0B">
        <w:rPr>
          <w:rFonts w:ascii="Times New Roman" w:hAnsi="Times New Roman" w:cs="Times New Roman"/>
          <w:sz w:val="28"/>
          <w:szCs w:val="28"/>
        </w:rPr>
        <w:t>експертиза кошторисної частини проектної документації на</w:t>
      </w:r>
      <w:r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rPr>
        <w:t xml:space="preserve">будівництво </w:t>
      </w:r>
      <w:r w:rsidR="004046E7" w:rsidRPr="00897A0B">
        <w:rPr>
          <w:rFonts w:ascii="Times New Roman" w:hAnsi="Times New Roman" w:cs="Times New Roman"/>
          <w:sz w:val="28"/>
          <w:szCs w:val="28"/>
        </w:rPr>
        <w:t>—</w:t>
      </w:r>
      <w:r w:rsidR="004046E7"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rPr>
        <w:t>колонка 5</w:t>
      </w:r>
      <w:r w:rsidR="00F00F5F" w:rsidRPr="00897A0B">
        <w:rPr>
          <w:rFonts w:ascii="Times New Roman" w:hAnsi="Times New Roman" w:cs="Times New Roman"/>
          <w:sz w:val="28"/>
          <w:szCs w:val="28"/>
          <w:lang w:val="uk-UA"/>
        </w:rPr>
        <w:t xml:space="preserve"> таблиці 1</w:t>
      </w:r>
      <w:r w:rsidR="00F00F5F" w:rsidRPr="00897A0B">
        <w:rPr>
          <w:rFonts w:ascii="Times New Roman" w:hAnsi="Times New Roman" w:cs="Times New Roman"/>
          <w:sz w:val="28"/>
          <w:szCs w:val="28"/>
        </w:rPr>
        <w:t>.</w:t>
      </w:r>
    </w:p>
    <w:p w14:paraId="5EC5D667" w14:textId="00A92875" w:rsidR="001D2852" w:rsidRPr="00897A0B" w:rsidRDefault="00FC7BCA" w:rsidP="008A77C8">
      <w:pPr>
        <w:pStyle w:val="a9"/>
        <w:spacing w:after="0" w:line="276" w:lineRule="auto"/>
        <w:ind w:left="-142" w:firstLine="851"/>
        <w:jc w:val="both"/>
        <w:rPr>
          <w:rFonts w:ascii="Times New Roman" w:hAnsi="Times New Roman" w:cs="Times New Roman"/>
          <w:sz w:val="28"/>
          <w:szCs w:val="28"/>
        </w:rPr>
      </w:pPr>
      <w:r w:rsidRPr="00897A0B">
        <w:rPr>
          <w:rFonts w:ascii="Times New Roman" w:hAnsi="Times New Roman" w:cs="Times New Roman"/>
          <w:b/>
          <w:sz w:val="28"/>
          <w:szCs w:val="28"/>
          <w:lang w:val="uk-UA"/>
        </w:rPr>
        <w:t>5</w:t>
      </w:r>
      <w:r w:rsidR="001D2852" w:rsidRPr="00897A0B">
        <w:rPr>
          <w:rFonts w:ascii="Times New Roman" w:hAnsi="Times New Roman" w:cs="Times New Roman"/>
          <w:b/>
          <w:sz w:val="28"/>
          <w:szCs w:val="28"/>
        </w:rPr>
        <w:t>.4</w:t>
      </w:r>
      <w:r w:rsidR="00E6627D" w:rsidRPr="00897A0B">
        <w:rPr>
          <w:rFonts w:ascii="Times New Roman" w:hAnsi="Times New Roman" w:cs="Times New Roman"/>
          <w:b/>
          <w:sz w:val="28"/>
          <w:szCs w:val="28"/>
          <w:lang w:val="uk-UA"/>
        </w:rPr>
        <w:t>.</w:t>
      </w:r>
      <w:r w:rsidR="001D2852" w:rsidRPr="00897A0B">
        <w:rPr>
          <w:rFonts w:ascii="Times New Roman" w:hAnsi="Times New Roman" w:cs="Times New Roman"/>
          <w:sz w:val="28"/>
          <w:szCs w:val="28"/>
        </w:rPr>
        <w:t xml:space="preserve"> Показники, наведені у додатку </w:t>
      </w:r>
      <w:r w:rsidR="001A3EDC" w:rsidRPr="00897A0B">
        <w:rPr>
          <w:rFonts w:ascii="Times New Roman" w:hAnsi="Times New Roman" w:cs="Times New Roman"/>
          <w:sz w:val="28"/>
          <w:szCs w:val="28"/>
          <w:lang w:val="uk-UA"/>
        </w:rPr>
        <w:t>6</w:t>
      </w:r>
      <w:r w:rsidR="004F48D2">
        <w:rPr>
          <w:rFonts w:ascii="Times New Roman" w:hAnsi="Times New Roman" w:cs="Times New Roman"/>
          <w:sz w:val="28"/>
          <w:szCs w:val="28"/>
          <w:lang w:val="uk-UA"/>
        </w:rPr>
        <w:t xml:space="preserve"> цього Порядку</w:t>
      </w:r>
      <w:r w:rsidR="001D2852" w:rsidRPr="00897A0B">
        <w:rPr>
          <w:rFonts w:ascii="Times New Roman" w:hAnsi="Times New Roman" w:cs="Times New Roman"/>
          <w:sz w:val="28"/>
          <w:szCs w:val="28"/>
        </w:rPr>
        <w:t>, встановлено для стадії «</w:t>
      </w:r>
      <w:r w:rsidR="00785E0B" w:rsidRPr="00897A0B">
        <w:rPr>
          <w:rFonts w:ascii="Times New Roman" w:hAnsi="Times New Roman" w:cs="Times New Roman"/>
          <w:sz w:val="28"/>
          <w:szCs w:val="28"/>
          <w:lang w:val="uk-UA"/>
        </w:rPr>
        <w:t>Проект</w:t>
      </w:r>
      <w:r w:rsidR="001D2852" w:rsidRPr="00897A0B">
        <w:rPr>
          <w:rFonts w:ascii="Times New Roman" w:hAnsi="Times New Roman" w:cs="Times New Roman"/>
          <w:sz w:val="28"/>
          <w:szCs w:val="28"/>
        </w:rPr>
        <w:t>»</w:t>
      </w:r>
      <w:r w:rsidR="00785E0B" w:rsidRPr="00897A0B">
        <w:rPr>
          <w:rFonts w:ascii="Times New Roman" w:hAnsi="Times New Roman" w:cs="Times New Roman"/>
          <w:sz w:val="28"/>
          <w:szCs w:val="28"/>
          <w:lang w:val="uk-UA"/>
        </w:rPr>
        <w:t xml:space="preserve"> (далі ― П)</w:t>
      </w:r>
      <w:r w:rsidR="001D2852" w:rsidRPr="00897A0B">
        <w:rPr>
          <w:rFonts w:ascii="Times New Roman" w:hAnsi="Times New Roman" w:cs="Times New Roman"/>
          <w:sz w:val="28"/>
          <w:szCs w:val="28"/>
        </w:rPr>
        <w:t>.</w:t>
      </w:r>
    </w:p>
    <w:p w14:paraId="66BF150B" w14:textId="01836DE8" w:rsidR="001D2852" w:rsidRPr="00897A0B" w:rsidRDefault="001D2852" w:rsidP="008A77C8">
      <w:pPr>
        <w:pStyle w:val="a9"/>
        <w:spacing w:after="0" w:line="276" w:lineRule="auto"/>
        <w:ind w:left="-142" w:firstLine="851"/>
        <w:jc w:val="both"/>
        <w:rPr>
          <w:rFonts w:ascii="Times New Roman" w:hAnsi="Times New Roman" w:cs="Times New Roman"/>
          <w:sz w:val="28"/>
          <w:szCs w:val="28"/>
        </w:rPr>
      </w:pPr>
      <w:r w:rsidRPr="00897A0B">
        <w:rPr>
          <w:rFonts w:ascii="Times New Roman" w:hAnsi="Times New Roman" w:cs="Times New Roman"/>
          <w:sz w:val="28"/>
          <w:szCs w:val="28"/>
        </w:rPr>
        <w:lastRenderedPageBreak/>
        <w:t>Для визначення вартості експертизи проектної документації на стадіях</w:t>
      </w:r>
      <w:r w:rsidRPr="00897A0B">
        <w:rPr>
          <w:rFonts w:ascii="Times New Roman" w:hAnsi="Times New Roman" w:cs="Times New Roman"/>
          <w:sz w:val="28"/>
          <w:szCs w:val="28"/>
          <w:lang w:val="uk-UA"/>
        </w:rPr>
        <w:t xml:space="preserve"> </w:t>
      </w:r>
      <w:r w:rsidR="00785E0B" w:rsidRPr="00897A0B">
        <w:rPr>
          <w:rFonts w:ascii="Times New Roman" w:hAnsi="Times New Roman" w:cs="Times New Roman"/>
          <w:sz w:val="28"/>
          <w:szCs w:val="28"/>
        </w:rPr>
        <w:t xml:space="preserve">проектування </w:t>
      </w:r>
      <w:r w:rsidR="00785E0B" w:rsidRPr="00897A0B">
        <w:rPr>
          <w:rFonts w:ascii="Times New Roman" w:hAnsi="Times New Roman" w:cs="Times New Roman"/>
          <w:sz w:val="28"/>
          <w:szCs w:val="28"/>
          <w:lang w:val="uk-UA"/>
        </w:rPr>
        <w:t>«</w:t>
      </w:r>
      <w:r w:rsidR="00785E0B" w:rsidRPr="00897A0B">
        <w:rPr>
          <w:rFonts w:ascii="Times New Roman" w:hAnsi="Times New Roman" w:cs="Times New Roman"/>
          <w:sz w:val="28"/>
          <w:szCs w:val="28"/>
        </w:rPr>
        <w:t>Техніко-економічних обґрунтувань» (</w:t>
      </w:r>
      <w:r w:rsidR="00785E0B" w:rsidRPr="00897A0B">
        <w:rPr>
          <w:rFonts w:ascii="Times New Roman" w:hAnsi="Times New Roman" w:cs="Times New Roman"/>
          <w:sz w:val="28"/>
          <w:szCs w:val="28"/>
          <w:lang w:val="uk-UA"/>
        </w:rPr>
        <w:t xml:space="preserve">далі ― </w:t>
      </w:r>
      <w:r w:rsidR="00785E0B" w:rsidRPr="00897A0B">
        <w:rPr>
          <w:rFonts w:ascii="Times New Roman" w:hAnsi="Times New Roman" w:cs="Times New Roman"/>
          <w:sz w:val="28"/>
          <w:szCs w:val="28"/>
        </w:rPr>
        <w:t xml:space="preserve">ТЕО), «Техніко-економічних розрахунків» </w:t>
      </w:r>
      <w:r w:rsidR="00785E0B" w:rsidRPr="00897A0B">
        <w:rPr>
          <w:rFonts w:ascii="Times New Roman" w:hAnsi="Times New Roman" w:cs="Times New Roman"/>
          <w:sz w:val="28"/>
          <w:szCs w:val="28"/>
          <w:lang w:val="uk-UA"/>
        </w:rPr>
        <w:t xml:space="preserve">(далі ― </w:t>
      </w:r>
      <w:r w:rsidR="00785E0B" w:rsidRPr="00897A0B">
        <w:rPr>
          <w:rFonts w:ascii="Times New Roman" w:hAnsi="Times New Roman" w:cs="Times New Roman"/>
          <w:sz w:val="28"/>
          <w:szCs w:val="28"/>
        </w:rPr>
        <w:t>ТЕР), та «Ескізних проектів» (</w:t>
      </w:r>
      <w:r w:rsidR="00785E0B" w:rsidRPr="00897A0B">
        <w:rPr>
          <w:rFonts w:ascii="Times New Roman" w:hAnsi="Times New Roman" w:cs="Times New Roman"/>
          <w:sz w:val="28"/>
          <w:szCs w:val="28"/>
          <w:lang w:val="uk-UA"/>
        </w:rPr>
        <w:t xml:space="preserve">далі ― </w:t>
      </w:r>
      <w:r w:rsidR="00785E0B" w:rsidRPr="00897A0B">
        <w:rPr>
          <w:rFonts w:ascii="Times New Roman" w:hAnsi="Times New Roman" w:cs="Times New Roman"/>
          <w:sz w:val="28"/>
          <w:szCs w:val="28"/>
        </w:rPr>
        <w:t xml:space="preserve">ЕП) </w:t>
      </w:r>
      <w:r w:rsidRPr="00897A0B">
        <w:rPr>
          <w:rFonts w:ascii="Times New Roman" w:hAnsi="Times New Roman" w:cs="Times New Roman"/>
          <w:sz w:val="28"/>
          <w:szCs w:val="28"/>
        </w:rPr>
        <w:t xml:space="preserve">до показників, наведених у додатку </w:t>
      </w:r>
      <w:r w:rsidR="005A272A" w:rsidRPr="00897A0B">
        <w:rPr>
          <w:rFonts w:ascii="Times New Roman" w:hAnsi="Times New Roman" w:cs="Times New Roman"/>
          <w:sz w:val="28"/>
          <w:szCs w:val="28"/>
          <w:lang w:val="uk-UA"/>
        </w:rPr>
        <w:t>6</w:t>
      </w:r>
      <w:r w:rsidR="005519D5" w:rsidRPr="00897A0B">
        <w:rPr>
          <w:rFonts w:ascii="Times New Roman" w:hAnsi="Times New Roman" w:cs="Times New Roman"/>
          <w:sz w:val="28"/>
          <w:szCs w:val="28"/>
          <w:lang w:val="uk-UA"/>
        </w:rPr>
        <w:t xml:space="preserve"> цього Порядку</w:t>
      </w:r>
      <w:r w:rsidRPr="00897A0B">
        <w:rPr>
          <w:rFonts w:ascii="Times New Roman" w:hAnsi="Times New Roman" w:cs="Times New Roman"/>
          <w:sz w:val="28"/>
          <w:szCs w:val="28"/>
        </w:rPr>
        <w:t>,</w:t>
      </w:r>
      <w:r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rPr>
        <w:t>застосовують коефіцієнт 0,6, а на стадії «</w:t>
      </w:r>
      <w:r w:rsidR="00785E0B" w:rsidRPr="00897A0B">
        <w:rPr>
          <w:rFonts w:ascii="Times New Roman" w:hAnsi="Times New Roman" w:cs="Times New Roman"/>
          <w:sz w:val="28"/>
          <w:szCs w:val="28"/>
          <w:lang w:val="uk-UA"/>
        </w:rPr>
        <w:t>Робочий проект</w:t>
      </w:r>
      <w:r w:rsidR="00785E0B" w:rsidRPr="00897A0B">
        <w:rPr>
          <w:rFonts w:ascii="Times New Roman" w:hAnsi="Times New Roman" w:cs="Times New Roman"/>
          <w:sz w:val="28"/>
          <w:szCs w:val="28"/>
        </w:rPr>
        <w:t>»</w:t>
      </w:r>
      <w:r w:rsidR="00785E0B" w:rsidRPr="00897A0B">
        <w:rPr>
          <w:rFonts w:ascii="Times New Roman" w:hAnsi="Times New Roman" w:cs="Times New Roman"/>
          <w:sz w:val="28"/>
          <w:szCs w:val="28"/>
          <w:lang w:val="uk-UA"/>
        </w:rPr>
        <w:t xml:space="preserve"> (далі ― </w:t>
      </w:r>
      <w:r w:rsidRPr="00897A0B">
        <w:rPr>
          <w:rFonts w:ascii="Times New Roman" w:hAnsi="Times New Roman" w:cs="Times New Roman"/>
          <w:sz w:val="28"/>
          <w:szCs w:val="28"/>
        </w:rPr>
        <w:t>РП</w:t>
      </w:r>
      <w:r w:rsidR="00785E0B" w:rsidRPr="00897A0B">
        <w:rPr>
          <w:rFonts w:ascii="Times New Roman" w:hAnsi="Times New Roman" w:cs="Times New Roman"/>
          <w:sz w:val="28"/>
          <w:szCs w:val="28"/>
          <w:lang w:val="uk-UA"/>
        </w:rPr>
        <w:t xml:space="preserve">) </w:t>
      </w:r>
      <w:r w:rsidR="004046E7" w:rsidRPr="00897A0B">
        <w:rPr>
          <w:rFonts w:ascii="Times New Roman" w:hAnsi="Times New Roman" w:cs="Times New Roman"/>
          <w:sz w:val="28"/>
          <w:szCs w:val="28"/>
        </w:rPr>
        <w:t>—</w:t>
      </w:r>
      <w:r w:rsidRPr="00897A0B">
        <w:rPr>
          <w:rFonts w:ascii="Times New Roman" w:hAnsi="Times New Roman" w:cs="Times New Roman"/>
          <w:sz w:val="28"/>
          <w:szCs w:val="28"/>
        </w:rPr>
        <w:t xml:space="preserve"> 1,1.</w:t>
      </w:r>
    </w:p>
    <w:p w14:paraId="4B9728DA" w14:textId="1398DEAF" w:rsidR="001D2852" w:rsidRPr="00897A0B" w:rsidRDefault="00FC7BCA" w:rsidP="008A77C8">
      <w:pPr>
        <w:pStyle w:val="a9"/>
        <w:spacing w:after="0" w:line="276" w:lineRule="auto"/>
        <w:ind w:left="-142" w:firstLine="851"/>
        <w:jc w:val="both"/>
        <w:rPr>
          <w:rFonts w:ascii="Times New Roman" w:hAnsi="Times New Roman" w:cs="Times New Roman"/>
          <w:sz w:val="28"/>
          <w:szCs w:val="28"/>
        </w:rPr>
      </w:pPr>
      <w:r w:rsidRPr="00897A0B">
        <w:rPr>
          <w:rFonts w:ascii="Times New Roman" w:hAnsi="Times New Roman" w:cs="Times New Roman"/>
          <w:b/>
          <w:sz w:val="28"/>
          <w:szCs w:val="28"/>
          <w:lang w:val="uk-UA"/>
        </w:rPr>
        <w:t>5</w:t>
      </w:r>
      <w:r w:rsidR="001D2852" w:rsidRPr="00897A0B">
        <w:rPr>
          <w:rFonts w:ascii="Times New Roman" w:hAnsi="Times New Roman" w:cs="Times New Roman"/>
          <w:b/>
          <w:sz w:val="28"/>
          <w:szCs w:val="28"/>
        </w:rPr>
        <w:t>.5</w:t>
      </w:r>
      <w:r w:rsidR="00E6627D" w:rsidRPr="00897A0B">
        <w:rPr>
          <w:rFonts w:ascii="Times New Roman" w:hAnsi="Times New Roman" w:cs="Times New Roman"/>
          <w:b/>
          <w:sz w:val="28"/>
          <w:szCs w:val="28"/>
          <w:lang w:val="uk-UA"/>
        </w:rPr>
        <w:t>.</w:t>
      </w:r>
      <w:r w:rsidR="001D2852" w:rsidRPr="00897A0B">
        <w:rPr>
          <w:rFonts w:ascii="Times New Roman" w:hAnsi="Times New Roman" w:cs="Times New Roman"/>
          <w:sz w:val="28"/>
          <w:szCs w:val="28"/>
        </w:rPr>
        <w:t xml:space="preserve"> У разі реалізації проектів будівництва за рахунок недержавних коштів</w:t>
      </w:r>
      <w:r w:rsidR="001D2852" w:rsidRPr="00897A0B">
        <w:rPr>
          <w:rFonts w:ascii="Times New Roman" w:hAnsi="Times New Roman" w:cs="Times New Roman"/>
          <w:sz w:val="28"/>
          <w:szCs w:val="28"/>
          <w:lang w:val="uk-UA"/>
        </w:rPr>
        <w:t xml:space="preserve"> </w:t>
      </w:r>
      <w:r w:rsidR="001D2852" w:rsidRPr="00897A0B">
        <w:rPr>
          <w:rFonts w:ascii="Times New Roman" w:hAnsi="Times New Roman" w:cs="Times New Roman"/>
          <w:sz w:val="28"/>
          <w:szCs w:val="28"/>
        </w:rPr>
        <w:t>(без залученням бюджетних коштів, коштів державних і комунальних</w:t>
      </w:r>
      <w:r w:rsidR="001D2852" w:rsidRPr="00897A0B">
        <w:rPr>
          <w:rFonts w:ascii="Times New Roman" w:hAnsi="Times New Roman" w:cs="Times New Roman"/>
          <w:sz w:val="28"/>
          <w:szCs w:val="28"/>
          <w:lang w:val="uk-UA"/>
        </w:rPr>
        <w:t xml:space="preserve"> </w:t>
      </w:r>
      <w:r w:rsidR="001D2852" w:rsidRPr="00897A0B">
        <w:rPr>
          <w:rFonts w:ascii="Times New Roman" w:hAnsi="Times New Roman" w:cs="Times New Roman"/>
          <w:sz w:val="28"/>
          <w:szCs w:val="28"/>
        </w:rPr>
        <w:t>підприємств, установ та організацій, кредитів, наданих під державні гарантії),</w:t>
      </w:r>
      <w:r w:rsidR="001D2852" w:rsidRPr="00897A0B">
        <w:rPr>
          <w:rFonts w:ascii="Times New Roman" w:hAnsi="Times New Roman" w:cs="Times New Roman"/>
          <w:sz w:val="28"/>
          <w:szCs w:val="28"/>
          <w:lang w:val="uk-UA"/>
        </w:rPr>
        <w:t xml:space="preserve"> </w:t>
      </w:r>
      <w:r w:rsidR="001D2852" w:rsidRPr="00897A0B">
        <w:rPr>
          <w:rFonts w:ascii="Times New Roman" w:hAnsi="Times New Roman" w:cs="Times New Roman"/>
          <w:sz w:val="28"/>
          <w:szCs w:val="28"/>
        </w:rPr>
        <w:t>вартість експертизи проектної документації на будівництво визначають</w:t>
      </w:r>
      <w:r w:rsidR="00EF1A41" w:rsidRPr="00897A0B">
        <w:rPr>
          <w:rFonts w:ascii="Times New Roman" w:hAnsi="Times New Roman" w:cs="Times New Roman"/>
          <w:sz w:val="28"/>
          <w:szCs w:val="28"/>
          <w:lang w:val="uk-UA"/>
        </w:rPr>
        <w:t xml:space="preserve"> з урахуванням положень </w:t>
      </w:r>
      <w:r w:rsidR="006D1037" w:rsidRPr="00897A0B">
        <w:rPr>
          <w:rFonts w:ascii="Times New Roman" w:hAnsi="Times New Roman" w:cs="Times New Roman"/>
          <w:sz w:val="28"/>
          <w:szCs w:val="28"/>
          <w:lang w:val="uk-UA"/>
        </w:rPr>
        <w:t>3</w:t>
      </w:r>
      <w:r w:rsidR="00EF1A41" w:rsidRPr="00897A0B">
        <w:rPr>
          <w:rFonts w:ascii="Times New Roman" w:hAnsi="Times New Roman" w:cs="Times New Roman"/>
          <w:sz w:val="28"/>
          <w:szCs w:val="28"/>
          <w:lang w:val="uk-UA"/>
        </w:rPr>
        <w:t>.5.2</w:t>
      </w:r>
      <w:r w:rsidR="001D2852" w:rsidRPr="00897A0B">
        <w:rPr>
          <w:rFonts w:ascii="Times New Roman" w:hAnsi="Times New Roman" w:cs="Times New Roman"/>
          <w:sz w:val="28"/>
          <w:szCs w:val="28"/>
        </w:rPr>
        <w:t>:</w:t>
      </w:r>
    </w:p>
    <w:p w14:paraId="01071595" w14:textId="77777777" w:rsidR="001D2852" w:rsidRPr="00897A0B" w:rsidRDefault="001D2852" w:rsidP="008A77C8">
      <w:pPr>
        <w:pStyle w:val="a9"/>
        <w:numPr>
          <w:ilvl w:val="0"/>
          <w:numId w:val="3"/>
        </w:numPr>
        <w:spacing w:after="0" w:line="276" w:lineRule="auto"/>
        <w:ind w:left="0" w:firstLine="709"/>
        <w:jc w:val="both"/>
        <w:rPr>
          <w:rFonts w:ascii="Times New Roman" w:hAnsi="Times New Roman" w:cs="Times New Roman"/>
          <w:sz w:val="28"/>
          <w:szCs w:val="28"/>
        </w:rPr>
      </w:pPr>
      <w:r w:rsidRPr="00897A0B">
        <w:rPr>
          <w:rFonts w:ascii="Times New Roman" w:hAnsi="Times New Roman" w:cs="Times New Roman"/>
          <w:sz w:val="28"/>
          <w:szCs w:val="28"/>
        </w:rPr>
        <w:t>для об</w:t>
      </w:r>
      <w:r w:rsidR="00CB7F37" w:rsidRPr="00897A0B">
        <w:rPr>
          <w:rFonts w:ascii="Times New Roman" w:hAnsi="Times New Roman" w:cs="Times New Roman"/>
          <w:sz w:val="28"/>
          <w:szCs w:val="28"/>
        </w:rPr>
        <w:t>’</w:t>
      </w:r>
      <w:r w:rsidRPr="00897A0B">
        <w:rPr>
          <w:rFonts w:ascii="Times New Roman" w:hAnsi="Times New Roman" w:cs="Times New Roman"/>
          <w:sz w:val="28"/>
          <w:szCs w:val="28"/>
        </w:rPr>
        <w:t xml:space="preserve">єктів невиробничого призначення </w:t>
      </w:r>
      <w:r w:rsidR="00FE07BD" w:rsidRPr="00897A0B">
        <w:rPr>
          <w:rFonts w:ascii="Times New Roman" w:hAnsi="Times New Roman" w:cs="Times New Roman"/>
          <w:sz w:val="28"/>
          <w:szCs w:val="28"/>
        </w:rPr>
        <w:t>—</w:t>
      </w:r>
      <w:r w:rsidRPr="00897A0B">
        <w:rPr>
          <w:rFonts w:ascii="Times New Roman" w:hAnsi="Times New Roman" w:cs="Times New Roman"/>
          <w:sz w:val="28"/>
          <w:szCs w:val="28"/>
        </w:rPr>
        <w:t xml:space="preserve"> виходячи з показників</w:t>
      </w:r>
      <w:r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rPr>
        <w:t>опосередкованої вартості реалізованих проектів будівництва, а у разі їх</w:t>
      </w:r>
      <w:r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rPr>
        <w:t xml:space="preserve">відсутності </w:t>
      </w:r>
      <w:r w:rsidR="001218ED" w:rsidRPr="00897A0B">
        <w:rPr>
          <w:rFonts w:ascii="Times New Roman" w:hAnsi="Times New Roman" w:cs="Times New Roman"/>
          <w:sz w:val="28"/>
          <w:szCs w:val="28"/>
        </w:rPr>
        <w:t>—</w:t>
      </w:r>
      <w:r w:rsidRPr="00897A0B">
        <w:rPr>
          <w:rFonts w:ascii="Times New Roman" w:hAnsi="Times New Roman" w:cs="Times New Roman"/>
          <w:sz w:val="28"/>
          <w:szCs w:val="28"/>
        </w:rPr>
        <w:t xml:space="preserve"> за вартісними показниками об</w:t>
      </w:r>
      <w:r w:rsidR="00CB7F37" w:rsidRPr="00897A0B">
        <w:rPr>
          <w:rFonts w:ascii="Times New Roman" w:hAnsi="Times New Roman" w:cs="Times New Roman"/>
          <w:sz w:val="28"/>
          <w:szCs w:val="28"/>
        </w:rPr>
        <w:t>’</w:t>
      </w:r>
      <w:r w:rsidRPr="00897A0B">
        <w:rPr>
          <w:rFonts w:ascii="Times New Roman" w:hAnsi="Times New Roman" w:cs="Times New Roman"/>
          <w:sz w:val="28"/>
          <w:szCs w:val="28"/>
        </w:rPr>
        <w:t>єктів-аналогів, наявних у базі даних</w:t>
      </w:r>
      <w:r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rPr>
        <w:t>експертної організації;</w:t>
      </w:r>
    </w:p>
    <w:p w14:paraId="07D39534" w14:textId="77777777" w:rsidR="001D2852" w:rsidRPr="00897A0B" w:rsidRDefault="001D2852" w:rsidP="008A77C8">
      <w:pPr>
        <w:pStyle w:val="a9"/>
        <w:numPr>
          <w:ilvl w:val="0"/>
          <w:numId w:val="3"/>
        </w:numPr>
        <w:spacing w:after="0" w:line="276" w:lineRule="auto"/>
        <w:ind w:left="0" w:firstLine="709"/>
        <w:jc w:val="both"/>
        <w:rPr>
          <w:rFonts w:ascii="Times New Roman" w:hAnsi="Times New Roman" w:cs="Times New Roman"/>
          <w:sz w:val="28"/>
          <w:szCs w:val="28"/>
        </w:rPr>
      </w:pPr>
      <w:r w:rsidRPr="00897A0B">
        <w:rPr>
          <w:rFonts w:ascii="Times New Roman" w:hAnsi="Times New Roman" w:cs="Times New Roman"/>
          <w:sz w:val="28"/>
          <w:szCs w:val="28"/>
        </w:rPr>
        <w:t>для об</w:t>
      </w:r>
      <w:r w:rsidR="00CB7F37" w:rsidRPr="00897A0B">
        <w:rPr>
          <w:rFonts w:ascii="Times New Roman" w:hAnsi="Times New Roman" w:cs="Times New Roman"/>
          <w:sz w:val="28"/>
          <w:szCs w:val="28"/>
        </w:rPr>
        <w:t>’</w:t>
      </w:r>
      <w:r w:rsidRPr="00897A0B">
        <w:rPr>
          <w:rFonts w:ascii="Times New Roman" w:hAnsi="Times New Roman" w:cs="Times New Roman"/>
          <w:sz w:val="28"/>
          <w:szCs w:val="28"/>
        </w:rPr>
        <w:t xml:space="preserve">єктів виробничого призначення </w:t>
      </w:r>
      <w:r w:rsidR="001218ED" w:rsidRPr="00897A0B">
        <w:rPr>
          <w:rFonts w:ascii="Times New Roman" w:hAnsi="Times New Roman" w:cs="Times New Roman"/>
          <w:sz w:val="28"/>
          <w:szCs w:val="28"/>
        </w:rPr>
        <w:t>—</w:t>
      </w:r>
      <w:r w:rsidR="001218ED"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rPr>
        <w:t>виходячи з вартісних показників</w:t>
      </w:r>
      <w:r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rPr>
        <w:t>об</w:t>
      </w:r>
      <w:r w:rsidR="00CB7F37" w:rsidRPr="00897A0B">
        <w:rPr>
          <w:rFonts w:ascii="Times New Roman" w:hAnsi="Times New Roman" w:cs="Times New Roman"/>
          <w:sz w:val="28"/>
          <w:szCs w:val="28"/>
        </w:rPr>
        <w:t>’</w:t>
      </w:r>
      <w:r w:rsidRPr="00897A0B">
        <w:rPr>
          <w:rFonts w:ascii="Times New Roman" w:hAnsi="Times New Roman" w:cs="Times New Roman"/>
          <w:sz w:val="28"/>
          <w:szCs w:val="28"/>
        </w:rPr>
        <w:t>єктів-аналогів, в тому числі наявних у базі даних експертної організації.</w:t>
      </w:r>
    </w:p>
    <w:p w14:paraId="0FD0B29D" w14:textId="60C03083" w:rsidR="00BE1E63" w:rsidRDefault="00FC7BCA" w:rsidP="003F073E">
      <w:pPr>
        <w:spacing w:after="0" w:line="276" w:lineRule="auto"/>
        <w:ind w:firstLine="709"/>
        <w:jc w:val="both"/>
        <w:rPr>
          <w:rFonts w:ascii="Times New Roman" w:hAnsi="Times New Roman" w:cs="Times New Roman"/>
          <w:sz w:val="28"/>
          <w:szCs w:val="28"/>
        </w:rPr>
      </w:pPr>
      <w:r w:rsidRPr="00897A0B">
        <w:rPr>
          <w:rFonts w:ascii="Times New Roman" w:hAnsi="Times New Roman" w:cs="Times New Roman"/>
          <w:b/>
          <w:sz w:val="28"/>
          <w:szCs w:val="28"/>
          <w:lang w:val="uk-UA"/>
        </w:rPr>
        <w:t>5</w:t>
      </w:r>
      <w:r w:rsidR="001D2852" w:rsidRPr="00897A0B">
        <w:rPr>
          <w:rFonts w:ascii="Times New Roman" w:hAnsi="Times New Roman" w:cs="Times New Roman"/>
          <w:b/>
          <w:sz w:val="28"/>
          <w:szCs w:val="28"/>
        </w:rPr>
        <w:t>.6</w:t>
      </w:r>
      <w:r w:rsidR="00E6627D" w:rsidRPr="00897A0B">
        <w:rPr>
          <w:rFonts w:ascii="Times New Roman" w:hAnsi="Times New Roman" w:cs="Times New Roman"/>
          <w:b/>
          <w:sz w:val="28"/>
          <w:szCs w:val="28"/>
          <w:lang w:val="uk-UA"/>
        </w:rPr>
        <w:t>.</w:t>
      </w:r>
      <w:r w:rsidR="001D2852" w:rsidRPr="00897A0B">
        <w:rPr>
          <w:rFonts w:ascii="Times New Roman" w:hAnsi="Times New Roman" w:cs="Times New Roman"/>
          <w:sz w:val="28"/>
          <w:szCs w:val="28"/>
        </w:rPr>
        <w:t xml:space="preserve"> Вартість повторної експертизи</w:t>
      </w:r>
      <w:r w:rsidR="00BE1E63" w:rsidRPr="00897A0B">
        <w:rPr>
          <w:rFonts w:ascii="Times New Roman" w:hAnsi="Times New Roman" w:cs="Times New Roman"/>
          <w:sz w:val="28"/>
          <w:szCs w:val="28"/>
          <w:lang w:val="uk-UA"/>
        </w:rPr>
        <w:t xml:space="preserve"> доопрацьованого проекту</w:t>
      </w:r>
      <w:r w:rsidR="00905C69" w:rsidRPr="00897A0B">
        <w:rPr>
          <w:rFonts w:ascii="Times New Roman" w:hAnsi="Times New Roman" w:cs="Times New Roman"/>
          <w:lang w:val="uk-UA"/>
        </w:rPr>
        <w:t xml:space="preserve">, </w:t>
      </w:r>
      <w:r w:rsidR="00905C69" w:rsidRPr="00897A0B">
        <w:rPr>
          <w:rFonts w:ascii="Times New Roman" w:hAnsi="Times New Roman" w:cs="Times New Roman"/>
          <w:sz w:val="28"/>
          <w:szCs w:val="28"/>
        </w:rPr>
        <w:t>що виконується після</w:t>
      </w:r>
      <w:r w:rsidR="00905C69" w:rsidRPr="00897A0B">
        <w:rPr>
          <w:rFonts w:ascii="Times New Roman" w:hAnsi="Times New Roman" w:cs="Times New Roman"/>
          <w:b/>
          <w:bCs/>
          <w:i/>
          <w:iCs/>
          <w:sz w:val="28"/>
          <w:szCs w:val="28"/>
        </w:rPr>
        <w:t xml:space="preserve"> </w:t>
      </w:r>
      <w:r w:rsidR="00BE1E63" w:rsidRPr="00897A0B">
        <w:rPr>
          <w:rFonts w:ascii="Times New Roman" w:hAnsi="Times New Roman" w:cs="Times New Roman"/>
          <w:sz w:val="28"/>
          <w:szCs w:val="28"/>
          <w:lang w:val="uk-UA"/>
        </w:rPr>
        <w:t xml:space="preserve">отримання негативного звіту </w:t>
      </w:r>
      <w:r w:rsidR="00BE1E63" w:rsidRPr="00897A0B">
        <w:rPr>
          <w:rFonts w:ascii="Times New Roman" w:hAnsi="Times New Roman" w:cs="Times New Roman"/>
          <w:sz w:val="28"/>
          <w:szCs w:val="28"/>
        </w:rPr>
        <w:t>за результатами проведеної експертизи,</w:t>
      </w:r>
      <w:r w:rsidR="001D2852" w:rsidRPr="00897A0B">
        <w:rPr>
          <w:rFonts w:ascii="Times New Roman" w:hAnsi="Times New Roman" w:cs="Times New Roman"/>
          <w:sz w:val="28"/>
          <w:szCs w:val="28"/>
        </w:rPr>
        <w:t xml:space="preserve"> </w:t>
      </w:r>
      <w:r w:rsidR="00BE1E63" w:rsidRPr="00897A0B">
        <w:rPr>
          <w:rFonts w:ascii="Times New Roman" w:hAnsi="Times New Roman" w:cs="Times New Roman"/>
          <w:sz w:val="28"/>
          <w:szCs w:val="28"/>
          <w:lang w:val="uk-UA"/>
        </w:rPr>
        <w:t xml:space="preserve">визначається </w:t>
      </w:r>
      <w:r w:rsidR="001D2852" w:rsidRPr="00897A0B">
        <w:rPr>
          <w:rFonts w:ascii="Times New Roman" w:hAnsi="Times New Roman" w:cs="Times New Roman"/>
          <w:sz w:val="28"/>
          <w:szCs w:val="28"/>
        </w:rPr>
        <w:t>із застосуванням</w:t>
      </w:r>
      <w:r w:rsidR="001D2852" w:rsidRPr="008A77C8">
        <w:rPr>
          <w:rFonts w:ascii="Times New Roman" w:hAnsi="Times New Roman" w:cs="Times New Roman"/>
          <w:sz w:val="28"/>
          <w:szCs w:val="28"/>
          <w:lang w:val="uk-UA"/>
        </w:rPr>
        <w:t xml:space="preserve"> </w:t>
      </w:r>
      <w:r w:rsidR="001D2852" w:rsidRPr="008A77C8">
        <w:rPr>
          <w:rFonts w:ascii="Times New Roman" w:hAnsi="Times New Roman" w:cs="Times New Roman"/>
          <w:sz w:val="28"/>
          <w:szCs w:val="28"/>
        </w:rPr>
        <w:t>коефіцієнту від 0,1 до 0,7, який встановлюють виходячи з питомої ваги</w:t>
      </w:r>
      <w:r w:rsidR="001D2852" w:rsidRPr="008A77C8">
        <w:rPr>
          <w:rFonts w:ascii="Times New Roman" w:hAnsi="Times New Roman" w:cs="Times New Roman"/>
          <w:sz w:val="28"/>
          <w:szCs w:val="28"/>
          <w:lang w:val="uk-UA"/>
        </w:rPr>
        <w:t xml:space="preserve"> </w:t>
      </w:r>
      <w:r w:rsidR="001D2852" w:rsidRPr="008A77C8">
        <w:rPr>
          <w:rFonts w:ascii="Times New Roman" w:hAnsi="Times New Roman" w:cs="Times New Roman"/>
          <w:sz w:val="28"/>
          <w:szCs w:val="28"/>
        </w:rPr>
        <w:t>кошторисної вартості робіт зі зміни проектних рішень.</w:t>
      </w:r>
      <w:bookmarkStart w:id="5" w:name="_Toc57559306"/>
    </w:p>
    <w:p w14:paraId="1D5FC95A" w14:textId="77777777" w:rsidR="00BE1E63" w:rsidRDefault="00BE1E63" w:rsidP="003F073E">
      <w:pPr>
        <w:spacing w:after="0" w:line="276" w:lineRule="auto"/>
        <w:ind w:firstLine="709"/>
        <w:jc w:val="both"/>
        <w:rPr>
          <w:rFonts w:ascii="Times New Roman" w:hAnsi="Times New Roman" w:cs="Times New Roman"/>
          <w:sz w:val="28"/>
          <w:szCs w:val="28"/>
        </w:rPr>
      </w:pPr>
    </w:p>
    <w:p w14:paraId="1550AAA9" w14:textId="77777777" w:rsidR="00BE1E63" w:rsidRDefault="00BE1E63" w:rsidP="003F073E">
      <w:pPr>
        <w:spacing w:after="0" w:line="276" w:lineRule="auto"/>
        <w:ind w:firstLine="709"/>
        <w:jc w:val="both"/>
        <w:rPr>
          <w:rFonts w:ascii="Times New Roman" w:hAnsi="Times New Roman" w:cs="Times New Roman"/>
          <w:sz w:val="28"/>
          <w:szCs w:val="28"/>
        </w:rPr>
      </w:pPr>
    </w:p>
    <w:p w14:paraId="3CAE6534" w14:textId="77777777" w:rsidR="00BE1E63" w:rsidRDefault="00BE1E63" w:rsidP="003F073E">
      <w:pPr>
        <w:spacing w:after="0" w:line="276" w:lineRule="auto"/>
        <w:ind w:firstLine="709"/>
        <w:jc w:val="both"/>
        <w:rPr>
          <w:rFonts w:ascii="Times New Roman" w:hAnsi="Times New Roman" w:cs="Times New Roman"/>
          <w:sz w:val="28"/>
          <w:szCs w:val="28"/>
        </w:rPr>
      </w:pPr>
    </w:p>
    <w:p w14:paraId="5B0F957A" w14:textId="52AFC892" w:rsidR="000058AB" w:rsidRPr="003F073E" w:rsidRDefault="000058AB" w:rsidP="003F073E">
      <w:pPr>
        <w:spacing w:after="0" w:line="276" w:lineRule="auto"/>
        <w:ind w:firstLine="709"/>
        <w:jc w:val="both"/>
        <w:rPr>
          <w:rFonts w:ascii="Times New Roman" w:hAnsi="Times New Roman" w:cs="Times New Roman"/>
          <w:sz w:val="28"/>
          <w:szCs w:val="28"/>
        </w:rPr>
      </w:pPr>
      <w:r w:rsidRPr="008A77C8">
        <w:rPr>
          <w:rFonts w:ascii="Times New Roman" w:hAnsi="Times New Roman" w:cs="Times New Roman"/>
          <w:szCs w:val="28"/>
        </w:rPr>
        <w:br w:type="page"/>
      </w:r>
    </w:p>
    <w:p w14:paraId="49DE7656" w14:textId="77777777" w:rsidR="00FE00F0" w:rsidRPr="00897A0B" w:rsidRDefault="00DB1056" w:rsidP="00DB1056">
      <w:pPr>
        <w:spacing w:after="0" w:line="276" w:lineRule="auto"/>
        <w:ind w:left="6237"/>
        <w:contextualSpacing/>
        <w:rPr>
          <w:rFonts w:ascii="Times New Roman" w:hAnsi="Times New Roman" w:cs="Times New Roman"/>
          <w:sz w:val="24"/>
          <w:szCs w:val="24"/>
          <w:shd w:val="clear" w:color="auto" w:fill="FFFFFF"/>
          <w:lang w:val="uk-UA"/>
        </w:rPr>
      </w:pPr>
      <w:r w:rsidRPr="000030ED">
        <w:rPr>
          <w:rFonts w:ascii="Times New Roman" w:hAnsi="Times New Roman" w:cs="Times New Roman"/>
          <w:sz w:val="24"/>
          <w:szCs w:val="24"/>
          <w:shd w:val="clear" w:color="auto" w:fill="FFFFFF"/>
        </w:rPr>
        <w:lastRenderedPageBreak/>
        <w:t xml:space="preserve">Додаток </w:t>
      </w:r>
      <w:r>
        <w:rPr>
          <w:rFonts w:ascii="Times New Roman" w:hAnsi="Times New Roman" w:cs="Times New Roman"/>
          <w:sz w:val="24"/>
          <w:szCs w:val="24"/>
          <w:shd w:val="clear" w:color="auto" w:fill="FFFFFF"/>
          <w:lang w:val="uk-UA"/>
        </w:rPr>
        <w:t>1</w:t>
      </w:r>
      <w:r w:rsidRPr="005B43EA">
        <w:rPr>
          <w:rFonts w:ascii="Times New Roman" w:hAnsi="Times New Roman" w:cs="Times New Roman"/>
          <w:sz w:val="24"/>
          <w:szCs w:val="24"/>
        </w:rPr>
        <w:br/>
      </w:r>
      <w:r w:rsidRPr="005B43EA">
        <w:rPr>
          <w:rFonts w:ascii="Times New Roman" w:hAnsi="Times New Roman" w:cs="Times New Roman"/>
          <w:sz w:val="24"/>
          <w:szCs w:val="24"/>
          <w:shd w:val="clear" w:color="auto" w:fill="FFFFFF"/>
        </w:rPr>
        <w:t>до Порядку визначення вартост</w:t>
      </w:r>
      <w:r w:rsidRPr="005B43EA">
        <w:rPr>
          <w:rFonts w:ascii="Times New Roman" w:hAnsi="Times New Roman" w:cs="Times New Roman"/>
          <w:sz w:val="24"/>
          <w:szCs w:val="24"/>
          <w:shd w:val="clear" w:color="auto" w:fill="FFFFFF"/>
          <w:lang w:val="uk-UA"/>
        </w:rPr>
        <w:t xml:space="preserve">і </w:t>
      </w:r>
      <w:r w:rsidR="00FE00F0" w:rsidRPr="00FE00F0">
        <w:rPr>
          <w:rFonts w:ascii="Times New Roman" w:hAnsi="Times New Roman" w:cs="Times New Roman"/>
          <w:sz w:val="24"/>
          <w:szCs w:val="24"/>
          <w:shd w:val="clear" w:color="auto" w:fill="FFFFFF"/>
          <w:lang w:val="uk-UA"/>
        </w:rPr>
        <w:t>проектно-вишукувальни</w:t>
      </w:r>
      <w:r w:rsidR="00FE00F0">
        <w:rPr>
          <w:rFonts w:ascii="Times New Roman" w:hAnsi="Times New Roman" w:cs="Times New Roman"/>
          <w:sz w:val="24"/>
          <w:szCs w:val="24"/>
          <w:shd w:val="clear" w:color="auto" w:fill="FFFFFF"/>
          <w:lang w:val="uk-UA"/>
        </w:rPr>
        <w:t xml:space="preserve">х робіт та </w:t>
      </w:r>
      <w:r w:rsidR="00FE00F0" w:rsidRPr="00897A0B">
        <w:rPr>
          <w:rFonts w:ascii="Times New Roman" w:hAnsi="Times New Roman" w:cs="Times New Roman"/>
          <w:sz w:val="24"/>
          <w:szCs w:val="24"/>
          <w:shd w:val="clear" w:color="auto" w:fill="FFFFFF"/>
          <w:lang w:val="uk-UA"/>
        </w:rPr>
        <w:t>експертизи проектної документації на будівництво</w:t>
      </w:r>
    </w:p>
    <w:p w14:paraId="7FE64764" w14:textId="7E0967C2" w:rsidR="00DB1056" w:rsidRPr="00897A0B" w:rsidRDefault="00DB1056" w:rsidP="00DB1056">
      <w:pPr>
        <w:spacing w:after="0" w:line="276" w:lineRule="auto"/>
        <w:ind w:left="6237"/>
        <w:contextualSpacing/>
        <w:rPr>
          <w:rFonts w:ascii="Times New Roman" w:hAnsi="Times New Roman" w:cs="Times New Roman"/>
          <w:sz w:val="24"/>
          <w:szCs w:val="24"/>
          <w:lang w:val="uk-UA"/>
        </w:rPr>
      </w:pPr>
      <w:r w:rsidRPr="00897A0B">
        <w:rPr>
          <w:rFonts w:ascii="Times New Roman" w:hAnsi="Times New Roman" w:cs="Times New Roman"/>
          <w:sz w:val="24"/>
          <w:szCs w:val="24"/>
          <w:shd w:val="clear" w:color="auto" w:fill="FFFFFF"/>
        </w:rPr>
        <w:t xml:space="preserve"> </w:t>
      </w:r>
    </w:p>
    <w:p w14:paraId="442411E9" w14:textId="77777777" w:rsidR="00DB1056" w:rsidRPr="00897A0B" w:rsidRDefault="0045791F" w:rsidP="008A77C8">
      <w:pPr>
        <w:pStyle w:val="af2"/>
        <w:spacing w:line="276" w:lineRule="auto"/>
        <w:jc w:val="center"/>
        <w:rPr>
          <w:rFonts w:ascii="Times New Roman" w:hAnsi="Times New Roman" w:cs="Times New Roman"/>
          <w:b/>
          <w:sz w:val="28"/>
          <w:szCs w:val="28"/>
        </w:rPr>
      </w:pPr>
      <w:bookmarkStart w:id="6" w:name="_Toc57559307"/>
      <w:bookmarkEnd w:id="5"/>
      <w:r w:rsidRPr="00897A0B">
        <w:rPr>
          <w:rFonts w:ascii="Times New Roman" w:hAnsi="Times New Roman" w:cs="Times New Roman"/>
          <w:b/>
          <w:sz w:val="28"/>
          <w:szCs w:val="28"/>
        </w:rPr>
        <w:t xml:space="preserve">УСЕРЕДНЕНІ </w:t>
      </w:r>
    </w:p>
    <w:p w14:paraId="36D0026B" w14:textId="77777777" w:rsidR="001D2852" w:rsidRPr="00897A0B" w:rsidRDefault="00DB1056" w:rsidP="00DB1056">
      <w:pPr>
        <w:pStyle w:val="af2"/>
        <w:spacing w:line="276" w:lineRule="auto"/>
        <w:jc w:val="center"/>
        <w:rPr>
          <w:rFonts w:ascii="Times New Roman" w:hAnsi="Times New Roman" w:cs="Times New Roman"/>
          <w:b/>
          <w:sz w:val="28"/>
          <w:szCs w:val="28"/>
        </w:rPr>
      </w:pPr>
      <w:r w:rsidRPr="00897A0B">
        <w:rPr>
          <w:rFonts w:ascii="Times New Roman" w:hAnsi="Times New Roman" w:cs="Times New Roman"/>
          <w:b/>
          <w:sz w:val="28"/>
          <w:szCs w:val="28"/>
        </w:rPr>
        <w:t>відсоткові показники</w:t>
      </w:r>
      <w:bookmarkStart w:id="7" w:name="_Toc57559308"/>
      <w:bookmarkEnd w:id="6"/>
      <w:r w:rsidRPr="00897A0B">
        <w:rPr>
          <w:rFonts w:ascii="Times New Roman" w:hAnsi="Times New Roman" w:cs="Times New Roman"/>
          <w:b/>
          <w:sz w:val="28"/>
          <w:szCs w:val="28"/>
          <w:lang w:val="uk-UA"/>
        </w:rPr>
        <w:t xml:space="preserve"> </w:t>
      </w:r>
      <w:r w:rsidRPr="00897A0B">
        <w:rPr>
          <w:rFonts w:ascii="Times New Roman" w:hAnsi="Times New Roman" w:cs="Times New Roman"/>
          <w:b/>
          <w:sz w:val="28"/>
          <w:szCs w:val="28"/>
        </w:rPr>
        <w:t>вартості проектних робіт</w:t>
      </w:r>
      <w:bookmarkEnd w:id="7"/>
    </w:p>
    <w:p w14:paraId="64F9A4E0" w14:textId="77777777" w:rsidR="00340446" w:rsidRPr="00897A0B" w:rsidRDefault="00340446" w:rsidP="008A77C8">
      <w:pPr>
        <w:pStyle w:val="af2"/>
        <w:spacing w:line="276" w:lineRule="auto"/>
        <w:jc w:val="center"/>
        <w:rPr>
          <w:rFonts w:ascii="Times New Roman" w:hAnsi="Times New Roman" w:cs="Times New Roman"/>
          <w:b/>
          <w:sz w:val="28"/>
          <w:szCs w:val="28"/>
        </w:rPr>
      </w:pPr>
    </w:p>
    <w:p w14:paraId="54480BDB" w14:textId="1EF9DB5C" w:rsidR="0045791F" w:rsidRPr="00897A0B" w:rsidRDefault="0045791F" w:rsidP="008A77C8">
      <w:pPr>
        <w:spacing w:after="0" w:line="276" w:lineRule="auto"/>
        <w:ind w:firstLine="709"/>
        <w:jc w:val="both"/>
        <w:rPr>
          <w:rFonts w:ascii="Times New Roman" w:hAnsi="Times New Roman" w:cs="Times New Roman"/>
          <w:b/>
          <w:sz w:val="28"/>
          <w:szCs w:val="28"/>
          <w:lang w:val="uk-UA" w:bidi="uk-UA"/>
        </w:rPr>
      </w:pPr>
      <w:r w:rsidRPr="00897A0B">
        <w:rPr>
          <w:rFonts w:ascii="Times New Roman" w:hAnsi="Times New Roman" w:cs="Times New Roman"/>
          <w:b/>
          <w:bCs/>
          <w:sz w:val="28"/>
          <w:szCs w:val="28"/>
        </w:rPr>
        <w:t xml:space="preserve">Таблиця 1 </w:t>
      </w:r>
      <w:r w:rsidR="00340446" w:rsidRPr="00897A0B">
        <w:rPr>
          <w:rFonts w:ascii="Times New Roman" w:hAnsi="Times New Roman" w:cs="Times New Roman"/>
          <w:bCs/>
          <w:sz w:val="28"/>
          <w:szCs w:val="28"/>
        </w:rPr>
        <w:t>—</w:t>
      </w:r>
      <w:r w:rsidR="00F761C9" w:rsidRPr="00897A0B">
        <w:rPr>
          <w:rFonts w:ascii="Times New Roman" w:hAnsi="Times New Roman" w:cs="Times New Roman"/>
          <w:bCs/>
          <w:sz w:val="28"/>
          <w:szCs w:val="28"/>
          <w:lang w:val="uk-UA"/>
        </w:rPr>
        <w:t xml:space="preserve"> Усереднені </w:t>
      </w:r>
      <w:r w:rsidR="00FF5060" w:rsidRPr="00897A0B">
        <w:rPr>
          <w:rFonts w:ascii="Times New Roman" w:hAnsi="Times New Roman" w:cs="Times New Roman"/>
          <w:bCs/>
          <w:sz w:val="28"/>
          <w:szCs w:val="28"/>
          <w:lang w:val="uk-UA"/>
        </w:rPr>
        <w:t xml:space="preserve">відсоткові показники вартості проектних робіт </w:t>
      </w:r>
      <w:r w:rsidR="00F761C9" w:rsidRPr="00897A0B">
        <w:rPr>
          <w:rFonts w:ascii="Times New Roman" w:hAnsi="Times New Roman" w:cs="Times New Roman"/>
          <w:bCs/>
          <w:sz w:val="28"/>
          <w:szCs w:val="28"/>
          <w:lang w:val="uk-UA"/>
        </w:rPr>
        <w:t>для об’єктів</w:t>
      </w:r>
      <w:r w:rsidR="00406BF0" w:rsidRPr="00897A0B">
        <w:rPr>
          <w:rFonts w:ascii="Times New Roman" w:hAnsi="Times New Roman" w:cs="Times New Roman"/>
          <w:bCs/>
          <w:sz w:val="28"/>
          <w:szCs w:val="28"/>
          <w:lang w:bidi="uk-UA"/>
        </w:rPr>
        <w:t xml:space="preserve"> невиробничого призначення</w:t>
      </w:r>
      <w:r w:rsidR="008E4D9C" w:rsidRPr="00897A0B">
        <w:rPr>
          <w:rFonts w:ascii="Times New Roman" w:hAnsi="Times New Roman" w:cs="Times New Roman"/>
          <w:bCs/>
          <w:sz w:val="28"/>
          <w:szCs w:val="28"/>
          <w:lang w:val="uk-UA" w:bidi="uk-UA"/>
        </w:rPr>
        <w:t xml:space="preserve"> </w:t>
      </w:r>
    </w:p>
    <w:tbl>
      <w:tblPr>
        <w:tblpPr w:leftFromText="180" w:rightFromText="180" w:vertAnchor="text" w:horzAnchor="margin" w:tblpXSpec="center" w:tblpY="15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8"/>
        <w:gridCol w:w="2160"/>
        <w:gridCol w:w="2160"/>
        <w:gridCol w:w="2160"/>
        <w:gridCol w:w="2082"/>
      </w:tblGrid>
      <w:tr w:rsidR="00EF1A41" w:rsidRPr="00897A0B" w14:paraId="7013BAD9" w14:textId="77777777" w:rsidTr="00EF1A41">
        <w:trPr>
          <w:cantSplit/>
          <w:trHeight w:val="113"/>
          <w:jc w:val="center"/>
        </w:trPr>
        <w:tc>
          <w:tcPr>
            <w:tcW w:w="1008" w:type="dxa"/>
            <w:vMerge w:val="restart"/>
            <w:vAlign w:val="center"/>
          </w:tcPr>
          <w:p w14:paraId="6AFBA141"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rPr>
              <w:t>Ч</w:t>
            </w:r>
            <w:r w:rsidRPr="00897A0B">
              <w:rPr>
                <w:rFonts w:ascii="Times New Roman" w:hAnsi="Times New Roman" w:cs="Times New Roman"/>
                <w:sz w:val="28"/>
                <w:szCs w:val="28"/>
                <w:lang w:val="uk-UA"/>
              </w:rPr>
              <w:t>.ч.</w:t>
            </w:r>
          </w:p>
        </w:tc>
        <w:tc>
          <w:tcPr>
            <w:tcW w:w="2160" w:type="dxa"/>
            <w:vMerge w:val="restart"/>
            <w:vAlign w:val="center"/>
          </w:tcPr>
          <w:p w14:paraId="52662C81"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rPr>
              <w:t xml:space="preserve">Розрахункова </w:t>
            </w:r>
          </w:p>
          <w:p w14:paraId="34C62E4D"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rPr>
              <w:t xml:space="preserve">база, </w:t>
            </w:r>
          </w:p>
          <w:p w14:paraId="31EB06DB"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rPr>
              <w:t>тис.грн</w:t>
            </w:r>
          </w:p>
        </w:tc>
        <w:tc>
          <w:tcPr>
            <w:tcW w:w="6402" w:type="dxa"/>
            <w:gridSpan w:val="3"/>
            <w:vAlign w:val="center"/>
          </w:tcPr>
          <w:p w14:paraId="2072D2F5" w14:textId="77777777" w:rsidR="00EF1A41" w:rsidRPr="00897A0B" w:rsidRDefault="00EF1A41"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lang w:val="uk-UA"/>
              </w:rPr>
              <w:t>К</w:t>
            </w:r>
            <w:r w:rsidRPr="00897A0B">
              <w:rPr>
                <w:rFonts w:ascii="Times New Roman" w:hAnsi="Times New Roman" w:cs="Times New Roman"/>
                <w:sz w:val="28"/>
                <w:szCs w:val="28"/>
              </w:rPr>
              <w:t>ласи наслідків (відповідальності)</w:t>
            </w:r>
          </w:p>
        </w:tc>
      </w:tr>
      <w:tr w:rsidR="00EF1A41" w:rsidRPr="00897A0B" w14:paraId="4CCF3CC1" w14:textId="77777777" w:rsidTr="00EF1A41">
        <w:trPr>
          <w:cantSplit/>
          <w:trHeight w:val="113"/>
          <w:jc w:val="center"/>
        </w:trPr>
        <w:tc>
          <w:tcPr>
            <w:tcW w:w="1008" w:type="dxa"/>
            <w:vMerge/>
            <w:vAlign w:val="center"/>
          </w:tcPr>
          <w:p w14:paraId="3FF3F95D" w14:textId="77777777" w:rsidR="00EF1A41" w:rsidRPr="00897A0B" w:rsidRDefault="00EF1A41" w:rsidP="008A77C8">
            <w:pPr>
              <w:spacing w:after="0" w:line="276" w:lineRule="auto"/>
              <w:jc w:val="center"/>
              <w:rPr>
                <w:rFonts w:ascii="Times New Roman" w:hAnsi="Times New Roman" w:cs="Times New Roman"/>
                <w:sz w:val="28"/>
                <w:szCs w:val="28"/>
              </w:rPr>
            </w:pPr>
          </w:p>
        </w:tc>
        <w:tc>
          <w:tcPr>
            <w:tcW w:w="2160" w:type="dxa"/>
            <w:vMerge/>
            <w:vAlign w:val="center"/>
          </w:tcPr>
          <w:p w14:paraId="0DB2393C" w14:textId="77777777" w:rsidR="00EF1A41" w:rsidRPr="00897A0B" w:rsidRDefault="00EF1A41" w:rsidP="008A77C8">
            <w:pPr>
              <w:spacing w:after="0" w:line="276" w:lineRule="auto"/>
              <w:jc w:val="center"/>
              <w:rPr>
                <w:rFonts w:ascii="Times New Roman" w:hAnsi="Times New Roman" w:cs="Times New Roman"/>
                <w:sz w:val="28"/>
                <w:szCs w:val="28"/>
              </w:rPr>
            </w:pPr>
          </w:p>
        </w:tc>
        <w:tc>
          <w:tcPr>
            <w:tcW w:w="2160" w:type="dxa"/>
            <w:vAlign w:val="center"/>
          </w:tcPr>
          <w:p w14:paraId="094A5B1D" w14:textId="77777777" w:rsidR="00EF1A41" w:rsidRPr="00897A0B" w:rsidRDefault="00EF1A41"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pacing w:val="-4"/>
                <w:sz w:val="28"/>
                <w:szCs w:val="28"/>
                <w:lang w:val="uk-UA"/>
              </w:rPr>
              <w:t>Н</w:t>
            </w:r>
            <w:r w:rsidRPr="00897A0B">
              <w:rPr>
                <w:rFonts w:ascii="Times New Roman" w:hAnsi="Times New Roman" w:cs="Times New Roman"/>
                <w:spacing w:val="-4"/>
                <w:sz w:val="28"/>
                <w:szCs w:val="28"/>
              </w:rPr>
              <w:t>езначні наслідки</w:t>
            </w:r>
            <w:r w:rsidRPr="00897A0B">
              <w:rPr>
                <w:rFonts w:ascii="Times New Roman" w:hAnsi="Times New Roman" w:cs="Times New Roman"/>
                <w:sz w:val="28"/>
                <w:szCs w:val="28"/>
              </w:rPr>
              <w:t xml:space="preserve"> (СС1)</w:t>
            </w:r>
          </w:p>
        </w:tc>
        <w:tc>
          <w:tcPr>
            <w:tcW w:w="2160" w:type="dxa"/>
            <w:vAlign w:val="center"/>
          </w:tcPr>
          <w:p w14:paraId="04961060" w14:textId="77777777" w:rsidR="00EF1A41" w:rsidRPr="00897A0B" w:rsidRDefault="00EF1A41"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lang w:val="uk-UA"/>
              </w:rPr>
              <w:t>С</w:t>
            </w:r>
            <w:r w:rsidRPr="00897A0B">
              <w:rPr>
                <w:rFonts w:ascii="Times New Roman" w:hAnsi="Times New Roman" w:cs="Times New Roman"/>
                <w:sz w:val="28"/>
                <w:szCs w:val="28"/>
              </w:rPr>
              <w:t>ередні наслідки (СС2)</w:t>
            </w:r>
          </w:p>
        </w:tc>
        <w:tc>
          <w:tcPr>
            <w:tcW w:w="2082" w:type="dxa"/>
            <w:tcBorders>
              <w:bottom w:val="single" w:sz="4" w:space="0" w:color="auto"/>
            </w:tcBorders>
            <w:vAlign w:val="center"/>
          </w:tcPr>
          <w:p w14:paraId="0BFEE621" w14:textId="77777777" w:rsidR="00EF1A41" w:rsidRPr="00897A0B" w:rsidRDefault="00EF1A41"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lang w:val="uk-UA"/>
              </w:rPr>
              <w:t>З</w:t>
            </w:r>
            <w:r w:rsidRPr="00897A0B">
              <w:rPr>
                <w:rFonts w:ascii="Times New Roman" w:hAnsi="Times New Roman" w:cs="Times New Roman"/>
                <w:sz w:val="28"/>
                <w:szCs w:val="28"/>
              </w:rPr>
              <w:t>начні наслідки (СС3)</w:t>
            </w:r>
          </w:p>
        </w:tc>
      </w:tr>
      <w:tr w:rsidR="00EF1A41" w:rsidRPr="00897A0B" w14:paraId="34BFD205" w14:textId="77777777" w:rsidTr="00EF1A41">
        <w:trPr>
          <w:trHeight w:val="113"/>
          <w:jc w:val="center"/>
        </w:trPr>
        <w:tc>
          <w:tcPr>
            <w:tcW w:w="1008" w:type="dxa"/>
            <w:vAlign w:val="center"/>
          </w:tcPr>
          <w:p w14:paraId="455A9DDE" w14:textId="77777777" w:rsidR="00EF1A41" w:rsidRPr="00897A0B" w:rsidRDefault="00EF1A41"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rPr>
              <w:t>1</w:t>
            </w:r>
          </w:p>
        </w:tc>
        <w:tc>
          <w:tcPr>
            <w:tcW w:w="2160" w:type="dxa"/>
            <w:vAlign w:val="center"/>
          </w:tcPr>
          <w:p w14:paraId="40671AC0"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До 500</w:t>
            </w:r>
          </w:p>
        </w:tc>
        <w:tc>
          <w:tcPr>
            <w:tcW w:w="2160" w:type="dxa"/>
            <w:vAlign w:val="center"/>
          </w:tcPr>
          <w:p w14:paraId="4E7A0E11"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7,50</w:t>
            </w:r>
          </w:p>
        </w:tc>
        <w:tc>
          <w:tcPr>
            <w:tcW w:w="2160" w:type="dxa"/>
            <w:vAlign w:val="center"/>
          </w:tcPr>
          <w:p w14:paraId="3B7A859B"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9,60</w:t>
            </w:r>
          </w:p>
        </w:tc>
        <w:tc>
          <w:tcPr>
            <w:tcW w:w="2082" w:type="dxa"/>
            <w:vAlign w:val="center"/>
          </w:tcPr>
          <w:p w14:paraId="66646692"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10,78</w:t>
            </w:r>
          </w:p>
        </w:tc>
      </w:tr>
      <w:tr w:rsidR="00EF1A41" w:rsidRPr="00897A0B" w14:paraId="768D090F" w14:textId="77777777" w:rsidTr="00EF1A41">
        <w:trPr>
          <w:trHeight w:val="113"/>
          <w:jc w:val="center"/>
        </w:trPr>
        <w:tc>
          <w:tcPr>
            <w:tcW w:w="1008" w:type="dxa"/>
            <w:vAlign w:val="center"/>
          </w:tcPr>
          <w:p w14:paraId="3DE8E1A2" w14:textId="77777777" w:rsidR="00EF1A41" w:rsidRPr="00897A0B" w:rsidRDefault="00EF1A41"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rPr>
              <w:t>2</w:t>
            </w:r>
          </w:p>
        </w:tc>
        <w:tc>
          <w:tcPr>
            <w:tcW w:w="2160" w:type="dxa"/>
            <w:vAlign w:val="center"/>
          </w:tcPr>
          <w:p w14:paraId="2A24D932"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500 – 1000</w:t>
            </w:r>
          </w:p>
        </w:tc>
        <w:tc>
          <w:tcPr>
            <w:tcW w:w="2160" w:type="dxa"/>
            <w:vAlign w:val="center"/>
          </w:tcPr>
          <w:p w14:paraId="62AD28BB" w14:textId="77777777" w:rsidR="00EF1A41" w:rsidRPr="00897A0B" w:rsidRDefault="00EF1A41" w:rsidP="008A77C8">
            <w:pPr>
              <w:spacing w:after="0" w:line="276" w:lineRule="auto"/>
              <w:jc w:val="center"/>
              <w:rPr>
                <w:rFonts w:ascii="Times New Roman" w:hAnsi="Times New Roman" w:cs="Times New Roman"/>
                <w:iCs/>
                <w:sz w:val="28"/>
                <w:szCs w:val="28"/>
                <w:lang w:val="uk-UA"/>
              </w:rPr>
            </w:pPr>
            <w:r w:rsidRPr="00897A0B">
              <w:rPr>
                <w:rFonts w:ascii="Times New Roman" w:hAnsi="Times New Roman" w:cs="Times New Roman"/>
                <w:sz w:val="28"/>
                <w:szCs w:val="28"/>
                <w:lang w:val="uk-UA"/>
              </w:rPr>
              <w:t>7,50</w:t>
            </w:r>
            <w:r w:rsidRPr="00897A0B">
              <w:rPr>
                <w:rFonts w:ascii="Times New Roman" w:hAnsi="Times New Roman" w:cs="Times New Roman"/>
                <w:iCs/>
                <w:sz w:val="28"/>
                <w:szCs w:val="28"/>
                <w:lang w:val="uk-UA"/>
              </w:rPr>
              <w:t xml:space="preserve"> – 6,54</w:t>
            </w:r>
          </w:p>
        </w:tc>
        <w:tc>
          <w:tcPr>
            <w:tcW w:w="2160" w:type="dxa"/>
            <w:vAlign w:val="center"/>
          </w:tcPr>
          <w:p w14:paraId="28007869" w14:textId="77777777" w:rsidR="00EF1A41" w:rsidRPr="00897A0B" w:rsidRDefault="00EF1A41" w:rsidP="008A77C8">
            <w:pPr>
              <w:spacing w:after="0" w:line="276" w:lineRule="auto"/>
              <w:jc w:val="center"/>
              <w:rPr>
                <w:rFonts w:ascii="Times New Roman" w:hAnsi="Times New Roman" w:cs="Times New Roman"/>
                <w:iCs/>
                <w:sz w:val="28"/>
                <w:szCs w:val="28"/>
                <w:lang w:val="uk-UA"/>
              </w:rPr>
            </w:pPr>
            <w:r w:rsidRPr="00897A0B">
              <w:rPr>
                <w:rFonts w:ascii="Times New Roman" w:hAnsi="Times New Roman" w:cs="Times New Roman"/>
                <w:sz w:val="28"/>
                <w:szCs w:val="28"/>
                <w:lang w:val="uk-UA"/>
              </w:rPr>
              <w:t>9,60</w:t>
            </w:r>
            <w:r w:rsidRPr="00897A0B">
              <w:rPr>
                <w:rFonts w:ascii="Times New Roman" w:hAnsi="Times New Roman" w:cs="Times New Roman"/>
                <w:iCs/>
                <w:sz w:val="28"/>
                <w:szCs w:val="28"/>
                <w:lang w:val="uk-UA"/>
              </w:rPr>
              <w:t xml:space="preserve"> – 8,38</w:t>
            </w:r>
          </w:p>
        </w:tc>
        <w:tc>
          <w:tcPr>
            <w:tcW w:w="2082" w:type="dxa"/>
            <w:vAlign w:val="center"/>
          </w:tcPr>
          <w:p w14:paraId="35180BE4"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10,78 – 9,48</w:t>
            </w:r>
          </w:p>
        </w:tc>
      </w:tr>
      <w:tr w:rsidR="00EF1A41" w:rsidRPr="00897A0B" w14:paraId="29820DCE" w14:textId="77777777" w:rsidTr="00EF1A41">
        <w:trPr>
          <w:trHeight w:val="113"/>
          <w:jc w:val="center"/>
        </w:trPr>
        <w:tc>
          <w:tcPr>
            <w:tcW w:w="1008" w:type="dxa"/>
            <w:vAlign w:val="center"/>
          </w:tcPr>
          <w:p w14:paraId="1BA17F7C" w14:textId="77777777" w:rsidR="00EF1A41" w:rsidRPr="00897A0B" w:rsidRDefault="00EF1A41"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rPr>
              <w:t>3</w:t>
            </w:r>
          </w:p>
        </w:tc>
        <w:tc>
          <w:tcPr>
            <w:tcW w:w="2160" w:type="dxa"/>
            <w:vAlign w:val="center"/>
          </w:tcPr>
          <w:p w14:paraId="1DA4756A"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1000 – 2000</w:t>
            </w:r>
          </w:p>
        </w:tc>
        <w:tc>
          <w:tcPr>
            <w:tcW w:w="2160" w:type="dxa"/>
            <w:vAlign w:val="center"/>
          </w:tcPr>
          <w:p w14:paraId="49393448" w14:textId="77777777" w:rsidR="00EF1A41" w:rsidRPr="00897A0B" w:rsidRDefault="00EF1A41" w:rsidP="008A77C8">
            <w:pPr>
              <w:spacing w:after="0" w:line="276" w:lineRule="auto"/>
              <w:jc w:val="center"/>
              <w:rPr>
                <w:rFonts w:ascii="Times New Roman" w:hAnsi="Times New Roman" w:cs="Times New Roman"/>
                <w:iCs/>
                <w:sz w:val="28"/>
                <w:szCs w:val="28"/>
                <w:lang w:val="uk-UA"/>
              </w:rPr>
            </w:pPr>
            <w:r w:rsidRPr="00897A0B">
              <w:rPr>
                <w:rFonts w:ascii="Times New Roman" w:hAnsi="Times New Roman" w:cs="Times New Roman"/>
                <w:iCs/>
                <w:sz w:val="28"/>
                <w:szCs w:val="28"/>
                <w:lang w:val="uk-UA"/>
              </w:rPr>
              <w:t>6,54 – 5,55</w:t>
            </w:r>
          </w:p>
        </w:tc>
        <w:tc>
          <w:tcPr>
            <w:tcW w:w="2160" w:type="dxa"/>
            <w:vAlign w:val="center"/>
          </w:tcPr>
          <w:p w14:paraId="329780A7" w14:textId="77777777" w:rsidR="00EF1A41" w:rsidRPr="00897A0B" w:rsidRDefault="00EF1A41" w:rsidP="008A77C8">
            <w:pPr>
              <w:spacing w:after="0" w:line="276" w:lineRule="auto"/>
              <w:jc w:val="center"/>
              <w:rPr>
                <w:rFonts w:ascii="Times New Roman" w:hAnsi="Times New Roman" w:cs="Times New Roman"/>
                <w:iCs/>
                <w:sz w:val="28"/>
                <w:szCs w:val="28"/>
                <w:lang w:val="uk-UA"/>
              </w:rPr>
            </w:pPr>
            <w:r w:rsidRPr="00897A0B">
              <w:rPr>
                <w:rFonts w:ascii="Times New Roman" w:hAnsi="Times New Roman" w:cs="Times New Roman"/>
                <w:iCs/>
                <w:sz w:val="28"/>
                <w:szCs w:val="28"/>
                <w:lang w:val="uk-UA"/>
              </w:rPr>
              <w:t>8,38 – 7,25</w:t>
            </w:r>
          </w:p>
        </w:tc>
        <w:tc>
          <w:tcPr>
            <w:tcW w:w="2082" w:type="dxa"/>
            <w:vAlign w:val="center"/>
          </w:tcPr>
          <w:p w14:paraId="792F5FFB"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9,48 – 8,52</w:t>
            </w:r>
          </w:p>
        </w:tc>
      </w:tr>
      <w:tr w:rsidR="00EF1A41" w:rsidRPr="00897A0B" w14:paraId="3E2C5EFF" w14:textId="77777777" w:rsidTr="00EF1A41">
        <w:trPr>
          <w:trHeight w:val="113"/>
          <w:jc w:val="center"/>
        </w:trPr>
        <w:tc>
          <w:tcPr>
            <w:tcW w:w="1008" w:type="dxa"/>
            <w:vAlign w:val="center"/>
          </w:tcPr>
          <w:p w14:paraId="7D5867C8" w14:textId="77777777" w:rsidR="00EF1A41" w:rsidRPr="00897A0B" w:rsidRDefault="00EF1A41"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rPr>
              <w:t>4</w:t>
            </w:r>
          </w:p>
        </w:tc>
        <w:tc>
          <w:tcPr>
            <w:tcW w:w="2160" w:type="dxa"/>
            <w:vAlign w:val="center"/>
          </w:tcPr>
          <w:p w14:paraId="43925C97"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2000 – 5000</w:t>
            </w:r>
          </w:p>
        </w:tc>
        <w:tc>
          <w:tcPr>
            <w:tcW w:w="2160" w:type="dxa"/>
            <w:vAlign w:val="center"/>
          </w:tcPr>
          <w:p w14:paraId="60F6ED49"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iCs/>
                <w:sz w:val="28"/>
                <w:szCs w:val="28"/>
                <w:lang w:val="uk-UA"/>
              </w:rPr>
              <w:t>5,55</w:t>
            </w:r>
            <w:r w:rsidRPr="00897A0B">
              <w:rPr>
                <w:rFonts w:ascii="Times New Roman" w:hAnsi="Times New Roman" w:cs="Times New Roman"/>
                <w:sz w:val="28"/>
                <w:szCs w:val="28"/>
                <w:lang w:val="uk-UA"/>
              </w:rPr>
              <w:t xml:space="preserve"> – 4,80</w:t>
            </w:r>
          </w:p>
        </w:tc>
        <w:tc>
          <w:tcPr>
            <w:tcW w:w="2160" w:type="dxa"/>
            <w:vAlign w:val="center"/>
          </w:tcPr>
          <w:p w14:paraId="7BFA00F4"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iCs/>
                <w:sz w:val="28"/>
                <w:szCs w:val="28"/>
                <w:lang w:val="uk-UA"/>
              </w:rPr>
              <w:t>7,25</w:t>
            </w:r>
            <w:r w:rsidRPr="00897A0B">
              <w:rPr>
                <w:rFonts w:ascii="Times New Roman" w:hAnsi="Times New Roman" w:cs="Times New Roman"/>
                <w:sz w:val="28"/>
                <w:szCs w:val="28"/>
                <w:lang w:val="uk-UA"/>
              </w:rPr>
              <w:t xml:space="preserve"> – 6,38</w:t>
            </w:r>
          </w:p>
        </w:tc>
        <w:tc>
          <w:tcPr>
            <w:tcW w:w="2082" w:type="dxa"/>
            <w:vAlign w:val="center"/>
          </w:tcPr>
          <w:p w14:paraId="41037F03" w14:textId="77777777" w:rsidR="00EF1A41" w:rsidRPr="00897A0B" w:rsidRDefault="00EF1A41" w:rsidP="008A77C8">
            <w:pPr>
              <w:spacing w:after="0" w:line="276" w:lineRule="auto"/>
              <w:jc w:val="center"/>
              <w:rPr>
                <w:rFonts w:ascii="Times New Roman" w:hAnsi="Times New Roman" w:cs="Times New Roman"/>
                <w:iCs/>
                <w:sz w:val="28"/>
                <w:szCs w:val="28"/>
                <w:lang w:val="uk-UA"/>
              </w:rPr>
            </w:pPr>
            <w:r w:rsidRPr="00897A0B">
              <w:rPr>
                <w:rFonts w:ascii="Times New Roman" w:hAnsi="Times New Roman" w:cs="Times New Roman"/>
                <w:sz w:val="28"/>
                <w:szCs w:val="28"/>
                <w:lang w:val="uk-UA"/>
              </w:rPr>
              <w:t>8,52</w:t>
            </w:r>
            <w:r w:rsidRPr="00897A0B">
              <w:rPr>
                <w:rFonts w:ascii="Times New Roman" w:hAnsi="Times New Roman" w:cs="Times New Roman"/>
                <w:iCs/>
                <w:sz w:val="28"/>
                <w:szCs w:val="28"/>
                <w:lang w:val="uk-UA"/>
              </w:rPr>
              <w:t xml:space="preserve"> – 7,38</w:t>
            </w:r>
          </w:p>
        </w:tc>
      </w:tr>
      <w:tr w:rsidR="00EF1A41" w:rsidRPr="00897A0B" w14:paraId="7F6FB394" w14:textId="77777777" w:rsidTr="00EF1A41">
        <w:trPr>
          <w:trHeight w:val="113"/>
          <w:jc w:val="center"/>
        </w:trPr>
        <w:tc>
          <w:tcPr>
            <w:tcW w:w="1008" w:type="dxa"/>
            <w:vAlign w:val="center"/>
          </w:tcPr>
          <w:p w14:paraId="47452C5C" w14:textId="77777777" w:rsidR="00EF1A41" w:rsidRPr="00897A0B" w:rsidRDefault="00EF1A41"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rPr>
              <w:t>5</w:t>
            </w:r>
          </w:p>
        </w:tc>
        <w:tc>
          <w:tcPr>
            <w:tcW w:w="2160" w:type="dxa"/>
            <w:vAlign w:val="center"/>
          </w:tcPr>
          <w:p w14:paraId="43C3A974"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5000 – 15000</w:t>
            </w:r>
          </w:p>
        </w:tc>
        <w:tc>
          <w:tcPr>
            <w:tcW w:w="2160" w:type="dxa"/>
            <w:vAlign w:val="center"/>
          </w:tcPr>
          <w:p w14:paraId="44488D6C" w14:textId="77777777" w:rsidR="00EF1A41" w:rsidRPr="00897A0B" w:rsidRDefault="00EF1A41" w:rsidP="008A77C8">
            <w:pPr>
              <w:spacing w:after="0" w:line="276" w:lineRule="auto"/>
              <w:jc w:val="center"/>
              <w:rPr>
                <w:rFonts w:ascii="Times New Roman" w:hAnsi="Times New Roman" w:cs="Times New Roman"/>
                <w:iCs/>
                <w:sz w:val="28"/>
                <w:szCs w:val="28"/>
                <w:lang w:val="uk-UA"/>
              </w:rPr>
            </w:pPr>
            <w:r w:rsidRPr="00897A0B">
              <w:rPr>
                <w:rFonts w:ascii="Times New Roman" w:hAnsi="Times New Roman" w:cs="Times New Roman"/>
                <w:sz w:val="28"/>
                <w:szCs w:val="28"/>
                <w:lang w:val="uk-UA"/>
              </w:rPr>
              <w:t>4,80</w:t>
            </w:r>
            <w:r w:rsidRPr="00897A0B">
              <w:rPr>
                <w:rFonts w:ascii="Times New Roman" w:hAnsi="Times New Roman" w:cs="Times New Roman"/>
                <w:iCs/>
                <w:sz w:val="28"/>
                <w:szCs w:val="28"/>
                <w:lang w:val="uk-UA"/>
              </w:rPr>
              <w:t xml:space="preserve"> – 4,15</w:t>
            </w:r>
          </w:p>
        </w:tc>
        <w:tc>
          <w:tcPr>
            <w:tcW w:w="2160" w:type="dxa"/>
            <w:vAlign w:val="center"/>
          </w:tcPr>
          <w:p w14:paraId="2E66509C" w14:textId="77777777" w:rsidR="00EF1A41" w:rsidRPr="00897A0B" w:rsidRDefault="00EF1A41" w:rsidP="008A77C8">
            <w:pPr>
              <w:spacing w:after="0" w:line="276" w:lineRule="auto"/>
              <w:jc w:val="center"/>
              <w:rPr>
                <w:rFonts w:ascii="Times New Roman" w:hAnsi="Times New Roman" w:cs="Times New Roman"/>
                <w:iCs/>
                <w:sz w:val="28"/>
                <w:szCs w:val="28"/>
                <w:lang w:val="uk-UA"/>
              </w:rPr>
            </w:pPr>
            <w:r w:rsidRPr="00897A0B">
              <w:rPr>
                <w:rFonts w:ascii="Times New Roman" w:hAnsi="Times New Roman" w:cs="Times New Roman"/>
                <w:sz w:val="28"/>
                <w:szCs w:val="28"/>
                <w:lang w:val="uk-UA"/>
              </w:rPr>
              <w:t>6,38</w:t>
            </w:r>
            <w:r w:rsidRPr="00897A0B">
              <w:rPr>
                <w:rFonts w:ascii="Times New Roman" w:hAnsi="Times New Roman" w:cs="Times New Roman"/>
                <w:iCs/>
                <w:sz w:val="28"/>
                <w:szCs w:val="28"/>
                <w:lang w:val="uk-UA"/>
              </w:rPr>
              <w:t xml:space="preserve"> – 5,60</w:t>
            </w:r>
          </w:p>
        </w:tc>
        <w:tc>
          <w:tcPr>
            <w:tcW w:w="2082" w:type="dxa"/>
            <w:vAlign w:val="center"/>
          </w:tcPr>
          <w:p w14:paraId="262F4B7D"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iCs/>
                <w:sz w:val="28"/>
                <w:szCs w:val="28"/>
                <w:lang w:val="uk-UA"/>
              </w:rPr>
              <w:t>7,38</w:t>
            </w:r>
            <w:r w:rsidRPr="00897A0B">
              <w:rPr>
                <w:rFonts w:ascii="Times New Roman" w:hAnsi="Times New Roman" w:cs="Times New Roman"/>
                <w:sz w:val="28"/>
                <w:szCs w:val="28"/>
                <w:lang w:val="uk-UA"/>
              </w:rPr>
              <w:t xml:space="preserve"> – 6,52</w:t>
            </w:r>
          </w:p>
        </w:tc>
      </w:tr>
      <w:tr w:rsidR="00EF1A41" w:rsidRPr="00897A0B" w14:paraId="30A97E18" w14:textId="77777777" w:rsidTr="00EF1A41">
        <w:trPr>
          <w:trHeight w:val="113"/>
          <w:jc w:val="center"/>
        </w:trPr>
        <w:tc>
          <w:tcPr>
            <w:tcW w:w="1008" w:type="dxa"/>
            <w:vAlign w:val="center"/>
          </w:tcPr>
          <w:p w14:paraId="7B49254E" w14:textId="77777777" w:rsidR="00EF1A41" w:rsidRPr="00897A0B" w:rsidRDefault="00EF1A41"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rPr>
              <w:t>6</w:t>
            </w:r>
          </w:p>
        </w:tc>
        <w:tc>
          <w:tcPr>
            <w:tcW w:w="2160" w:type="dxa"/>
            <w:vAlign w:val="center"/>
          </w:tcPr>
          <w:p w14:paraId="40291AF2"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15000 – 25000</w:t>
            </w:r>
          </w:p>
        </w:tc>
        <w:tc>
          <w:tcPr>
            <w:tcW w:w="2160" w:type="dxa"/>
            <w:vAlign w:val="center"/>
          </w:tcPr>
          <w:p w14:paraId="03FB8844" w14:textId="77777777" w:rsidR="00EF1A41" w:rsidRPr="00897A0B" w:rsidRDefault="00EF1A41" w:rsidP="008A77C8">
            <w:pPr>
              <w:spacing w:after="0" w:line="276" w:lineRule="auto"/>
              <w:jc w:val="center"/>
              <w:rPr>
                <w:rFonts w:ascii="Times New Roman" w:hAnsi="Times New Roman" w:cs="Times New Roman"/>
                <w:iCs/>
                <w:sz w:val="28"/>
                <w:szCs w:val="28"/>
                <w:lang w:val="uk-UA"/>
              </w:rPr>
            </w:pPr>
            <w:r w:rsidRPr="00897A0B">
              <w:rPr>
                <w:rFonts w:ascii="Times New Roman" w:hAnsi="Times New Roman" w:cs="Times New Roman"/>
                <w:iCs/>
                <w:sz w:val="28"/>
                <w:szCs w:val="28"/>
                <w:lang w:val="uk-UA"/>
              </w:rPr>
              <w:t>4,15</w:t>
            </w:r>
            <w:r w:rsidRPr="00897A0B">
              <w:rPr>
                <w:rFonts w:ascii="Times New Roman" w:hAnsi="Times New Roman" w:cs="Times New Roman"/>
                <w:sz w:val="28"/>
                <w:szCs w:val="28"/>
                <w:lang w:val="uk-UA"/>
              </w:rPr>
              <w:t xml:space="preserve"> – 3,62</w:t>
            </w:r>
          </w:p>
        </w:tc>
        <w:tc>
          <w:tcPr>
            <w:tcW w:w="2160" w:type="dxa"/>
            <w:vAlign w:val="center"/>
          </w:tcPr>
          <w:p w14:paraId="63A73DB7" w14:textId="77777777" w:rsidR="00EF1A41" w:rsidRPr="00897A0B" w:rsidRDefault="00EF1A41" w:rsidP="008A77C8">
            <w:pPr>
              <w:spacing w:after="0" w:line="276" w:lineRule="auto"/>
              <w:jc w:val="center"/>
              <w:rPr>
                <w:rFonts w:ascii="Times New Roman" w:hAnsi="Times New Roman" w:cs="Times New Roman"/>
                <w:iCs/>
                <w:sz w:val="28"/>
                <w:szCs w:val="28"/>
                <w:lang w:val="uk-UA"/>
              </w:rPr>
            </w:pPr>
            <w:r w:rsidRPr="00897A0B">
              <w:rPr>
                <w:rFonts w:ascii="Times New Roman" w:hAnsi="Times New Roman" w:cs="Times New Roman"/>
                <w:iCs/>
                <w:sz w:val="28"/>
                <w:szCs w:val="28"/>
                <w:lang w:val="uk-UA"/>
              </w:rPr>
              <w:t>5,60 – 4,76</w:t>
            </w:r>
          </w:p>
        </w:tc>
        <w:tc>
          <w:tcPr>
            <w:tcW w:w="2082" w:type="dxa"/>
            <w:vAlign w:val="center"/>
          </w:tcPr>
          <w:p w14:paraId="21F78B58" w14:textId="77777777" w:rsidR="00EF1A41" w:rsidRPr="00897A0B" w:rsidRDefault="00EF1A41" w:rsidP="008A77C8">
            <w:pPr>
              <w:spacing w:after="0" w:line="276" w:lineRule="auto"/>
              <w:jc w:val="center"/>
              <w:rPr>
                <w:rFonts w:ascii="Times New Roman" w:hAnsi="Times New Roman" w:cs="Times New Roman"/>
                <w:iCs/>
                <w:sz w:val="28"/>
                <w:szCs w:val="28"/>
                <w:lang w:val="uk-UA"/>
              </w:rPr>
            </w:pPr>
            <w:r w:rsidRPr="00897A0B">
              <w:rPr>
                <w:rFonts w:ascii="Times New Roman" w:hAnsi="Times New Roman" w:cs="Times New Roman"/>
                <w:sz w:val="28"/>
                <w:szCs w:val="28"/>
                <w:lang w:val="uk-UA"/>
              </w:rPr>
              <w:t>6,52</w:t>
            </w:r>
            <w:r w:rsidRPr="00897A0B">
              <w:rPr>
                <w:rFonts w:ascii="Times New Roman" w:hAnsi="Times New Roman" w:cs="Times New Roman"/>
                <w:iCs/>
                <w:sz w:val="28"/>
                <w:szCs w:val="28"/>
                <w:lang w:val="uk-UA"/>
              </w:rPr>
              <w:t xml:space="preserve"> – 5,58</w:t>
            </w:r>
          </w:p>
        </w:tc>
      </w:tr>
      <w:tr w:rsidR="00EF1A41" w:rsidRPr="00897A0B" w14:paraId="7915DEC7" w14:textId="77777777" w:rsidTr="00EF1A41">
        <w:trPr>
          <w:trHeight w:val="113"/>
          <w:jc w:val="center"/>
        </w:trPr>
        <w:tc>
          <w:tcPr>
            <w:tcW w:w="1008" w:type="dxa"/>
            <w:vAlign w:val="center"/>
          </w:tcPr>
          <w:p w14:paraId="7157315D" w14:textId="77777777" w:rsidR="00EF1A41" w:rsidRPr="00897A0B" w:rsidRDefault="00EF1A41"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rPr>
              <w:t>7</w:t>
            </w:r>
          </w:p>
        </w:tc>
        <w:tc>
          <w:tcPr>
            <w:tcW w:w="2160" w:type="dxa"/>
            <w:vAlign w:val="center"/>
          </w:tcPr>
          <w:p w14:paraId="390DA409"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25000 – 50000</w:t>
            </w:r>
          </w:p>
        </w:tc>
        <w:tc>
          <w:tcPr>
            <w:tcW w:w="2160" w:type="dxa"/>
            <w:vAlign w:val="center"/>
          </w:tcPr>
          <w:p w14:paraId="5B5AD2CC"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3,62</w:t>
            </w:r>
          </w:p>
        </w:tc>
        <w:tc>
          <w:tcPr>
            <w:tcW w:w="2160" w:type="dxa"/>
            <w:vAlign w:val="center"/>
          </w:tcPr>
          <w:p w14:paraId="4655BAAB"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iCs/>
                <w:sz w:val="28"/>
                <w:szCs w:val="28"/>
                <w:lang w:val="uk-UA"/>
              </w:rPr>
              <w:t>4,76</w:t>
            </w:r>
            <w:r w:rsidRPr="00897A0B">
              <w:rPr>
                <w:rFonts w:ascii="Times New Roman" w:hAnsi="Times New Roman" w:cs="Times New Roman"/>
                <w:sz w:val="28"/>
                <w:szCs w:val="28"/>
                <w:lang w:val="uk-UA"/>
              </w:rPr>
              <w:t xml:space="preserve"> – 3,76</w:t>
            </w:r>
          </w:p>
        </w:tc>
        <w:tc>
          <w:tcPr>
            <w:tcW w:w="2082" w:type="dxa"/>
            <w:vAlign w:val="center"/>
          </w:tcPr>
          <w:p w14:paraId="61E714CD"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iCs/>
                <w:sz w:val="28"/>
                <w:szCs w:val="28"/>
                <w:lang w:val="uk-UA"/>
              </w:rPr>
              <w:t>5,58</w:t>
            </w:r>
            <w:r w:rsidRPr="00897A0B">
              <w:rPr>
                <w:rFonts w:ascii="Times New Roman" w:hAnsi="Times New Roman" w:cs="Times New Roman"/>
                <w:sz w:val="28"/>
                <w:szCs w:val="28"/>
                <w:lang w:val="uk-UA"/>
              </w:rPr>
              <w:t xml:space="preserve"> – 4,40</w:t>
            </w:r>
          </w:p>
        </w:tc>
      </w:tr>
      <w:tr w:rsidR="00EF1A41" w:rsidRPr="00897A0B" w14:paraId="2F6F9EE2" w14:textId="77777777" w:rsidTr="00EF1A41">
        <w:trPr>
          <w:trHeight w:val="113"/>
          <w:jc w:val="center"/>
        </w:trPr>
        <w:tc>
          <w:tcPr>
            <w:tcW w:w="1008" w:type="dxa"/>
            <w:vAlign w:val="center"/>
          </w:tcPr>
          <w:p w14:paraId="57105E1F" w14:textId="77777777" w:rsidR="00EF1A41" w:rsidRPr="00897A0B" w:rsidRDefault="00EF1A41"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rPr>
              <w:t>8</w:t>
            </w:r>
          </w:p>
        </w:tc>
        <w:tc>
          <w:tcPr>
            <w:tcW w:w="2160" w:type="dxa"/>
            <w:vAlign w:val="center"/>
          </w:tcPr>
          <w:p w14:paraId="29F79F68"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50000 – 100000</w:t>
            </w:r>
          </w:p>
        </w:tc>
        <w:tc>
          <w:tcPr>
            <w:tcW w:w="2160" w:type="dxa"/>
            <w:vAlign w:val="center"/>
          </w:tcPr>
          <w:p w14:paraId="1BAB31F3"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w:t>
            </w:r>
          </w:p>
        </w:tc>
        <w:tc>
          <w:tcPr>
            <w:tcW w:w="2160" w:type="dxa"/>
            <w:vAlign w:val="center"/>
          </w:tcPr>
          <w:p w14:paraId="11A7F09A"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3,76 – 2,98</w:t>
            </w:r>
          </w:p>
        </w:tc>
        <w:tc>
          <w:tcPr>
            <w:tcW w:w="2082" w:type="dxa"/>
            <w:vAlign w:val="center"/>
          </w:tcPr>
          <w:p w14:paraId="72C5F5B2"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4,40 – 3,58</w:t>
            </w:r>
          </w:p>
        </w:tc>
      </w:tr>
      <w:tr w:rsidR="00EF1A41" w:rsidRPr="00897A0B" w14:paraId="55CBF0D4" w14:textId="77777777" w:rsidTr="00EF1A41">
        <w:trPr>
          <w:trHeight w:val="113"/>
          <w:jc w:val="center"/>
        </w:trPr>
        <w:tc>
          <w:tcPr>
            <w:tcW w:w="1008" w:type="dxa"/>
            <w:vAlign w:val="center"/>
          </w:tcPr>
          <w:p w14:paraId="682F0942"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rPr>
              <w:t>9</w:t>
            </w:r>
          </w:p>
        </w:tc>
        <w:tc>
          <w:tcPr>
            <w:tcW w:w="2160" w:type="dxa"/>
            <w:vAlign w:val="center"/>
          </w:tcPr>
          <w:p w14:paraId="6F831BEA"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Понад 100000</w:t>
            </w:r>
          </w:p>
        </w:tc>
        <w:tc>
          <w:tcPr>
            <w:tcW w:w="2160" w:type="dxa"/>
            <w:vAlign w:val="center"/>
          </w:tcPr>
          <w:p w14:paraId="13D2D247" w14:textId="77777777" w:rsidR="00EF1A41" w:rsidRPr="00897A0B" w:rsidRDefault="00EF1A41"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rPr>
              <w:t>–</w:t>
            </w:r>
          </w:p>
        </w:tc>
        <w:tc>
          <w:tcPr>
            <w:tcW w:w="2160" w:type="dxa"/>
            <w:vAlign w:val="center"/>
          </w:tcPr>
          <w:p w14:paraId="19D9A16C"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2,98</w:t>
            </w:r>
          </w:p>
        </w:tc>
        <w:tc>
          <w:tcPr>
            <w:tcW w:w="2082" w:type="dxa"/>
            <w:vAlign w:val="center"/>
          </w:tcPr>
          <w:p w14:paraId="4D12657B" w14:textId="77777777" w:rsidR="00EF1A41" w:rsidRPr="00897A0B" w:rsidRDefault="00EF1A41"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3,58</w:t>
            </w:r>
          </w:p>
        </w:tc>
      </w:tr>
      <w:tr w:rsidR="00EF1A41" w:rsidRPr="00897A0B" w14:paraId="1B4569C5" w14:textId="77777777" w:rsidTr="00EF1A41">
        <w:trPr>
          <w:trHeight w:val="113"/>
          <w:jc w:val="center"/>
        </w:trPr>
        <w:tc>
          <w:tcPr>
            <w:tcW w:w="9570" w:type="dxa"/>
            <w:gridSpan w:val="5"/>
          </w:tcPr>
          <w:p w14:paraId="0BE2EA5B" w14:textId="77777777" w:rsidR="00EF1A41" w:rsidRPr="00897A0B" w:rsidRDefault="00EF1A41" w:rsidP="00F36819">
            <w:pPr>
              <w:pStyle w:val="21"/>
              <w:framePr w:hSpace="0" w:wrap="auto" w:vAnchor="margin" w:hAnchor="text" w:xAlign="left" w:yAlign="inline"/>
              <w:spacing w:before="0" w:after="0" w:line="276" w:lineRule="auto"/>
              <w:ind w:left="0" w:firstLine="709"/>
              <w:rPr>
                <w:rFonts w:ascii="Times New Roman" w:hAnsi="Times New Roman" w:cs="Times New Roman"/>
                <w:sz w:val="24"/>
                <w:lang w:val="uk-UA"/>
              </w:rPr>
            </w:pPr>
            <w:r w:rsidRPr="00897A0B">
              <w:rPr>
                <w:rFonts w:ascii="Times New Roman" w:hAnsi="Times New Roman" w:cs="Times New Roman"/>
                <w:b/>
                <w:bCs/>
                <w:sz w:val="24"/>
                <w:lang w:val="uk-UA"/>
              </w:rPr>
              <w:t>Примітка.</w:t>
            </w:r>
            <w:r w:rsidRPr="00897A0B">
              <w:rPr>
                <w:rFonts w:ascii="Times New Roman" w:hAnsi="Times New Roman" w:cs="Times New Roman"/>
                <w:sz w:val="24"/>
                <w:lang w:val="uk-UA"/>
              </w:rPr>
              <w:t xml:space="preserve"> Проміжні значення усереднених відсоткових показників визначають методом інтерполяції із заокругленням до трьох знаків.</w:t>
            </w:r>
          </w:p>
        </w:tc>
      </w:tr>
    </w:tbl>
    <w:p w14:paraId="50F773B2" w14:textId="77777777" w:rsidR="00340446" w:rsidRPr="00897A0B" w:rsidRDefault="00340446" w:rsidP="008A77C8">
      <w:pPr>
        <w:pStyle w:val="af2"/>
        <w:spacing w:line="276" w:lineRule="auto"/>
        <w:jc w:val="center"/>
        <w:rPr>
          <w:rFonts w:ascii="Times New Roman" w:hAnsi="Times New Roman" w:cs="Times New Roman"/>
        </w:rPr>
      </w:pPr>
    </w:p>
    <w:p w14:paraId="401E584B" w14:textId="77777777" w:rsidR="007B2AB9" w:rsidRPr="00897A0B" w:rsidRDefault="007B2AB9" w:rsidP="008A77C8">
      <w:pPr>
        <w:spacing w:after="0" w:line="276" w:lineRule="auto"/>
        <w:rPr>
          <w:rFonts w:ascii="Times New Roman" w:hAnsi="Times New Roman" w:cs="Times New Roman"/>
          <w:b/>
          <w:sz w:val="28"/>
          <w:szCs w:val="28"/>
        </w:rPr>
      </w:pPr>
      <w:r w:rsidRPr="00897A0B">
        <w:rPr>
          <w:rFonts w:ascii="Times New Roman" w:hAnsi="Times New Roman" w:cs="Times New Roman"/>
          <w:b/>
          <w:sz w:val="28"/>
          <w:szCs w:val="28"/>
        </w:rPr>
        <w:br w:type="page"/>
      </w:r>
    </w:p>
    <w:p w14:paraId="672E0CE9" w14:textId="72611483" w:rsidR="00EF1A41" w:rsidRPr="00897A0B" w:rsidRDefault="00EF1A41" w:rsidP="00FF5060">
      <w:pPr>
        <w:pStyle w:val="af2"/>
        <w:spacing w:line="276" w:lineRule="auto"/>
        <w:ind w:left="1985" w:hanging="1985"/>
        <w:rPr>
          <w:rFonts w:ascii="Times New Roman" w:hAnsi="Times New Roman" w:cs="Times New Roman"/>
          <w:b/>
          <w:sz w:val="28"/>
          <w:szCs w:val="28"/>
        </w:rPr>
      </w:pPr>
      <w:r w:rsidRPr="00897A0B">
        <w:rPr>
          <w:rFonts w:ascii="Times New Roman" w:hAnsi="Times New Roman" w:cs="Times New Roman"/>
          <w:b/>
          <w:sz w:val="28"/>
          <w:szCs w:val="28"/>
        </w:rPr>
        <w:lastRenderedPageBreak/>
        <w:t xml:space="preserve">Таблиця 2 </w:t>
      </w:r>
      <w:r w:rsidR="00340446" w:rsidRPr="00897A0B">
        <w:rPr>
          <w:rFonts w:ascii="Times New Roman" w:hAnsi="Times New Roman" w:cs="Times New Roman"/>
          <w:bCs/>
          <w:sz w:val="28"/>
          <w:szCs w:val="28"/>
        </w:rPr>
        <w:t>—</w:t>
      </w:r>
      <w:r w:rsidRPr="00897A0B">
        <w:rPr>
          <w:rFonts w:ascii="Times New Roman" w:hAnsi="Times New Roman" w:cs="Times New Roman"/>
          <w:bCs/>
          <w:sz w:val="28"/>
          <w:szCs w:val="28"/>
        </w:rPr>
        <w:t xml:space="preserve"> </w:t>
      </w:r>
      <w:r w:rsidR="00FF5060" w:rsidRPr="00897A0B">
        <w:rPr>
          <w:rFonts w:ascii="Times New Roman" w:hAnsi="Times New Roman" w:cs="Times New Roman"/>
          <w:bCs/>
          <w:sz w:val="28"/>
          <w:szCs w:val="28"/>
          <w:lang w:val="uk-UA"/>
        </w:rPr>
        <w:t>Усереднені відсоткові показники вартості проектних робіт для об’єктів</w:t>
      </w:r>
      <w:r w:rsidRPr="00897A0B">
        <w:rPr>
          <w:rFonts w:ascii="Times New Roman" w:hAnsi="Times New Roman" w:cs="Times New Roman"/>
          <w:bCs/>
          <w:sz w:val="28"/>
          <w:szCs w:val="28"/>
        </w:rPr>
        <w:t xml:space="preserve"> виробничого призначення</w:t>
      </w:r>
      <w:r w:rsidRPr="00897A0B">
        <w:rPr>
          <w:rFonts w:ascii="Times New Roman" w:hAnsi="Times New Roman" w:cs="Times New Roman"/>
          <w:b/>
          <w:sz w:val="28"/>
          <w:szCs w:val="28"/>
        </w:rPr>
        <w:t xml:space="preserve"> </w:t>
      </w:r>
    </w:p>
    <w:tbl>
      <w:tblPr>
        <w:tblpPr w:leftFromText="180" w:rightFromText="180" w:vertAnchor="text" w:horzAnchor="margin" w:tblpXSpec="center" w:tblpY="17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835"/>
        <w:gridCol w:w="2007"/>
        <w:gridCol w:w="1980"/>
        <w:gridCol w:w="2055"/>
      </w:tblGrid>
      <w:tr w:rsidR="002F2D2E" w:rsidRPr="00897A0B" w14:paraId="18AE5CA9" w14:textId="77777777" w:rsidTr="007B2AB9">
        <w:trPr>
          <w:cantSplit/>
          <w:trHeight w:val="113"/>
          <w:jc w:val="center"/>
        </w:trPr>
        <w:tc>
          <w:tcPr>
            <w:tcW w:w="846" w:type="dxa"/>
            <w:vMerge w:val="restart"/>
            <w:vAlign w:val="center"/>
          </w:tcPr>
          <w:p w14:paraId="6CB23469" w14:textId="77777777" w:rsidR="002F2D2E" w:rsidRPr="00897A0B" w:rsidRDefault="002F2D2E"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rPr>
              <w:t>Ч</w:t>
            </w:r>
            <w:r w:rsidRPr="00897A0B">
              <w:rPr>
                <w:rFonts w:ascii="Times New Roman" w:hAnsi="Times New Roman" w:cs="Times New Roman"/>
                <w:sz w:val="28"/>
                <w:szCs w:val="28"/>
                <w:lang w:val="uk-UA"/>
              </w:rPr>
              <w:t>.ч.</w:t>
            </w:r>
          </w:p>
        </w:tc>
        <w:tc>
          <w:tcPr>
            <w:tcW w:w="2835" w:type="dxa"/>
            <w:vMerge w:val="restart"/>
            <w:vAlign w:val="center"/>
          </w:tcPr>
          <w:p w14:paraId="0B91A452" w14:textId="77777777" w:rsidR="002F2D2E" w:rsidRPr="00897A0B" w:rsidRDefault="002F2D2E"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rPr>
              <w:t xml:space="preserve">Розрахункова </w:t>
            </w:r>
          </w:p>
          <w:p w14:paraId="6D59A126" w14:textId="77777777" w:rsidR="002F2D2E" w:rsidRPr="00897A0B" w:rsidRDefault="002F2D2E"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rPr>
              <w:t xml:space="preserve">база, </w:t>
            </w:r>
          </w:p>
          <w:p w14:paraId="228813F6" w14:textId="77777777" w:rsidR="002F2D2E" w:rsidRPr="00897A0B" w:rsidRDefault="002F2D2E"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rPr>
              <w:t>тис.грн</w:t>
            </w:r>
          </w:p>
        </w:tc>
        <w:tc>
          <w:tcPr>
            <w:tcW w:w="6042" w:type="dxa"/>
            <w:gridSpan w:val="3"/>
            <w:vAlign w:val="center"/>
          </w:tcPr>
          <w:p w14:paraId="5972803C" w14:textId="77777777" w:rsidR="002F2D2E" w:rsidRPr="00897A0B" w:rsidRDefault="002F2D2E"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lang w:val="uk-UA"/>
              </w:rPr>
              <w:t>К</w:t>
            </w:r>
            <w:r w:rsidRPr="00897A0B">
              <w:rPr>
                <w:rFonts w:ascii="Times New Roman" w:hAnsi="Times New Roman" w:cs="Times New Roman"/>
                <w:sz w:val="28"/>
                <w:szCs w:val="28"/>
              </w:rPr>
              <w:t>ласи наслідків (відповідальності)</w:t>
            </w:r>
          </w:p>
        </w:tc>
      </w:tr>
      <w:tr w:rsidR="002F2D2E" w:rsidRPr="00897A0B" w14:paraId="5E2B5183" w14:textId="77777777" w:rsidTr="007B2AB9">
        <w:trPr>
          <w:cantSplit/>
          <w:trHeight w:val="113"/>
          <w:jc w:val="center"/>
        </w:trPr>
        <w:tc>
          <w:tcPr>
            <w:tcW w:w="846" w:type="dxa"/>
            <w:vMerge/>
            <w:vAlign w:val="center"/>
          </w:tcPr>
          <w:p w14:paraId="74257138" w14:textId="77777777" w:rsidR="002F2D2E" w:rsidRPr="00897A0B" w:rsidRDefault="002F2D2E" w:rsidP="008A77C8">
            <w:pPr>
              <w:spacing w:after="0" w:line="276" w:lineRule="auto"/>
              <w:jc w:val="center"/>
              <w:rPr>
                <w:rFonts w:ascii="Times New Roman" w:hAnsi="Times New Roman" w:cs="Times New Roman"/>
                <w:sz w:val="28"/>
                <w:szCs w:val="28"/>
              </w:rPr>
            </w:pPr>
          </w:p>
        </w:tc>
        <w:tc>
          <w:tcPr>
            <w:tcW w:w="2835" w:type="dxa"/>
            <w:vMerge/>
            <w:vAlign w:val="center"/>
          </w:tcPr>
          <w:p w14:paraId="5B756987" w14:textId="77777777" w:rsidR="002F2D2E" w:rsidRPr="00897A0B" w:rsidRDefault="002F2D2E" w:rsidP="008A77C8">
            <w:pPr>
              <w:spacing w:after="0" w:line="276" w:lineRule="auto"/>
              <w:jc w:val="center"/>
              <w:rPr>
                <w:rFonts w:ascii="Times New Roman" w:hAnsi="Times New Roman" w:cs="Times New Roman"/>
                <w:sz w:val="28"/>
                <w:szCs w:val="28"/>
              </w:rPr>
            </w:pPr>
          </w:p>
        </w:tc>
        <w:tc>
          <w:tcPr>
            <w:tcW w:w="2007" w:type="dxa"/>
            <w:vAlign w:val="center"/>
          </w:tcPr>
          <w:p w14:paraId="425E475F" w14:textId="77777777" w:rsidR="002F2D2E" w:rsidRPr="00897A0B" w:rsidRDefault="002F2D2E"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lang w:val="uk-UA"/>
              </w:rPr>
              <w:t>Н</w:t>
            </w:r>
            <w:r w:rsidRPr="00897A0B">
              <w:rPr>
                <w:rFonts w:ascii="Times New Roman" w:hAnsi="Times New Roman" w:cs="Times New Roman"/>
                <w:sz w:val="28"/>
                <w:szCs w:val="28"/>
              </w:rPr>
              <w:t>езначні наслідки  (СС1)</w:t>
            </w:r>
          </w:p>
        </w:tc>
        <w:tc>
          <w:tcPr>
            <w:tcW w:w="1980" w:type="dxa"/>
            <w:vAlign w:val="center"/>
          </w:tcPr>
          <w:p w14:paraId="35E4CD7F" w14:textId="77777777" w:rsidR="002F2D2E" w:rsidRPr="00897A0B" w:rsidRDefault="002F2D2E"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pacing w:val="-8"/>
                <w:sz w:val="28"/>
                <w:szCs w:val="28"/>
                <w:lang w:val="uk-UA"/>
              </w:rPr>
              <w:t>С</w:t>
            </w:r>
            <w:r w:rsidRPr="00897A0B">
              <w:rPr>
                <w:rFonts w:ascii="Times New Roman" w:hAnsi="Times New Roman" w:cs="Times New Roman"/>
                <w:spacing w:val="-8"/>
                <w:sz w:val="28"/>
                <w:szCs w:val="28"/>
              </w:rPr>
              <w:t>ередні наслідки</w:t>
            </w:r>
            <w:r w:rsidRPr="00897A0B">
              <w:rPr>
                <w:rFonts w:ascii="Times New Roman" w:hAnsi="Times New Roman" w:cs="Times New Roman"/>
                <w:sz w:val="28"/>
                <w:szCs w:val="28"/>
              </w:rPr>
              <w:t xml:space="preserve"> (СС2)</w:t>
            </w:r>
          </w:p>
        </w:tc>
        <w:tc>
          <w:tcPr>
            <w:tcW w:w="2055" w:type="dxa"/>
            <w:tcBorders>
              <w:bottom w:val="single" w:sz="4" w:space="0" w:color="auto"/>
            </w:tcBorders>
            <w:vAlign w:val="center"/>
          </w:tcPr>
          <w:p w14:paraId="25AC4DA4" w14:textId="77777777" w:rsidR="002F2D2E" w:rsidRPr="00897A0B" w:rsidRDefault="002F2D2E"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lang w:val="uk-UA"/>
              </w:rPr>
              <w:t>З</w:t>
            </w:r>
            <w:r w:rsidRPr="00897A0B">
              <w:rPr>
                <w:rFonts w:ascii="Times New Roman" w:hAnsi="Times New Roman" w:cs="Times New Roman"/>
                <w:sz w:val="28"/>
                <w:szCs w:val="28"/>
              </w:rPr>
              <w:t>начні</w:t>
            </w:r>
            <w:r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rPr>
              <w:t>наслідки (СС3)</w:t>
            </w:r>
          </w:p>
        </w:tc>
      </w:tr>
      <w:tr w:rsidR="002F2D2E" w:rsidRPr="00897A0B" w14:paraId="77408D99" w14:textId="77777777" w:rsidTr="00BB52C5">
        <w:trPr>
          <w:trHeight w:val="113"/>
          <w:jc w:val="center"/>
        </w:trPr>
        <w:tc>
          <w:tcPr>
            <w:tcW w:w="846" w:type="dxa"/>
            <w:vAlign w:val="center"/>
          </w:tcPr>
          <w:p w14:paraId="3EE2ECA0" w14:textId="77777777" w:rsidR="002F2D2E" w:rsidRPr="00897A0B" w:rsidRDefault="002F2D2E"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rPr>
              <w:t>1</w:t>
            </w:r>
          </w:p>
        </w:tc>
        <w:tc>
          <w:tcPr>
            <w:tcW w:w="2835" w:type="dxa"/>
            <w:vAlign w:val="center"/>
          </w:tcPr>
          <w:p w14:paraId="229C8E65"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До 5000</w:t>
            </w:r>
          </w:p>
        </w:tc>
        <w:tc>
          <w:tcPr>
            <w:tcW w:w="2007" w:type="dxa"/>
            <w:vAlign w:val="bottom"/>
          </w:tcPr>
          <w:p w14:paraId="6B0F6B1E"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4,98</w:t>
            </w:r>
          </w:p>
        </w:tc>
        <w:tc>
          <w:tcPr>
            <w:tcW w:w="1980" w:type="dxa"/>
            <w:vAlign w:val="bottom"/>
          </w:tcPr>
          <w:p w14:paraId="498D411A"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7,10</w:t>
            </w:r>
          </w:p>
        </w:tc>
        <w:tc>
          <w:tcPr>
            <w:tcW w:w="2055" w:type="dxa"/>
            <w:vAlign w:val="bottom"/>
          </w:tcPr>
          <w:p w14:paraId="4B076F2A"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8,40</w:t>
            </w:r>
          </w:p>
        </w:tc>
      </w:tr>
      <w:tr w:rsidR="002F2D2E" w:rsidRPr="00897A0B" w14:paraId="450552D2" w14:textId="77777777" w:rsidTr="00BB52C5">
        <w:trPr>
          <w:trHeight w:val="113"/>
          <w:jc w:val="center"/>
        </w:trPr>
        <w:tc>
          <w:tcPr>
            <w:tcW w:w="846" w:type="dxa"/>
            <w:vAlign w:val="center"/>
          </w:tcPr>
          <w:p w14:paraId="028523A4" w14:textId="77777777" w:rsidR="002F2D2E" w:rsidRPr="00897A0B" w:rsidRDefault="002F2D2E"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rPr>
              <w:t>2</w:t>
            </w:r>
          </w:p>
        </w:tc>
        <w:tc>
          <w:tcPr>
            <w:tcW w:w="2835" w:type="dxa"/>
            <w:vAlign w:val="center"/>
          </w:tcPr>
          <w:p w14:paraId="48B50433"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5000 − 25000</w:t>
            </w:r>
          </w:p>
        </w:tc>
        <w:tc>
          <w:tcPr>
            <w:tcW w:w="2007" w:type="dxa"/>
            <w:vAlign w:val="bottom"/>
          </w:tcPr>
          <w:p w14:paraId="636EE627"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4,98 – 4,19</w:t>
            </w:r>
          </w:p>
        </w:tc>
        <w:tc>
          <w:tcPr>
            <w:tcW w:w="1980" w:type="dxa"/>
            <w:vAlign w:val="bottom"/>
          </w:tcPr>
          <w:p w14:paraId="30805DE8"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7,10 – 5,98</w:t>
            </w:r>
          </w:p>
        </w:tc>
        <w:tc>
          <w:tcPr>
            <w:tcW w:w="2055" w:type="dxa"/>
            <w:vAlign w:val="bottom"/>
          </w:tcPr>
          <w:p w14:paraId="479F4ACC"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8,40 – 7,18</w:t>
            </w:r>
          </w:p>
        </w:tc>
      </w:tr>
      <w:tr w:rsidR="002F2D2E" w:rsidRPr="00897A0B" w14:paraId="22C97F6C" w14:textId="77777777" w:rsidTr="00BB52C5">
        <w:trPr>
          <w:trHeight w:val="113"/>
          <w:jc w:val="center"/>
        </w:trPr>
        <w:tc>
          <w:tcPr>
            <w:tcW w:w="846" w:type="dxa"/>
            <w:vAlign w:val="center"/>
          </w:tcPr>
          <w:p w14:paraId="78470C8A" w14:textId="77777777" w:rsidR="002F2D2E" w:rsidRPr="00897A0B" w:rsidRDefault="002F2D2E"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rPr>
              <w:t>3</w:t>
            </w:r>
          </w:p>
        </w:tc>
        <w:tc>
          <w:tcPr>
            <w:tcW w:w="2835" w:type="dxa"/>
            <w:vAlign w:val="center"/>
          </w:tcPr>
          <w:p w14:paraId="58B90A8F"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en-US"/>
              </w:rPr>
            </w:pPr>
            <w:r w:rsidRPr="00897A0B">
              <w:rPr>
                <w:rFonts w:ascii="Times New Roman" w:hAnsi="Times New Roman" w:cs="Times New Roman"/>
                <w:sz w:val="28"/>
                <w:szCs w:val="28"/>
                <w:lang w:val="uk-UA"/>
              </w:rPr>
              <w:t>25000 − 5</w:t>
            </w:r>
            <w:r w:rsidRPr="00897A0B">
              <w:rPr>
                <w:rFonts w:ascii="Times New Roman" w:hAnsi="Times New Roman" w:cs="Times New Roman"/>
                <w:sz w:val="28"/>
                <w:szCs w:val="28"/>
                <w:lang w:val="en-US"/>
              </w:rPr>
              <w:t>0000</w:t>
            </w:r>
          </w:p>
        </w:tc>
        <w:tc>
          <w:tcPr>
            <w:tcW w:w="2007" w:type="dxa"/>
            <w:vAlign w:val="bottom"/>
          </w:tcPr>
          <w:p w14:paraId="4DD6F6AD"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4,19 – 3,36</w:t>
            </w:r>
          </w:p>
        </w:tc>
        <w:tc>
          <w:tcPr>
            <w:tcW w:w="1980" w:type="dxa"/>
            <w:vAlign w:val="bottom"/>
          </w:tcPr>
          <w:p w14:paraId="4AC225CF"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5,98 – 4,90</w:t>
            </w:r>
          </w:p>
        </w:tc>
        <w:tc>
          <w:tcPr>
            <w:tcW w:w="2055" w:type="dxa"/>
            <w:vAlign w:val="bottom"/>
          </w:tcPr>
          <w:p w14:paraId="153163AC"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7,18 – 5,88</w:t>
            </w:r>
          </w:p>
        </w:tc>
      </w:tr>
      <w:tr w:rsidR="002F2D2E" w:rsidRPr="00897A0B" w14:paraId="3FB9CE14" w14:textId="77777777" w:rsidTr="00BB52C5">
        <w:trPr>
          <w:trHeight w:val="113"/>
          <w:jc w:val="center"/>
        </w:trPr>
        <w:tc>
          <w:tcPr>
            <w:tcW w:w="846" w:type="dxa"/>
            <w:vAlign w:val="center"/>
          </w:tcPr>
          <w:p w14:paraId="272A2615" w14:textId="77777777" w:rsidR="002F2D2E" w:rsidRPr="00897A0B" w:rsidRDefault="002F2D2E"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rPr>
              <w:t>4</w:t>
            </w:r>
          </w:p>
        </w:tc>
        <w:tc>
          <w:tcPr>
            <w:tcW w:w="2835" w:type="dxa"/>
            <w:vAlign w:val="center"/>
          </w:tcPr>
          <w:p w14:paraId="1703B0EC" w14:textId="77777777" w:rsidR="002F2D2E" w:rsidRPr="00897A0B" w:rsidRDefault="002F2D2E" w:rsidP="008A77C8">
            <w:pPr>
              <w:spacing w:after="0" w:line="276" w:lineRule="auto"/>
              <w:ind w:left="-57" w:right="57"/>
              <w:jc w:val="center"/>
              <w:rPr>
                <w:rFonts w:ascii="Times New Roman" w:hAnsi="Times New Roman" w:cs="Times New Roman"/>
                <w:sz w:val="28"/>
                <w:szCs w:val="28"/>
              </w:rPr>
            </w:pPr>
            <w:r w:rsidRPr="00897A0B">
              <w:rPr>
                <w:rFonts w:ascii="Times New Roman" w:hAnsi="Times New Roman" w:cs="Times New Roman"/>
                <w:sz w:val="28"/>
                <w:szCs w:val="28"/>
                <w:lang w:val="uk-UA"/>
              </w:rPr>
              <w:t xml:space="preserve">50000 − </w:t>
            </w:r>
            <w:r w:rsidRPr="00897A0B">
              <w:rPr>
                <w:rFonts w:ascii="Times New Roman" w:hAnsi="Times New Roman" w:cs="Times New Roman"/>
                <w:sz w:val="28"/>
                <w:szCs w:val="28"/>
                <w:lang w:val="en-US"/>
              </w:rPr>
              <w:t>1</w:t>
            </w:r>
            <w:r w:rsidRPr="00897A0B">
              <w:rPr>
                <w:rFonts w:ascii="Times New Roman" w:hAnsi="Times New Roman" w:cs="Times New Roman"/>
                <w:sz w:val="28"/>
                <w:szCs w:val="28"/>
                <w:lang w:val="uk-UA"/>
              </w:rPr>
              <w:t>0</w:t>
            </w:r>
            <w:r w:rsidRPr="00897A0B">
              <w:rPr>
                <w:rFonts w:ascii="Times New Roman" w:hAnsi="Times New Roman" w:cs="Times New Roman"/>
                <w:sz w:val="28"/>
                <w:szCs w:val="28"/>
              </w:rPr>
              <w:t>0000</w:t>
            </w:r>
          </w:p>
        </w:tc>
        <w:tc>
          <w:tcPr>
            <w:tcW w:w="2007" w:type="dxa"/>
            <w:vAlign w:val="bottom"/>
          </w:tcPr>
          <w:p w14:paraId="03A7178B" w14:textId="77777777" w:rsidR="002F2D2E" w:rsidRPr="00897A0B" w:rsidRDefault="002F2D2E"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w:t>
            </w:r>
          </w:p>
        </w:tc>
        <w:tc>
          <w:tcPr>
            <w:tcW w:w="1980" w:type="dxa"/>
            <w:vAlign w:val="bottom"/>
          </w:tcPr>
          <w:p w14:paraId="3C3EDFC0"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4,90 – 3,92</w:t>
            </w:r>
          </w:p>
        </w:tc>
        <w:tc>
          <w:tcPr>
            <w:tcW w:w="2055" w:type="dxa"/>
            <w:vAlign w:val="bottom"/>
          </w:tcPr>
          <w:p w14:paraId="531AA1B0"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5,88 – 4,70</w:t>
            </w:r>
          </w:p>
        </w:tc>
      </w:tr>
      <w:tr w:rsidR="002F2D2E" w:rsidRPr="00897A0B" w14:paraId="591001B7" w14:textId="77777777" w:rsidTr="00BB52C5">
        <w:trPr>
          <w:trHeight w:val="113"/>
          <w:jc w:val="center"/>
        </w:trPr>
        <w:tc>
          <w:tcPr>
            <w:tcW w:w="846" w:type="dxa"/>
            <w:vAlign w:val="center"/>
          </w:tcPr>
          <w:p w14:paraId="5623B9BE" w14:textId="77777777" w:rsidR="002F2D2E" w:rsidRPr="00897A0B" w:rsidRDefault="002F2D2E"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rPr>
              <w:t>5</w:t>
            </w:r>
          </w:p>
        </w:tc>
        <w:tc>
          <w:tcPr>
            <w:tcW w:w="2835" w:type="dxa"/>
            <w:vAlign w:val="center"/>
          </w:tcPr>
          <w:p w14:paraId="33999E1E" w14:textId="77777777" w:rsidR="002F2D2E" w:rsidRPr="00897A0B" w:rsidRDefault="002F2D2E" w:rsidP="008A77C8">
            <w:pPr>
              <w:spacing w:after="0" w:line="276" w:lineRule="auto"/>
              <w:ind w:left="-57" w:right="57"/>
              <w:jc w:val="center"/>
              <w:rPr>
                <w:rFonts w:ascii="Times New Roman" w:hAnsi="Times New Roman" w:cs="Times New Roman"/>
                <w:sz w:val="28"/>
                <w:szCs w:val="28"/>
              </w:rPr>
            </w:pPr>
            <w:r w:rsidRPr="00897A0B">
              <w:rPr>
                <w:rFonts w:ascii="Times New Roman" w:hAnsi="Times New Roman" w:cs="Times New Roman"/>
                <w:sz w:val="28"/>
                <w:szCs w:val="28"/>
                <w:lang w:val="uk-UA"/>
              </w:rPr>
              <w:t>100000 − 20</w:t>
            </w:r>
            <w:r w:rsidRPr="00897A0B">
              <w:rPr>
                <w:rFonts w:ascii="Times New Roman" w:hAnsi="Times New Roman" w:cs="Times New Roman"/>
                <w:sz w:val="28"/>
                <w:szCs w:val="28"/>
              </w:rPr>
              <w:t>0000</w:t>
            </w:r>
          </w:p>
        </w:tc>
        <w:tc>
          <w:tcPr>
            <w:tcW w:w="2007" w:type="dxa"/>
            <w:vAlign w:val="bottom"/>
          </w:tcPr>
          <w:p w14:paraId="2753B48D" w14:textId="77777777" w:rsidR="002F2D2E" w:rsidRPr="00897A0B" w:rsidRDefault="002F2D2E"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lang w:val="uk-UA"/>
              </w:rPr>
              <w:t>–</w:t>
            </w:r>
          </w:p>
        </w:tc>
        <w:tc>
          <w:tcPr>
            <w:tcW w:w="1980" w:type="dxa"/>
            <w:vAlign w:val="bottom"/>
          </w:tcPr>
          <w:p w14:paraId="51423BEB"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3,92 – 3,02</w:t>
            </w:r>
          </w:p>
        </w:tc>
        <w:tc>
          <w:tcPr>
            <w:tcW w:w="2055" w:type="dxa"/>
            <w:vAlign w:val="bottom"/>
          </w:tcPr>
          <w:p w14:paraId="75019723"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4,70 – 3,62</w:t>
            </w:r>
          </w:p>
        </w:tc>
      </w:tr>
      <w:tr w:rsidR="002F2D2E" w:rsidRPr="00897A0B" w14:paraId="51A37832" w14:textId="77777777" w:rsidTr="00BB52C5">
        <w:trPr>
          <w:trHeight w:val="113"/>
          <w:jc w:val="center"/>
        </w:trPr>
        <w:tc>
          <w:tcPr>
            <w:tcW w:w="846" w:type="dxa"/>
            <w:vAlign w:val="center"/>
          </w:tcPr>
          <w:p w14:paraId="561EA7D0" w14:textId="77777777" w:rsidR="002F2D2E" w:rsidRPr="00897A0B" w:rsidRDefault="002F2D2E"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rPr>
              <w:t>6</w:t>
            </w:r>
          </w:p>
        </w:tc>
        <w:tc>
          <w:tcPr>
            <w:tcW w:w="2835" w:type="dxa"/>
            <w:vAlign w:val="center"/>
          </w:tcPr>
          <w:p w14:paraId="7118CAB3" w14:textId="77777777" w:rsidR="002F2D2E" w:rsidRPr="00897A0B" w:rsidRDefault="002F2D2E" w:rsidP="008A77C8">
            <w:pPr>
              <w:spacing w:after="0" w:line="276" w:lineRule="auto"/>
              <w:ind w:left="-57" w:right="57"/>
              <w:jc w:val="center"/>
              <w:rPr>
                <w:rFonts w:ascii="Times New Roman" w:hAnsi="Times New Roman" w:cs="Times New Roman"/>
                <w:sz w:val="28"/>
                <w:szCs w:val="28"/>
              </w:rPr>
            </w:pPr>
            <w:r w:rsidRPr="00897A0B">
              <w:rPr>
                <w:rFonts w:ascii="Times New Roman" w:hAnsi="Times New Roman" w:cs="Times New Roman"/>
                <w:sz w:val="28"/>
                <w:szCs w:val="28"/>
                <w:lang w:val="uk-UA"/>
              </w:rPr>
              <w:t>200000 − 30</w:t>
            </w:r>
            <w:r w:rsidRPr="00897A0B">
              <w:rPr>
                <w:rFonts w:ascii="Times New Roman" w:hAnsi="Times New Roman" w:cs="Times New Roman"/>
                <w:sz w:val="28"/>
                <w:szCs w:val="28"/>
              </w:rPr>
              <w:t>0000</w:t>
            </w:r>
          </w:p>
        </w:tc>
        <w:tc>
          <w:tcPr>
            <w:tcW w:w="2007" w:type="dxa"/>
            <w:vAlign w:val="bottom"/>
          </w:tcPr>
          <w:p w14:paraId="5F2523B2" w14:textId="77777777" w:rsidR="002F2D2E" w:rsidRPr="00897A0B" w:rsidRDefault="002F2D2E"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lang w:val="uk-UA"/>
              </w:rPr>
              <w:t>–</w:t>
            </w:r>
          </w:p>
        </w:tc>
        <w:tc>
          <w:tcPr>
            <w:tcW w:w="1980" w:type="dxa"/>
            <w:vAlign w:val="bottom"/>
          </w:tcPr>
          <w:p w14:paraId="2ED74872"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3,02 – 2,32</w:t>
            </w:r>
          </w:p>
        </w:tc>
        <w:tc>
          <w:tcPr>
            <w:tcW w:w="2055" w:type="dxa"/>
            <w:vAlign w:val="bottom"/>
          </w:tcPr>
          <w:p w14:paraId="1402FCA8"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3,62 – 2,78</w:t>
            </w:r>
          </w:p>
        </w:tc>
      </w:tr>
      <w:tr w:rsidR="002F2D2E" w:rsidRPr="00897A0B" w14:paraId="65215909" w14:textId="77777777" w:rsidTr="00BB52C5">
        <w:trPr>
          <w:trHeight w:val="113"/>
          <w:jc w:val="center"/>
        </w:trPr>
        <w:tc>
          <w:tcPr>
            <w:tcW w:w="846" w:type="dxa"/>
            <w:vAlign w:val="center"/>
          </w:tcPr>
          <w:p w14:paraId="0746F4BA" w14:textId="77777777" w:rsidR="002F2D2E" w:rsidRPr="00897A0B" w:rsidRDefault="002F2D2E"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rPr>
              <w:t>7</w:t>
            </w:r>
          </w:p>
        </w:tc>
        <w:tc>
          <w:tcPr>
            <w:tcW w:w="2835" w:type="dxa"/>
            <w:vAlign w:val="center"/>
          </w:tcPr>
          <w:p w14:paraId="48273FE3" w14:textId="77777777" w:rsidR="002F2D2E" w:rsidRPr="00897A0B" w:rsidRDefault="002F2D2E" w:rsidP="008A77C8">
            <w:pPr>
              <w:spacing w:after="0" w:line="276" w:lineRule="auto"/>
              <w:ind w:left="-57" w:right="57"/>
              <w:jc w:val="center"/>
              <w:rPr>
                <w:rFonts w:ascii="Times New Roman" w:hAnsi="Times New Roman" w:cs="Times New Roman"/>
                <w:sz w:val="28"/>
                <w:szCs w:val="28"/>
              </w:rPr>
            </w:pPr>
            <w:r w:rsidRPr="00897A0B">
              <w:rPr>
                <w:rFonts w:ascii="Times New Roman" w:hAnsi="Times New Roman" w:cs="Times New Roman"/>
                <w:sz w:val="28"/>
                <w:szCs w:val="28"/>
                <w:lang w:val="uk-UA"/>
              </w:rPr>
              <w:t>300000 − 40</w:t>
            </w:r>
            <w:r w:rsidRPr="00897A0B">
              <w:rPr>
                <w:rFonts w:ascii="Times New Roman" w:hAnsi="Times New Roman" w:cs="Times New Roman"/>
                <w:sz w:val="28"/>
                <w:szCs w:val="28"/>
              </w:rPr>
              <w:t>0000</w:t>
            </w:r>
          </w:p>
        </w:tc>
        <w:tc>
          <w:tcPr>
            <w:tcW w:w="2007" w:type="dxa"/>
            <w:vAlign w:val="bottom"/>
          </w:tcPr>
          <w:p w14:paraId="24CAC9C6" w14:textId="77777777" w:rsidR="002F2D2E" w:rsidRPr="00897A0B" w:rsidRDefault="002F2D2E"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lang w:val="uk-UA"/>
              </w:rPr>
              <w:t>–</w:t>
            </w:r>
          </w:p>
        </w:tc>
        <w:tc>
          <w:tcPr>
            <w:tcW w:w="1980" w:type="dxa"/>
            <w:vAlign w:val="bottom"/>
          </w:tcPr>
          <w:p w14:paraId="12AB7066"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2,32 – 1,68</w:t>
            </w:r>
          </w:p>
        </w:tc>
        <w:tc>
          <w:tcPr>
            <w:tcW w:w="2055" w:type="dxa"/>
            <w:vAlign w:val="bottom"/>
          </w:tcPr>
          <w:p w14:paraId="5603A6C3"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2,78 – 2,02</w:t>
            </w:r>
          </w:p>
        </w:tc>
      </w:tr>
      <w:tr w:rsidR="002F2D2E" w:rsidRPr="00897A0B" w14:paraId="5F511D43" w14:textId="77777777" w:rsidTr="00BB52C5">
        <w:trPr>
          <w:trHeight w:val="113"/>
          <w:jc w:val="center"/>
        </w:trPr>
        <w:tc>
          <w:tcPr>
            <w:tcW w:w="846" w:type="dxa"/>
            <w:vAlign w:val="center"/>
          </w:tcPr>
          <w:p w14:paraId="4B619213" w14:textId="77777777" w:rsidR="002F2D2E" w:rsidRPr="00897A0B" w:rsidRDefault="002F2D2E"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rPr>
              <w:t>8</w:t>
            </w:r>
          </w:p>
        </w:tc>
        <w:tc>
          <w:tcPr>
            <w:tcW w:w="2835" w:type="dxa"/>
            <w:vAlign w:val="center"/>
          </w:tcPr>
          <w:p w14:paraId="792DBAA4"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rPr>
              <w:t>40</w:t>
            </w:r>
            <w:r w:rsidRPr="00897A0B">
              <w:rPr>
                <w:rFonts w:ascii="Times New Roman" w:hAnsi="Times New Roman" w:cs="Times New Roman"/>
                <w:sz w:val="28"/>
                <w:szCs w:val="28"/>
                <w:lang w:val="uk-UA"/>
              </w:rPr>
              <w:t>0</w:t>
            </w:r>
            <w:r w:rsidRPr="00897A0B">
              <w:rPr>
                <w:rFonts w:ascii="Times New Roman" w:hAnsi="Times New Roman" w:cs="Times New Roman"/>
                <w:sz w:val="28"/>
                <w:szCs w:val="28"/>
              </w:rPr>
              <w:t>000</w:t>
            </w:r>
            <w:r w:rsidRPr="00897A0B">
              <w:rPr>
                <w:rFonts w:ascii="Times New Roman" w:hAnsi="Times New Roman" w:cs="Times New Roman"/>
                <w:sz w:val="28"/>
                <w:szCs w:val="28"/>
                <w:lang w:val="uk-UA"/>
              </w:rPr>
              <w:t xml:space="preserve"> – 500000</w:t>
            </w:r>
          </w:p>
        </w:tc>
        <w:tc>
          <w:tcPr>
            <w:tcW w:w="2007" w:type="dxa"/>
            <w:vAlign w:val="bottom"/>
          </w:tcPr>
          <w:p w14:paraId="6A5E1A50" w14:textId="77777777" w:rsidR="002F2D2E" w:rsidRPr="00897A0B" w:rsidRDefault="002F2D2E"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lang w:val="uk-UA"/>
              </w:rPr>
              <w:t>–</w:t>
            </w:r>
          </w:p>
        </w:tc>
        <w:tc>
          <w:tcPr>
            <w:tcW w:w="1980" w:type="dxa"/>
            <w:vAlign w:val="bottom"/>
          </w:tcPr>
          <w:p w14:paraId="37246F44"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1,68 – 1,32</w:t>
            </w:r>
          </w:p>
        </w:tc>
        <w:tc>
          <w:tcPr>
            <w:tcW w:w="2055" w:type="dxa"/>
            <w:vAlign w:val="bottom"/>
          </w:tcPr>
          <w:p w14:paraId="0BCD5561"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2,02 – 1,58</w:t>
            </w:r>
          </w:p>
        </w:tc>
      </w:tr>
      <w:tr w:rsidR="002F2D2E" w:rsidRPr="00897A0B" w14:paraId="447A1E31" w14:textId="77777777" w:rsidTr="00BB52C5">
        <w:trPr>
          <w:trHeight w:val="113"/>
          <w:jc w:val="center"/>
        </w:trPr>
        <w:tc>
          <w:tcPr>
            <w:tcW w:w="846" w:type="dxa"/>
            <w:vAlign w:val="center"/>
          </w:tcPr>
          <w:p w14:paraId="45DC87EE" w14:textId="77777777" w:rsidR="002F2D2E" w:rsidRPr="00897A0B" w:rsidRDefault="002F2D2E"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rPr>
              <w:t>9</w:t>
            </w:r>
          </w:p>
        </w:tc>
        <w:tc>
          <w:tcPr>
            <w:tcW w:w="2835" w:type="dxa"/>
            <w:vAlign w:val="center"/>
          </w:tcPr>
          <w:p w14:paraId="38578137"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500000 – 1000000</w:t>
            </w:r>
          </w:p>
        </w:tc>
        <w:tc>
          <w:tcPr>
            <w:tcW w:w="2007" w:type="dxa"/>
            <w:vAlign w:val="bottom"/>
          </w:tcPr>
          <w:p w14:paraId="1004E6F6" w14:textId="77777777" w:rsidR="002F2D2E" w:rsidRPr="00897A0B" w:rsidRDefault="002F2D2E"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w:t>
            </w:r>
          </w:p>
        </w:tc>
        <w:tc>
          <w:tcPr>
            <w:tcW w:w="1980" w:type="dxa"/>
            <w:vAlign w:val="bottom"/>
          </w:tcPr>
          <w:p w14:paraId="271D25E3"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1,32 – 1,14</w:t>
            </w:r>
          </w:p>
        </w:tc>
        <w:tc>
          <w:tcPr>
            <w:tcW w:w="2055" w:type="dxa"/>
            <w:vAlign w:val="bottom"/>
          </w:tcPr>
          <w:p w14:paraId="244349FC"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1,58 – 1,36</w:t>
            </w:r>
          </w:p>
        </w:tc>
      </w:tr>
      <w:tr w:rsidR="002F2D2E" w:rsidRPr="00897A0B" w14:paraId="6C95CB69" w14:textId="77777777" w:rsidTr="00BB52C5">
        <w:trPr>
          <w:trHeight w:val="113"/>
          <w:jc w:val="center"/>
        </w:trPr>
        <w:tc>
          <w:tcPr>
            <w:tcW w:w="846" w:type="dxa"/>
            <w:vAlign w:val="center"/>
          </w:tcPr>
          <w:p w14:paraId="1BE508E2" w14:textId="77777777" w:rsidR="002F2D2E" w:rsidRPr="00897A0B" w:rsidRDefault="002F2D2E"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rPr>
              <w:t>10</w:t>
            </w:r>
          </w:p>
        </w:tc>
        <w:tc>
          <w:tcPr>
            <w:tcW w:w="2835" w:type="dxa"/>
            <w:vAlign w:val="center"/>
          </w:tcPr>
          <w:p w14:paraId="3C9279BA"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1000000 – 1500000</w:t>
            </w:r>
          </w:p>
        </w:tc>
        <w:tc>
          <w:tcPr>
            <w:tcW w:w="2007" w:type="dxa"/>
            <w:vAlign w:val="bottom"/>
          </w:tcPr>
          <w:p w14:paraId="5A54B42D" w14:textId="77777777" w:rsidR="002F2D2E" w:rsidRPr="00897A0B" w:rsidRDefault="002F2D2E"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w:t>
            </w:r>
          </w:p>
        </w:tc>
        <w:tc>
          <w:tcPr>
            <w:tcW w:w="1980" w:type="dxa"/>
            <w:vAlign w:val="bottom"/>
          </w:tcPr>
          <w:p w14:paraId="7E9119DB"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1,14 – 1,02</w:t>
            </w:r>
          </w:p>
        </w:tc>
        <w:tc>
          <w:tcPr>
            <w:tcW w:w="2055" w:type="dxa"/>
            <w:vAlign w:val="bottom"/>
          </w:tcPr>
          <w:p w14:paraId="1F99DBE6"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1,36 – 1,22</w:t>
            </w:r>
          </w:p>
        </w:tc>
      </w:tr>
      <w:tr w:rsidR="002F2D2E" w:rsidRPr="00897A0B" w14:paraId="0BD0859A" w14:textId="77777777" w:rsidTr="00BB52C5">
        <w:trPr>
          <w:trHeight w:val="113"/>
          <w:jc w:val="center"/>
        </w:trPr>
        <w:tc>
          <w:tcPr>
            <w:tcW w:w="846" w:type="dxa"/>
            <w:vAlign w:val="center"/>
          </w:tcPr>
          <w:p w14:paraId="49A97893" w14:textId="77777777" w:rsidR="002F2D2E" w:rsidRPr="00897A0B" w:rsidRDefault="002F2D2E"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rPr>
              <w:t>11</w:t>
            </w:r>
          </w:p>
        </w:tc>
        <w:tc>
          <w:tcPr>
            <w:tcW w:w="2835" w:type="dxa"/>
            <w:vAlign w:val="center"/>
          </w:tcPr>
          <w:p w14:paraId="05837BF1"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15</w:t>
            </w:r>
            <w:r w:rsidRPr="00897A0B">
              <w:rPr>
                <w:rFonts w:ascii="Times New Roman" w:hAnsi="Times New Roman" w:cs="Times New Roman"/>
                <w:sz w:val="28"/>
                <w:szCs w:val="28"/>
              </w:rPr>
              <w:t>0</w:t>
            </w:r>
            <w:r w:rsidRPr="00897A0B">
              <w:rPr>
                <w:rFonts w:ascii="Times New Roman" w:hAnsi="Times New Roman" w:cs="Times New Roman"/>
                <w:sz w:val="28"/>
                <w:szCs w:val="28"/>
                <w:lang w:val="uk-UA"/>
              </w:rPr>
              <w:t>0</w:t>
            </w:r>
            <w:r w:rsidRPr="00897A0B">
              <w:rPr>
                <w:rFonts w:ascii="Times New Roman" w:hAnsi="Times New Roman" w:cs="Times New Roman"/>
                <w:sz w:val="28"/>
                <w:szCs w:val="28"/>
              </w:rPr>
              <w:t>000</w:t>
            </w:r>
            <w:r w:rsidRPr="00897A0B">
              <w:rPr>
                <w:rFonts w:ascii="Times New Roman" w:hAnsi="Times New Roman" w:cs="Times New Roman"/>
                <w:sz w:val="28"/>
                <w:szCs w:val="28"/>
                <w:lang w:val="uk-UA"/>
              </w:rPr>
              <w:t xml:space="preserve"> – 2000000</w:t>
            </w:r>
          </w:p>
        </w:tc>
        <w:tc>
          <w:tcPr>
            <w:tcW w:w="2007" w:type="dxa"/>
            <w:vAlign w:val="bottom"/>
          </w:tcPr>
          <w:p w14:paraId="20368C8B" w14:textId="77777777" w:rsidR="002F2D2E" w:rsidRPr="00897A0B" w:rsidRDefault="002F2D2E"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w:t>
            </w:r>
          </w:p>
        </w:tc>
        <w:tc>
          <w:tcPr>
            <w:tcW w:w="1980" w:type="dxa"/>
            <w:vAlign w:val="bottom"/>
          </w:tcPr>
          <w:p w14:paraId="67BA689E"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1,02 – 0,96</w:t>
            </w:r>
          </w:p>
        </w:tc>
        <w:tc>
          <w:tcPr>
            <w:tcW w:w="2055" w:type="dxa"/>
            <w:vAlign w:val="bottom"/>
          </w:tcPr>
          <w:p w14:paraId="754C511C"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1,22 – 1,16</w:t>
            </w:r>
          </w:p>
        </w:tc>
      </w:tr>
      <w:tr w:rsidR="002F2D2E" w:rsidRPr="00897A0B" w14:paraId="0614A679" w14:textId="77777777" w:rsidTr="00BB52C5">
        <w:trPr>
          <w:trHeight w:val="113"/>
          <w:jc w:val="center"/>
        </w:trPr>
        <w:tc>
          <w:tcPr>
            <w:tcW w:w="846" w:type="dxa"/>
            <w:vAlign w:val="center"/>
          </w:tcPr>
          <w:p w14:paraId="59A2241C" w14:textId="77777777" w:rsidR="002F2D2E" w:rsidRPr="00897A0B" w:rsidRDefault="002F2D2E" w:rsidP="008A77C8">
            <w:pPr>
              <w:spacing w:after="0" w:line="276" w:lineRule="auto"/>
              <w:jc w:val="center"/>
              <w:rPr>
                <w:rFonts w:ascii="Times New Roman" w:hAnsi="Times New Roman" w:cs="Times New Roman"/>
                <w:sz w:val="28"/>
                <w:szCs w:val="28"/>
              </w:rPr>
            </w:pPr>
            <w:r w:rsidRPr="00897A0B">
              <w:rPr>
                <w:rFonts w:ascii="Times New Roman" w:hAnsi="Times New Roman" w:cs="Times New Roman"/>
                <w:sz w:val="28"/>
                <w:szCs w:val="28"/>
              </w:rPr>
              <w:t>12</w:t>
            </w:r>
          </w:p>
        </w:tc>
        <w:tc>
          <w:tcPr>
            <w:tcW w:w="2835" w:type="dxa"/>
            <w:vAlign w:val="center"/>
          </w:tcPr>
          <w:p w14:paraId="3C5024BB"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Понад 20</w:t>
            </w:r>
            <w:r w:rsidRPr="00897A0B">
              <w:rPr>
                <w:rFonts w:ascii="Times New Roman" w:hAnsi="Times New Roman" w:cs="Times New Roman"/>
                <w:sz w:val="28"/>
                <w:szCs w:val="28"/>
              </w:rPr>
              <w:t>0</w:t>
            </w:r>
            <w:r w:rsidRPr="00897A0B">
              <w:rPr>
                <w:rFonts w:ascii="Times New Roman" w:hAnsi="Times New Roman" w:cs="Times New Roman"/>
                <w:sz w:val="28"/>
                <w:szCs w:val="28"/>
                <w:lang w:val="uk-UA"/>
              </w:rPr>
              <w:t>0</w:t>
            </w:r>
            <w:r w:rsidRPr="00897A0B">
              <w:rPr>
                <w:rFonts w:ascii="Times New Roman" w:hAnsi="Times New Roman" w:cs="Times New Roman"/>
                <w:sz w:val="28"/>
                <w:szCs w:val="28"/>
              </w:rPr>
              <w:t>000</w:t>
            </w:r>
          </w:p>
        </w:tc>
        <w:tc>
          <w:tcPr>
            <w:tcW w:w="2007" w:type="dxa"/>
            <w:vAlign w:val="bottom"/>
          </w:tcPr>
          <w:p w14:paraId="699DFC9D" w14:textId="77777777" w:rsidR="002F2D2E" w:rsidRPr="00897A0B" w:rsidRDefault="002F2D2E" w:rsidP="008A77C8">
            <w:pPr>
              <w:spacing w:after="0" w:line="276" w:lineRule="auto"/>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w:t>
            </w:r>
          </w:p>
        </w:tc>
        <w:tc>
          <w:tcPr>
            <w:tcW w:w="1980" w:type="dxa"/>
            <w:vAlign w:val="bottom"/>
          </w:tcPr>
          <w:p w14:paraId="6CF0F557"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0,96</w:t>
            </w:r>
          </w:p>
        </w:tc>
        <w:tc>
          <w:tcPr>
            <w:tcW w:w="2055" w:type="dxa"/>
            <w:vAlign w:val="bottom"/>
          </w:tcPr>
          <w:p w14:paraId="7300F06E" w14:textId="77777777" w:rsidR="002F2D2E" w:rsidRPr="00897A0B" w:rsidRDefault="002F2D2E" w:rsidP="008A77C8">
            <w:pPr>
              <w:spacing w:after="0" w:line="276" w:lineRule="auto"/>
              <w:ind w:left="-57" w:right="-57"/>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1,16</w:t>
            </w:r>
          </w:p>
        </w:tc>
      </w:tr>
      <w:tr w:rsidR="002F2D2E" w:rsidRPr="008A77C8" w14:paraId="679C2C07" w14:textId="77777777" w:rsidTr="00EF1A41">
        <w:trPr>
          <w:trHeight w:val="113"/>
          <w:jc w:val="center"/>
        </w:trPr>
        <w:tc>
          <w:tcPr>
            <w:tcW w:w="9723" w:type="dxa"/>
            <w:gridSpan w:val="5"/>
          </w:tcPr>
          <w:p w14:paraId="614322D5" w14:textId="77777777" w:rsidR="002F2D2E" w:rsidRPr="008A77C8" w:rsidRDefault="002F2D2E" w:rsidP="00F36819">
            <w:pPr>
              <w:spacing w:after="0" w:line="276" w:lineRule="auto"/>
              <w:ind w:firstLine="709"/>
              <w:jc w:val="both"/>
              <w:rPr>
                <w:rFonts w:ascii="Times New Roman" w:hAnsi="Times New Roman" w:cs="Times New Roman"/>
                <w:sz w:val="28"/>
                <w:szCs w:val="28"/>
                <w:lang w:val="uk-UA"/>
              </w:rPr>
            </w:pPr>
            <w:r w:rsidRPr="00897A0B">
              <w:rPr>
                <w:rFonts w:ascii="Times New Roman" w:hAnsi="Times New Roman" w:cs="Times New Roman"/>
                <w:b/>
                <w:bCs/>
                <w:sz w:val="24"/>
                <w:szCs w:val="28"/>
              </w:rPr>
              <w:t>Примітка.</w:t>
            </w:r>
            <w:r w:rsidRPr="00897A0B">
              <w:rPr>
                <w:rFonts w:ascii="Times New Roman" w:hAnsi="Times New Roman" w:cs="Times New Roman"/>
                <w:sz w:val="24"/>
                <w:szCs w:val="28"/>
              </w:rPr>
              <w:t xml:space="preserve"> </w:t>
            </w:r>
            <w:r w:rsidRPr="00897A0B">
              <w:rPr>
                <w:rFonts w:ascii="Times New Roman" w:eastAsia="Times New Roman" w:hAnsi="Times New Roman" w:cs="Times New Roman"/>
                <w:sz w:val="24"/>
                <w:szCs w:val="24"/>
                <w:lang w:val="uk-UA" w:eastAsia="ru-RU"/>
              </w:rPr>
              <w:t>Проміжні значення усереднених відсоткових показників визначають методом інтерполяції із заокругленням до трьох знаків.</w:t>
            </w:r>
          </w:p>
        </w:tc>
      </w:tr>
    </w:tbl>
    <w:p w14:paraId="6D5202E6" w14:textId="77777777" w:rsidR="00EF1A41" w:rsidRPr="008A77C8" w:rsidRDefault="00EF1A41" w:rsidP="008A77C8">
      <w:pPr>
        <w:shd w:val="clear" w:color="auto" w:fill="FFFFFF"/>
        <w:spacing w:after="0" w:line="276" w:lineRule="auto"/>
        <w:rPr>
          <w:rFonts w:ascii="Times New Roman" w:hAnsi="Times New Roman" w:cs="Times New Roman"/>
          <w:b/>
          <w:bCs/>
          <w:color w:val="000000"/>
          <w:sz w:val="28"/>
          <w:szCs w:val="28"/>
          <w:lang w:val="uk-UA"/>
        </w:rPr>
      </w:pPr>
    </w:p>
    <w:p w14:paraId="7E462324" w14:textId="77777777" w:rsidR="002F2D2E" w:rsidRPr="008A77C8" w:rsidRDefault="002F2D2E" w:rsidP="008A77C8">
      <w:pPr>
        <w:spacing w:after="0" w:line="276" w:lineRule="auto"/>
        <w:jc w:val="both"/>
        <w:rPr>
          <w:rFonts w:ascii="Times New Roman" w:hAnsi="Times New Roman" w:cs="Times New Roman"/>
          <w:b/>
          <w:bCs/>
          <w:sz w:val="28"/>
          <w:szCs w:val="28"/>
        </w:rPr>
      </w:pPr>
    </w:p>
    <w:p w14:paraId="63BF2A5D" w14:textId="77777777" w:rsidR="002F2D2E" w:rsidRPr="008A77C8" w:rsidRDefault="002F2D2E" w:rsidP="008A77C8">
      <w:pPr>
        <w:spacing w:after="0" w:line="276" w:lineRule="auto"/>
        <w:jc w:val="both"/>
        <w:rPr>
          <w:rFonts w:ascii="Times New Roman" w:hAnsi="Times New Roman" w:cs="Times New Roman"/>
          <w:b/>
          <w:bCs/>
          <w:sz w:val="28"/>
          <w:szCs w:val="28"/>
        </w:rPr>
      </w:pPr>
    </w:p>
    <w:p w14:paraId="37C92F97" w14:textId="77777777" w:rsidR="002F2D2E" w:rsidRPr="008A77C8" w:rsidRDefault="002F2D2E" w:rsidP="008A77C8">
      <w:pPr>
        <w:spacing w:after="0" w:line="276" w:lineRule="auto"/>
        <w:jc w:val="both"/>
        <w:rPr>
          <w:rFonts w:ascii="Times New Roman" w:hAnsi="Times New Roman" w:cs="Times New Roman"/>
          <w:b/>
          <w:bCs/>
          <w:sz w:val="28"/>
          <w:szCs w:val="28"/>
        </w:rPr>
      </w:pPr>
    </w:p>
    <w:p w14:paraId="3C338CB9" w14:textId="77777777" w:rsidR="002F2D2E" w:rsidRPr="008A77C8" w:rsidRDefault="002F2D2E" w:rsidP="008A77C8">
      <w:pPr>
        <w:spacing w:after="0" w:line="276" w:lineRule="auto"/>
        <w:jc w:val="both"/>
        <w:rPr>
          <w:rFonts w:ascii="Times New Roman" w:hAnsi="Times New Roman" w:cs="Times New Roman"/>
          <w:b/>
          <w:bCs/>
          <w:sz w:val="28"/>
          <w:szCs w:val="28"/>
        </w:rPr>
      </w:pPr>
    </w:p>
    <w:p w14:paraId="20AA5905" w14:textId="77777777" w:rsidR="002F2D2E" w:rsidRPr="008A77C8" w:rsidRDefault="002F2D2E" w:rsidP="008A77C8">
      <w:pPr>
        <w:spacing w:after="0" w:line="276" w:lineRule="auto"/>
        <w:jc w:val="both"/>
        <w:rPr>
          <w:rFonts w:ascii="Times New Roman" w:hAnsi="Times New Roman" w:cs="Times New Roman"/>
          <w:b/>
          <w:bCs/>
          <w:sz w:val="28"/>
          <w:szCs w:val="28"/>
        </w:rPr>
      </w:pPr>
    </w:p>
    <w:p w14:paraId="4225D70E" w14:textId="77777777" w:rsidR="002F2D2E" w:rsidRPr="008A77C8" w:rsidRDefault="002F2D2E" w:rsidP="008A77C8">
      <w:pPr>
        <w:spacing w:after="0" w:line="276" w:lineRule="auto"/>
        <w:jc w:val="both"/>
        <w:rPr>
          <w:rFonts w:ascii="Times New Roman" w:hAnsi="Times New Roman" w:cs="Times New Roman"/>
          <w:b/>
          <w:bCs/>
          <w:sz w:val="28"/>
          <w:szCs w:val="28"/>
        </w:rPr>
      </w:pPr>
    </w:p>
    <w:p w14:paraId="40B7FD71" w14:textId="77777777" w:rsidR="002F2D2E" w:rsidRPr="008A77C8" w:rsidRDefault="002F2D2E" w:rsidP="008A77C8">
      <w:pPr>
        <w:spacing w:after="0" w:line="276" w:lineRule="auto"/>
        <w:jc w:val="both"/>
        <w:rPr>
          <w:rFonts w:ascii="Times New Roman" w:hAnsi="Times New Roman" w:cs="Times New Roman"/>
          <w:b/>
          <w:bCs/>
          <w:sz w:val="28"/>
          <w:szCs w:val="28"/>
        </w:rPr>
      </w:pPr>
    </w:p>
    <w:p w14:paraId="6D82AB38" w14:textId="77777777" w:rsidR="002F2D2E" w:rsidRPr="008A77C8" w:rsidRDefault="002F2D2E" w:rsidP="008A77C8">
      <w:pPr>
        <w:spacing w:after="0" w:line="276" w:lineRule="auto"/>
        <w:jc w:val="both"/>
        <w:rPr>
          <w:rFonts w:ascii="Times New Roman" w:hAnsi="Times New Roman" w:cs="Times New Roman"/>
          <w:b/>
          <w:bCs/>
          <w:sz w:val="28"/>
          <w:szCs w:val="28"/>
        </w:rPr>
      </w:pPr>
    </w:p>
    <w:p w14:paraId="48EF7502" w14:textId="77777777" w:rsidR="00670EBB" w:rsidRPr="008A77C8" w:rsidRDefault="00670EBB" w:rsidP="008A77C8">
      <w:pPr>
        <w:spacing w:after="0" w:line="276" w:lineRule="auto"/>
        <w:jc w:val="both"/>
        <w:rPr>
          <w:rFonts w:ascii="Times New Roman" w:hAnsi="Times New Roman" w:cs="Times New Roman"/>
          <w:b/>
          <w:bCs/>
          <w:sz w:val="28"/>
          <w:szCs w:val="28"/>
        </w:rPr>
      </w:pPr>
    </w:p>
    <w:p w14:paraId="2568BCB3" w14:textId="77777777" w:rsidR="002F2D2E" w:rsidRPr="008A77C8" w:rsidRDefault="002F2D2E" w:rsidP="008A77C8">
      <w:pPr>
        <w:spacing w:after="0" w:line="276" w:lineRule="auto"/>
        <w:jc w:val="both"/>
        <w:rPr>
          <w:rFonts w:ascii="Times New Roman" w:hAnsi="Times New Roman" w:cs="Times New Roman"/>
          <w:b/>
          <w:bCs/>
          <w:sz w:val="28"/>
          <w:szCs w:val="28"/>
        </w:rPr>
      </w:pPr>
    </w:p>
    <w:p w14:paraId="3E1BD2E1" w14:textId="77777777" w:rsidR="002F2D2E" w:rsidRPr="008A77C8" w:rsidRDefault="002F2D2E" w:rsidP="008A77C8">
      <w:pPr>
        <w:spacing w:after="0" w:line="276" w:lineRule="auto"/>
        <w:jc w:val="both"/>
        <w:rPr>
          <w:rFonts w:ascii="Times New Roman" w:hAnsi="Times New Roman" w:cs="Times New Roman"/>
          <w:b/>
          <w:bCs/>
          <w:sz w:val="28"/>
          <w:szCs w:val="28"/>
        </w:rPr>
      </w:pPr>
    </w:p>
    <w:p w14:paraId="4C75CFE3" w14:textId="77777777" w:rsidR="003F073E" w:rsidRDefault="003F073E">
      <w:pPr>
        <w:rPr>
          <w:rFonts w:ascii="Times New Roman" w:hAnsi="Times New Roman" w:cs="Times New Roman"/>
          <w:b/>
          <w:bCs/>
          <w:sz w:val="28"/>
          <w:szCs w:val="28"/>
        </w:rPr>
      </w:pPr>
      <w:r>
        <w:rPr>
          <w:rFonts w:ascii="Times New Roman" w:hAnsi="Times New Roman" w:cs="Times New Roman"/>
          <w:b/>
          <w:bCs/>
          <w:sz w:val="28"/>
          <w:szCs w:val="28"/>
        </w:rPr>
        <w:br w:type="page"/>
      </w:r>
    </w:p>
    <w:p w14:paraId="5EB5229C" w14:textId="115CD95B" w:rsidR="00EF1A41" w:rsidRPr="00897A0B" w:rsidRDefault="00EF1A41" w:rsidP="00FF5060">
      <w:pPr>
        <w:spacing w:after="0" w:line="276" w:lineRule="auto"/>
        <w:ind w:left="2268" w:hanging="2268"/>
        <w:jc w:val="both"/>
        <w:rPr>
          <w:rFonts w:ascii="Times New Roman" w:hAnsi="Times New Roman" w:cs="Times New Roman"/>
          <w:b/>
          <w:bCs/>
          <w:spacing w:val="-4"/>
          <w:sz w:val="28"/>
          <w:szCs w:val="28"/>
          <w:lang w:val="uk-UA"/>
        </w:rPr>
      </w:pPr>
      <w:r w:rsidRPr="008A77C8">
        <w:rPr>
          <w:rFonts w:ascii="Times New Roman" w:hAnsi="Times New Roman" w:cs="Times New Roman"/>
          <w:b/>
          <w:bCs/>
          <w:sz w:val="28"/>
          <w:szCs w:val="28"/>
        </w:rPr>
        <w:lastRenderedPageBreak/>
        <w:t>Таблиця 3.1</w:t>
      </w:r>
      <w:r w:rsidR="00AE1639" w:rsidRPr="008A77C8">
        <w:rPr>
          <w:rFonts w:ascii="Times New Roman" w:hAnsi="Times New Roman" w:cs="Times New Roman"/>
          <w:sz w:val="28"/>
          <w:szCs w:val="28"/>
          <w:lang w:val="uk-UA"/>
        </w:rPr>
        <w:t xml:space="preserve"> —</w:t>
      </w:r>
      <w:r w:rsidRPr="008A77C8">
        <w:rPr>
          <w:rFonts w:ascii="Times New Roman" w:hAnsi="Times New Roman" w:cs="Times New Roman"/>
          <w:sz w:val="28"/>
          <w:szCs w:val="28"/>
        </w:rPr>
        <w:t xml:space="preserve"> </w:t>
      </w:r>
      <w:r w:rsidR="00FF5060" w:rsidRPr="00897A0B">
        <w:rPr>
          <w:rFonts w:ascii="Times New Roman" w:hAnsi="Times New Roman" w:cs="Times New Roman"/>
          <w:bCs/>
          <w:sz w:val="28"/>
          <w:szCs w:val="28"/>
          <w:lang w:val="uk-UA"/>
        </w:rPr>
        <w:t>Усереднені відсоткові показники вартості проектних робіт для об’єктів</w:t>
      </w:r>
      <w:r w:rsidRPr="00897A0B">
        <w:rPr>
          <w:rFonts w:ascii="Times New Roman" w:hAnsi="Times New Roman" w:cs="Times New Roman"/>
          <w:sz w:val="28"/>
          <w:szCs w:val="28"/>
        </w:rPr>
        <w:t xml:space="preserve"> мережі енергопостачання  </w:t>
      </w:r>
    </w:p>
    <w:p w14:paraId="65FDB122" w14:textId="77777777" w:rsidR="00500683" w:rsidRPr="00897A0B" w:rsidRDefault="00500683" w:rsidP="008A77C8">
      <w:pPr>
        <w:spacing w:after="0" w:line="276" w:lineRule="auto"/>
        <w:rPr>
          <w:rFonts w:ascii="Times New Roman" w:eastAsia="Times New Roman" w:hAnsi="Times New Roman" w:cs="Times New Roman"/>
          <w:b/>
          <w:bCs/>
          <w:spacing w:val="-4"/>
          <w:sz w:val="2"/>
          <w:szCs w:val="2"/>
          <w:lang w:val="uk-UA" w:eastAsia="ru-RU"/>
        </w:rPr>
      </w:pPr>
    </w:p>
    <w:tbl>
      <w:tblPr>
        <w:tblpPr w:leftFromText="181" w:rightFromText="181" w:vertAnchor="text" w:horzAnchor="page" w:tblpX="1295" w:tblpY="46"/>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3260"/>
        <w:gridCol w:w="2662"/>
        <w:gridCol w:w="2880"/>
      </w:tblGrid>
      <w:tr w:rsidR="003F073E" w:rsidRPr="00897A0B" w14:paraId="68FCA19A" w14:textId="77777777" w:rsidTr="00F71C00">
        <w:trPr>
          <w:cantSplit/>
          <w:trHeight w:val="113"/>
        </w:trPr>
        <w:tc>
          <w:tcPr>
            <w:tcW w:w="846" w:type="dxa"/>
            <w:vMerge w:val="restart"/>
            <w:vAlign w:val="center"/>
          </w:tcPr>
          <w:p w14:paraId="508145DC" w14:textId="77777777" w:rsidR="003F073E" w:rsidRPr="00897A0B" w:rsidRDefault="003F073E" w:rsidP="007C54BE">
            <w:pPr>
              <w:spacing w:after="0" w:line="240" w:lineRule="auto"/>
              <w:ind w:left="-249"/>
              <w:jc w:val="center"/>
              <w:rPr>
                <w:rFonts w:ascii="Times New Roman" w:hAnsi="Times New Roman" w:cs="Times New Roman"/>
                <w:sz w:val="27"/>
                <w:szCs w:val="27"/>
              </w:rPr>
            </w:pPr>
            <w:r w:rsidRPr="00897A0B">
              <w:rPr>
                <w:rFonts w:ascii="Times New Roman" w:hAnsi="Times New Roman" w:cs="Times New Roman"/>
                <w:sz w:val="27"/>
                <w:szCs w:val="27"/>
                <w:lang w:val="uk-UA"/>
              </w:rPr>
              <w:t xml:space="preserve">   </w:t>
            </w:r>
            <w:r w:rsidRPr="00897A0B">
              <w:rPr>
                <w:rFonts w:ascii="Times New Roman" w:hAnsi="Times New Roman" w:cs="Times New Roman"/>
                <w:sz w:val="27"/>
                <w:szCs w:val="27"/>
              </w:rPr>
              <w:t>Ч</w:t>
            </w:r>
            <w:r w:rsidRPr="00897A0B">
              <w:rPr>
                <w:rFonts w:ascii="Times New Roman" w:hAnsi="Times New Roman" w:cs="Times New Roman"/>
                <w:sz w:val="27"/>
                <w:szCs w:val="27"/>
                <w:lang w:val="uk-UA"/>
              </w:rPr>
              <w:t>.ч.</w:t>
            </w:r>
          </w:p>
        </w:tc>
        <w:tc>
          <w:tcPr>
            <w:tcW w:w="3260" w:type="dxa"/>
            <w:vMerge w:val="restart"/>
            <w:vAlign w:val="center"/>
          </w:tcPr>
          <w:p w14:paraId="0A61E0F7"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rPr>
              <w:t>Розрахункова база, тис.грн</w:t>
            </w:r>
          </w:p>
        </w:tc>
        <w:tc>
          <w:tcPr>
            <w:tcW w:w="5542" w:type="dxa"/>
            <w:gridSpan w:val="2"/>
            <w:vAlign w:val="center"/>
          </w:tcPr>
          <w:p w14:paraId="6800279D" w14:textId="77777777" w:rsidR="003F073E" w:rsidRPr="00897A0B" w:rsidRDefault="003F073E" w:rsidP="007C54BE">
            <w:pPr>
              <w:spacing w:after="0" w:line="240" w:lineRule="auto"/>
              <w:jc w:val="center"/>
              <w:rPr>
                <w:rFonts w:ascii="Times New Roman" w:hAnsi="Times New Roman" w:cs="Times New Roman"/>
                <w:sz w:val="27"/>
                <w:szCs w:val="27"/>
              </w:rPr>
            </w:pPr>
            <w:r w:rsidRPr="00897A0B">
              <w:rPr>
                <w:rFonts w:ascii="Times New Roman" w:hAnsi="Times New Roman" w:cs="Times New Roman"/>
                <w:sz w:val="27"/>
                <w:szCs w:val="27"/>
                <w:lang w:val="uk-UA"/>
              </w:rPr>
              <w:t>К</w:t>
            </w:r>
            <w:r w:rsidRPr="00897A0B">
              <w:rPr>
                <w:rFonts w:ascii="Times New Roman" w:hAnsi="Times New Roman" w:cs="Times New Roman"/>
                <w:sz w:val="27"/>
                <w:szCs w:val="27"/>
              </w:rPr>
              <w:t>ласи наслідків (відповідальності)</w:t>
            </w:r>
          </w:p>
        </w:tc>
      </w:tr>
      <w:tr w:rsidR="003F073E" w:rsidRPr="00897A0B" w14:paraId="7BF9BE3E" w14:textId="77777777" w:rsidTr="00F71C00">
        <w:trPr>
          <w:cantSplit/>
          <w:trHeight w:val="113"/>
        </w:trPr>
        <w:tc>
          <w:tcPr>
            <w:tcW w:w="846" w:type="dxa"/>
            <w:vMerge/>
            <w:vAlign w:val="center"/>
          </w:tcPr>
          <w:p w14:paraId="3ED07C8B" w14:textId="77777777" w:rsidR="003F073E" w:rsidRPr="00897A0B" w:rsidRDefault="003F073E" w:rsidP="007C54BE">
            <w:pPr>
              <w:spacing w:after="0" w:line="240" w:lineRule="auto"/>
              <w:jc w:val="center"/>
              <w:rPr>
                <w:rFonts w:ascii="Times New Roman" w:hAnsi="Times New Roman" w:cs="Times New Roman"/>
                <w:sz w:val="27"/>
                <w:szCs w:val="27"/>
              </w:rPr>
            </w:pPr>
          </w:p>
        </w:tc>
        <w:tc>
          <w:tcPr>
            <w:tcW w:w="3260" w:type="dxa"/>
            <w:vMerge/>
            <w:vAlign w:val="center"/>
          </w:tcPr>
          <w:p w14:paraId="5F46B40A" w14:textId="77777777" w:rsidR="003F073E" w:rsidRPr="00897A0B" w:rsidRDefault="003F073E" w:rsidP="007C54BE">
            <w:pPr>
              <w:spacing w:after="0" w:line="240" w:lineRule="auto"/>
              <w:jc w:val="center"/>
              <w:rPr>
                <w:rFonts w:ascii="Times New Roman" w:hAnsi="Times New Roman" w:cs="Times New Roman"/>
                <w:sz w:val="27"/>
                <w:szCs w:val="27"/>
              </w:rPr>
            </w:pPr>
          </w:p>
        </w:tc>
        <w:tc>
          <w:tcPr>
            <w:tcW w:w="2662" w:type="dxa"/>
            <w:vAlign w:val="center"/>
          </w:tcPr>
          <w:p w14:paraId="3675D1C7" w14:textId="77777777" w:rsidR="003F073E" w:rsidRPr="00897A0B" w:rsidRDefault="003F073E" w:rsidP="007C54BE">
            <w:pPr>
              <w:spacing w:after="0" w:line="240" w:lineRule="auto"/>
              <w:jc w:val="center"/>
              <w:rPr>
                <w:rFonts w:ascii="Times New Roman" w:hAnsi="Times New Roman" w:cs="Times New Roman"/>
                <w:sz w:val="27"/>
                <w:szCs w:val="27"/>
              </w:rPr>
            </w:pPr>
            <w:r w:rsidRPr="00897A0B">
              <w:rPr>
                <w:rFonts w:ascii="Times New Roman" w:hAnsi="Times New Roman" w:cs="Times New Roman"/>
                <w:sz w:val="27"/>
                <w:szCs w:val="27"/>
                <w:lang w:val="uk-UA"/>
              </w:rPr>
              <w:t>С</w:t>
            </w:r>
            <w:r w:rsidRPr="00897A0B">
              <w:rPr>
                <w:rFonts w:ascii="Times New Roman" w:hAnsi="Times New Roman" w:cs="Times New Roman"/>
                <w:sz w:val="27"/>
                <w:szCs w:val="27"/>
              </w:rPr>
              <w:t>ередні наслідки (СС2)</w:t>
            </w:r>
          </w:p>
        </w:tc>
        <w:tc>
          <w:tcPr>
            <w:tcW w:w="2880" w:type="dxa"/>
            <w:tcBorders>
              <w:bottom w:val="single" w:sz="4" w:space="0" w:color="auto"/>
            </w:tcBorders>
            <w:vAlign w:val="center"/>
          </w:tcPr>
          <w:p w14:paraId="60FD9994" w14:textId="77777777" w:rsidR="003F073E" w:rsidRPr="00897A0B" w:rsidRDefault="003F073E" w:rsidP="007C54BE">
            <w:pPr>
              <w:spacing w:after="0" w:line="240" w:lineRule="auto"/>
              <w:jc w:val="center"/>
              <w:rPr>
                <w:rFonts w:ascii="Times New Roman" w:hAnsi="Times New Roman" w:cs="Times New Roman"/>
                <w:sz w:val="27"/>
                <w:szCs w:val="27"/>
              </w:rPr>
            </w:pPr>
            <w:r w:rsidRPr="00897A0B">
              <w:rPr>
                <w:rFonts w:ascii="Times New Roman" w:hAnsi="Times New Roman" w:cs="Times New Roman"/>
                <w:sz w:val="27"/>
                <w:szCs w:val="27"/>
                <w:lang w:val="uk-UA"/>
              </w:rPr>
              <w:t>З</w:t>
            </w:r>
            <w:r w:rsidRPr="00897A0B">
              <w:rPr>
                <w:rFonts w:ascii="Times New Roman" w:hAnsi="Times New Roman" w:cs="Times New Roman"/>
                <w:sz w:val="27"/>
                <w:szCs w:val="27"/>
              </w:rPr>
              <w:t>начні наслідки (СС3)</w:t>
            </w:r>
          </w:p>
        </w:tc>
      </w:tr>
      <w:tr w:rsidR="003F073E" w:rsidRPr="00897A0B" w14:paraId="3D756DB2" w14:textId="77777777" w:rsidTr="00F71C00">
        <w:trPr>
          <w:trHeight w:val="113"/>
        </w:trPr>
        <w:tc>
          <w:tcPr>
            <w:tcW w:w="846" w:type="dxa"/>
            <w:vAlign w:val="center"/>
          </w:tcPr>
          <w:p w14:paraId="37045DEA" w14:textId="77777777" w:rsidR="003F073E" w:rsidRPr="00897A0B" w:rsidRDefault="003F073E" w:rsidP="007C54BE">
            <w:pPr>
              <w:spacing w:after="0" w:line="240" w:lineRule="auto"/>
              <w:jc w:val="center"/>
              <w:rPr>
                <w:rFonts w:ascii="Times New Roman" w:hAnsi="Times New Roman" w:cs="Times New Roman"/>
                <w:sz w:val="27"/>
                <w:szCs w:val="27"/>
              </w:rPr>
            </w:pPr>
            <w:r w:rsidRPr="00897A0B">
              <w:rPr>
                <w:rFonts w:ascii="Times New Roman" w:hAnsi="Times New Roman" w:cs="Times New Roman"/>
                <w:sz w:val="27"/>
                <w:szCs w:val="27"/>
              </w:rPr>
              <w:t>1</w:t>
            </w:r>
          </w:p>
        </w:tc>
        <w:tc>
          <w:tcPr>
            <w:tcW w:w="3260" w:type="dxa"/>
            <w:vAlign w:val="center"/>
          </w:tcPr>
          <w:p w14:paraId="3D93AA8E"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До 25000</w:t>
            </w:r>
          </w:p>
        </w:tc>
        <w:tc>
          <w:tcPr>
            <w:tcW w:w="2662" w:type="dxa"/>
            <w:vAlign w:val="center"/>
          </w:tcPr>
          <w:p w14:paraId="6502ED8A"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6,16</w:t>
            </w:r>
          </w:p>
        </w:tc>
        <w:tc>
          <w:tcPr>
            <w:tcW w:w="2880" w:type="dxa"/>
            <w:vAlign w:val="center"/>
          </w:tcPr>
          <w:p w14:paraId="3C5FACD0"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7,40</w:t>
            </w:r>
          </w:p>
        </w:tc>
      </w:tr>
      <w:tr w:rsidR="003F073E" w:rsidRPr="00897A0B" w14:paraId="481FA8F7" w14:textId="77777777" w:rsidTr="00F71C00">
        <w:trPr>
          <w:trHeight w:val="113"/>
        </w:trPr>
        <w:tc>
          <w:tcPr>
            <w:tcW w:w="846" w:type="dxa"/>
            <w:vAlign w:val="center"/>
          </w:tcPr>
          <w:p w14:paraId="5CFE201A" w14:textId="77777777" w:rsidR="003F073E" w:rsidRPr="00897A0B" w:rsidRDefault="003F073E" w:rsidP="007C54BE">
            <w:pPr>
              <w:spacing w:after="0" w:line="240" w:lineRule="auto"/>
              <w:jc w:val="center"/>
              <w:rPr>
                <w:rFonts w:ascii="Times New Roman" w:hAnsi="Times New Roman" w:cs="Times New Roman"/>
                <w:sz w:val="27"/>
                <w:szCs w:val="27"/>
              </w:rPr>
            </w:pPr>
            <w:r w:rsidRPr="00897A0B">
              <w:rPr>
                <w:rFonts w:ascii="Times New Roman" w:hAnsi="Times New Roman" w:cs="Times New Roman"/>
                <w:sz w:val="27"/>
                <w:szCs w:val="27"/>
              </w:rPr>
              <w:t>2</w:t>
            </w:r>
          </w:p>
        </w:tc>
        <w:tc>
          <w:tcPr>
            <w:tcW w:w="3260" w:type="dxa"/>
            <w:vAlign w:val="center"/>
          </w:tcPr>
          <w:p w14:paraId="1C226881"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25000 – 50000</w:t>
            </w:r>
          </w:p>
        </w:tc>
        <w:tc>
          <w:tcPr>
            <w:tcW w:w="2662" w:type="dxa"/>
            <w:vAlign w:val="center"/>
          </w:tcPr>
          <w:p w14:paraId="6F0FD548"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6,16 – 4,35</w:t>
            </w:r>
          </w:p>
        </w:tc>
        <w:tc>
          <w:tcPr>
            <w:tcW w:w="2880" w:type="dxa"/>
            <w:vAlign w:val="center"/>
          </w:tcPr>
          <w:p w14:paraId="4D7622BE"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7,40 – 5,22</w:t>
            </w:r>
          </w:p>
        </w:tc>
      </w:tr>
      <w:tr w:rsidR="003F073E" w:rsidRPr="00897A0B" w14:paraId="4DC97EAE" w14:textId="77777777" w:rsidTr="00F71C00">
        <w:trPr>
          <w:trHeight w:val="113"/>
        </w:trPr>
        <w:tc>
          <w:tcPr>
            <w:tcW w:w="846" w:type="dxa"/>
            <w:vAlign w:val="center"/>
          </w:tcPr>
          <w:p w14:paraId="01A1F2B0" w14:textId="77777777" w:rsidR="003F073E" w:rsidRPr="00897A0B" w:rsidRDefault="003F073E" w:rsidP="007C54BE">
            <w:pPr>
              <w:spacing w:after="0" w:line="240" w:lineRule="auto"/>
              <w:jc w:val="center"/>
              <w:rPr>
                <w:rFonts w:ascii="Times New Roman" w:hAnsi="Times New Roman" w:cs="Times New Roman"/>
                <w:sz w:val="27"/>
                <w:szCs w:val="27"/>
              </w:rPr>
            </w:pPr>
            <w:r w:rsidRPr="00897A0B">
              <w:rPr>
                <w:rFonts w:ascii="Times New Roman" w:hAnsi="Times New Roman" w:cs="Times New Roman"/>
                <w:sz w:val="27"/>
                <w:szCs w:val="27"/>
              </w:rPr>
              <w:t>3</w:t>
            </w:r>
          </w:p>
        </w:tc>
        <w:tc>
          <w:tcPr>
            <w:tcW w:w="3260" w:type="dxa"/>
            <w:vAlign w:val="center"/>
          </w:tcPr>
          <w:p w14:paraId="3CE7ED14"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50000 – 100000</w:t>
            </w:r>
          </w:p>
        </w:tc>
        <w:tc>
          <w:tcPr>
            <w:tcW w:w="2662" w:type="dxa"/>
            <w:vAlign w:val="center"/>
          </w:tcPr>
          <w:p w14:paraId="287EF960"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4,35 – 3,05</w:t>
            </w:r>
          </w:p>
        </w:tc>
        <w:tc>
          <w:tcPr>
            <w:tcW w:w="2880" w:type="dxa"/>
            <w:vAlign w:val="center"/>
          </w:tcPr>
          <w:p w14:paraId="2A31A667"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5,22 – 3,66</w:t>
            </w:r>
          </w:p>
        </w:tc>
      </w:tr>
      <w:tr w:rsidR="003F073E" w:rsidRPr="00897A0B" w14:paraId="39E7BBCB" w14:textId="77777777" w:rsidTr="00F71C00">
        <w:trPr>
          <w:trHeight w:val="113"/>
        </w:trPr>
        <w:tc>
          <w:tcPr>
            <w:tcW w:w="846" w:type="dxa"/>
            <w:vAlign w:val="center"/>
          </w:tcPr>
          <w:p w14:paraId="460DBB11" w14:textId="77777777" w:rsidR="003F073E" w:rsidRPr="00897A0B" w:rsidRDefault="003F073E" w:rsidP="007C54BE">
            <w:pPr>
              <w:spacing w:after="0" w:line="240" w:lineRule="auto"/>
              <w:jc w:val="center"/>
              <w:rPr>
                <w:rFonts w:ascii="Times New Roman" w:hAnsi="Times New Roman" w:cs="Times New Roman"/>
                <w:sz w:val="27"/>
                <w:szCs w:val="27"/>
              </w:rPr>
            </w:pPr>
            <w:r w:rsidRPr="00897A0B">
              <w:rPr>
                <w:rFonts w:ascii="Times New Roman" w:hAnsi="Times New Roman" w:cs="Times New Roman"/>
                <w:sz w:val="27"/>
                <w:szCs w:val="27"/>
              </w:rPr>
              <w:t>4</w:t>
            </w:r>
          </w:p>
        </w:tc>
        <w:tc>
          <w:tcPr>
            <w:tcW w:w="3260" w:type="dxa"/>
            <w:vAlign w:val="center"/>
          </w:tcPr>
          <w:p w14:paraId="17CE5D8F"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100000 – 200000</w:t>
            </w:r>
          </w:p>
        </w:tc>
        <w:tc>
          <w:tcPr>
            <w:tcW w:w="2662" w:type="dxa"/>
            <w:vAlign w:val="center"/>
          </w:tcPr>
          <w:p w14:paraId="62E7FD61"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3,05 – 1,68</w:t>
            </w:r>
          </w:p>
        </w:tc>
        <w:tc>
          <w:tcPr>
            <w:tcW w:w="2880" w:type="dxa"/>
            <w:vAlign w:val="center"/>
          </w:tcPr>
          <w:p w14:paraId="78F0688C"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3,66 – 2,02</w:t>
            </w:r>
          </w:p>
        </w:tc>
      </w:tr>
      <w:tr w:rsidR="003F073E" w:rsidRPr="00897A0B" w14:paraId="6F907F80" w14:textId="77777777" w:rsidTr="00F71C00">
        <w:trPr>
          <w:trHeight w:val="113"/>
        </w:trPr>
        <w:tc>
          <w:tcPr>
            <w:tcW w:w="846" w:type="dxa"/>
            <w:vAlign w:val="center"/>
          </w:tcPr>
          <w:p w14:paraId="0A1C3B2F" w14:textId="77777777" w:rsidR="003F073E" w:rsidRPr="00897A0B" w:rsidRDefault="003F073E" w:rsidP="007C54BE">
            <w:pPr>
              <w:spacing w:after="0" w:line="240" w:lineRule="auto"/>
              <w:jc w:val="center"/>
              <w:rPr>
                <w:rFonts w:ascii="Times New Roman" w:hAnsi="Times New Roman" w:cs="Times New Roman"/>
                <w:sz w:val="27"/>
                <w:szCs w:val="27"/>
              </w:rPr>
            </w:pPr>
            <w:r w:rsidRPr="00897A0B">
              <w:rPr>
                <w:rFonts w:ascii="Times New Roman" w:hAnsi="Times New Roman" w:cs="Times New Roman"/>
                <w:sz w:val="27"/>
                <w:szCs w:val="27"/>
              </w:rPr>
              <w:t>5</w:t>
            </w:r>
          </w:p>
        </w:tc>
        <w:tc>
          <w:tcPr>
            <w:tcW w:w="3260" w:type="dxa"/>
            <w:vAlign w:val="center"/>
          </w:tcPr>
          <w:p w14:paraId="781724C8"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200000 – 300000</w:t>
            </w:r>
          </w:p>
        </w:tc>
        <w:tc>
          <w:tcPr>
            <w:tcW w:w="2662" w:type="dxa"/>
            <w:vAlign w:val="center"/>
          </w:tcPr>
          <w:p w14:paraId="2AEAFB07"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1,68 – 1,18</w:t>
            </w:r>
          </w:p>
        </w:tc>
        <w:tc>
          <w:tcPr>
            <w:tcW w:w="2880" w:type="dxa"/>
            <w:vAlign w:val="center"/>
          </w:tcPr>
          <w:p w14:paraId="13AD0474"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2,02 – 1,41</w:t>
            </w:r>
          </w:p>
        </w:tc>
      </w:tr>
      <w:tr w:rsidR="003F073E" w:rsidRPr="00897A0B" w14:paraId="47FE6C1C" w14:textId="77777777" w:rsidTr="00F71C00">
        <w:trPr>
          <w:trHeight w:val="113"/>
        </w:trPr>
        <w:tc>
          <w:tcPr>
            <w:tcW w:w="846" w:type="dxa"/>
            <w:vAlign w:val="center"/>
          </w:tcPr>
          <w:p w14:paraId="15783588" w14:textId="77777777" w:rsidR="003F073E" w:rsidRPr="00897A0B" w:rsidRDefault="003F073E" w:rsidP="007C54BE">
            <w:pPr>
              <w:spacing w:after="0" w:line="240" w:lineRule="auto"/>
              <w:jc w:val="center"/>
              <w:rPr>
                <w:rFonts w:ascii="Times New Roman" w:hAnsi="Times New Roman" w:cs="Times New Roman"/>
                <w:sz w:val="27"/>
                <w:szCs w:val="27"/>
              </w:rPr>
            </w:pPr>
            <w:r w:rsidRPr="00897A0B">
              <w:rPr>
                <w:rFonts w:ascii="Times New Roman" w:hAnsi="Times New Roman" w:cs="Times New Roman"/>
                <w:sz w:val="27"/>
                <w:szCs w:val="27"/>
              </w:rPr>
              <w:t>6</w:t>
            </w:r>
          </w:p>
        </w:tc>
        <w:tc>
          <w:tcPr>
            <w:tcW w:w="3260" w:type="dxa"/>
            <w:vAlign w:val="center"/>
          </w:tcPr>
          <w:p w14:paraId="3FAA68C4"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300000 – 400000</w:t>
            </w:r>
          </w:p>
        </w:tc>
        <w:tc>
          <w:tcPr>
            <w:tcW w:w="2662" w:type="dxa"/>
            <w:vAlign w:val="center"/>
          </w:tcPr>
          <w:p w14:paraId="0781F030"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1,18 – 0,98</w:t>
            </w:r>
          </w:p>
        </w:tc>
        <w:tc>
          <w:tcPr>
            <w:tcW w:w="2880" w:type="dxa"/>
            <w:vAlign w:val="center"/>
          </w:tcPr>
          <w:p w14:paraId="1EE811C5"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1,41 – 1,16</w:t>
            </w:r>
          </w:p>
        </w:tc>
      </w:tr>
      <w:tr w:rsidR="003F073E" w:rsidRPr="00897A0B" w14:paraId="65A88C7B" w14:textId="77777777" w:rsidTr="00F71C00">
        <w:trPr>
          <w:trHeight w:val="113"/>
        </w:trPr>
        <w:tc>
          <w:tcPr>
            <w:tcW w:w="846" w:type="dxa"/>
            <w:vAlign w:val="center"/>
          </w:tcPr>
          <w:p w14:paraId="06865B32" w14:textId="77777777" w:rsidR="003F073E" w:rsidRPr="00897A0B" w:rsidRDefault="003F073E" w:rsidP="007C54BE">
            <w:pPr>
              <w:spacing w:after="0" w:line="240" w:lineRule="auto"/>
              <w:jc w:val="center"/>
              <w:rPr>
                <w:rFonts w:ascii="Times New Roman" w:hAnsi="Times New Roman" w:cs="Times New Roman"/>
                <w:sz w:val="27"/>
                <w:szCs w:val="27"/>
              </w:rPr>
            </w:pPr>
            <w:r w:rsidRPr="00897A0B">
              <w:rPr>
                <w:rFonts w:ascii="Times New Roman" w:hAnsi="Times New Roman" w:cs="Times New Roman"/>
                <w:sz w:val="27"/>
                <w:szCs w:val="27"/>
              </w:rPr>
              <w:t>7</w:t>
            </w:r>
          </w:p>
        </w:tc>
        <w:tc>
          <w:tcPr>
            <w:tcW w:w="3260" w:type="dxa"/>
            <w:vAlign w:val="center"/>
          </w:tcPr>
          <w:p w14:paraId="6B654BA7"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400000 – 500000</w:t>
            </w:r>
          </w:p>
        </w:tc>
        <w:tc>
          <w:tcPr>
            <w:tcW w:w="2662" w:type="dxa"/>
            <w:vAlign w:val="center"/>
          </w:tcPr>
          <w:p w14:paraId="2814323E"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0,98 – 0,87</w:t>
            </w:r>
          </w:p>
        </w:tc>
        <w:tc>
          <w:tcPr>
            <w:tcW w:w="2880" w:type="dxa"/>
            <w:vAlign w:val="center"/>
          </w:tcPr>
          <w:p w14:paraId="29D82FA5"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1,16 – 1,04</w:t>
            </w:r>
          </w:p>
        </w:tc>
      </w:tr>
      <w:tr w:rsidR="003F073E" w:rsidRPr="00897A0B" w14:paraId="34B38000" w14:textId="77777777" w:rsidTr="00F71C00">
        <w:trPr>
          <w:trHeight w:val="113"/>
        </w:trPr>
        <w:tc>
          <w:tcPr>
            <w:tcW w:w="846" w:type="dxa"/>
            <w:vAlign w:val="center"/>
          </w:tcPr>
          <w:p w14:paraId="0E2225BA" w14:textId="77777777" w:rsidR="003F073E" w:rsidRPr="00897A0B" w:rsidRDefault="003F073E" w:rsidP="007C54BE">
            <w:pPr>
              <w:spacing w:after="0" w:line="240" w:lineRule="auto"/>
              <w:jc w:val="center"/>
              <w:rPr>
                <w:rFonts w:ascii="Times New Roman" w:hAnsi="Times New Roman" w:cs="Times New Roman"/>
                <w:sz w:val="27"/>
                <w:szCs w:val="27"/>
              </w:rPr>
            </w:pPr>
            <w:r w:rsidRPr="00897A0B">
              <w:rPr>
                <w:rFonts w:ascii="Times New Roman" w:hAnsi="Times New Roman" w:cs="Times New Roman"/>
                <w:sz w:val="27"/>
                <w:szCs w:val="27"/>
              </w:rPr>
              <w:t>8</w:t>
            </w:r>
          </w:p>
        </w:tc>
        <w:tc>
          <w:tcPr>
            <w:tcW w:w="3260" w:type="dxa"/>
            <w:vAlign w:val="center"/>
          </w:tcPr>
          <w:p w14:paraId="4F0DF848"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500000 – 1000000</w:t>
            </w:r>
          </w:p>
        </w:tc>
        <w:tc>
          <w:tcPr>
            <w:tcW w:w="2662" w:type="dxa"/>
            <w:vAlign w:val="center"/>
          </w:tcPr>
          <w:p w14:paraId="65FAC655"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0,87 – 0,70</w:t>
            </w:r>
          </w:p>
        </w:tc>
        <w:tc>
          <w:tcPr>
            <w:tcW w:w="2880" w:type="dxa"/>
            <w:vAlign w:val="center"/>
          </w:tcPr>
          <w:p w14:paraId="6097A576"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1,04 – 0,82</w:t>
            </w:r>
          </w:p>
        </w:tc>
      </w:tr>
      <w:tr w:rsidR="003F073E" w:rsidRPr="00897A0B" w14:paraId="647881C9" w14:textId="77777777" w:rsidTr="00F71C00">
        <w:trPr>
          <w:trHeight w:val="113"/>
        </w:trPr>
        <w:tc>
          <w:tcPr>
            <w:tcW w:w="846" w:type="dxa"/>
            <w:vAlign w:val="center"/>
          </w:tcPr>
          <w:p w14:paraId="65425B8F" w14:textId="77777777" w:rsidR="003F073E" w:rsidRPr="00897A0B" w:rsidRDefault="003F073E" w:rsidP="007C54BE">
            <w:pPr>
              <w:spacing w:after="0" w:line="240" w:lineRule="auto"/>
              <w:jc w:val="center"/>
              <w:rPr>
                <w:rFonts w:ascii="Times New Roman" w:hAnsi="Times New Roman" w:cs="Times New Roman"/>
                <w:sz w:val="27"/>
                <w:szCs w:val="27"/>
              </w:rPr>
            </w:pPr>
            <w:r w:rsidRPr="00897A0B">
              <w:rPr>
                <w:rFonts w:ascii="Times New Roman" w:hAnsi="Times New Roman" w:cs="Times New Roman"/>
                <w:sz w:val="27"/>
                <w:szCs w:val="27"/>
              </w:rPr>
              <w:t>9</w:t>
            </w:r>
          </w:p>
        </w:tc>
        <w:tc>
          <w:tcPr>
            <w:tcW w:w="3260" w:type="dxa"/>
            <w:vAlign w:val="center"/>
          </w:tcPr>
          <w:p w14:paraId="3DBF7BCE"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1000000 – 1500000</w:t>
            </w:r>
          </w:p>
        </w:tc>
        <w:tc>
          <w:tcPr>
            <w:tcW w:w="2662" w:type="dxa"/>
            <w:vAlign w:val="center"/>
          </w:tcPr>
          <w:p w14:paraId="75FD552A"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0,70 – 0,50</w:t>
            </w:r>
          </w:p>
        </w:tc>
        <w:tc>
          <w:tcPr>
            <w:tcW w:w="2880" w:type="dxa"/>
            <w:vAlign w:val="center"/>
          </w:tcPr>
          <w:p w14:paraId="12B92977"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0,82 – 0,58</w:t>
            </w:r>
          </w:p>
        </w:tc>
      </w:tr>
      <w:tr w:rsidR="003F073E" w:rsidRPr="00897A0B" w14:paraId="10C7C643" w14:textId="77777777" w:rsidTr="00F71C00">
        <w:trPr>
          <w:trHeight w:val="113"/>
        </w:trPr>
        <w:tc>
          <w:tcPr>
            <w:tcW w:w="846" w:type="dxa"/>
            <w:vAlign w:val="center"/>
          </w:tcPr>
          <w:p w14:paraId="7E17E7C3" w14:textId="77777777" w:rsidR="003F073E" w:rsidRPr="00897A0B" w:rsidRDefault="003F073E" w:rsidP="007C54BE">
            <w:pPr>
              <w:spacing w:after="0" w:line="240" w:lineRule="auto"/>
              <w:jc w:val="center"/>
              <w:rPr>
                <w:rFonts w:ascii="Times New Roman" w:hAnsi="Times New Roman" w:cs="Times New Roman"/>
                <w:sz w:val="27"/>
                <w:szCs w:val="27"/>
              </w:rPr>
            </w:pPr>
            <w:r w:rsidRPr="00897A0B">
              <w:rPr>
                <w:rFonts w:ascii="Times New Roman" w:hAnsi="Times New Roman" w:cs="Times New Roman"/>
                <w:sz w:val="27"/>
                <w:szCs w:val="27"/>
              </w:rPr>
              <w:t>10</w:t>
            </w:r>
          </w:p>
        </w:tc>
        <w:tc>
          <w:tcPr>
            <w:tcW w:w="3260" w:type="dxa"/>
            <w:vAlign w:val="center"/>
          </w:tcPr>
          <w:p w14:paraId="76232BAF"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1500000 – 2000000</w:t>
            </w:r>
          </w:p>
        </w:tc>
        <w:tc>
          <w:tcPr>
            <w:tcW w:w="2662" w:type="dxa"/>
            <w:vAlign w:val="center"/>
          </w:tcPr>
          <w:p w14:paraId="3E4FBE8D"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0,50 – 0,36</w:t>
            </w:r>
          </w:p>
        </w:tc>
        <w:tc>
          <w:tcPr>
            <w:tcW w:w="2880" w:type="dxa"/>
            <w:vAlign w:val="center"/>
          </w:tcPr>
          <w:p w14:paraId="144E094F"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0,58 – 0,42</w:t>
            </w:r>
          </w:p>
        </w:tc>
      </w:tr>
      <w:tr w:rsidR="003F073E" w:rsidRPr="00897A0B" w14:paraId="3888B3CD" w14:textId="77777777" w:rsidTr="00F71C00">
        <w:trPr>
          <w:trHeight w:val="113"/>
        </w:trPr>
        <w:tc>
          <w:tcPr>
            <w:tcW w:w="846" w:type="dxa"/>
            <w:vAlign w:val="center"/>
          </w:tcPr>
          <w:p w14:paraId="5B0DB268" w14:textId="77777777" w:rsidR="003F073E" w:rsidRPr="00897A0B" w:rsidRDefault="003F073E" w:rsidP="007C54BE">
            <w:pPr>
              <w:spacing w:after="0" w:line="240" w:lineRule="auto"/>
              <w:jc w:val="center"/>
              <w:rPr>
                <w:rFonts w:ascii="Times New Roman" w:hAnsi="Times New Roman" w:cs="Times New Roman"/>
                <w:sz w:val="27"/>
                <w:szCs w:val="27"/>
              </w:rPr>
            </w:pPr>
            <w:r w:rsidRPr="00897A0B">
              <w:rPr>
                <w:rFonts w:ascii="Times New Roman" w:hAnsi="Times New Roman" w:cs="Times New Roman"/>
                <w:sz w:val="27"/>
                <w:szCs w:val="27"/>
              </w:rPr>
              <w:t>11</w:t>
            </w:r>
          </w:p>
        </w:tc>
        <w:tc>
          <w:tcPr>
            <w:tcW w:w="3260" w:type="dxa"/>
            <w:vAlign w:val="center"/>
          </w:tcPr>
          <w:p w14:paraId="37823738"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Понад 2000000</w:t>
            </w:r>
          </w:p>
        </w:tc>
        <w:tc>
          <w:tcPr>
            <w:tcW w:w="2662" w:type="dxa"/>
            <w:vAlign w:val="center"/>
          </w:tcPr>
          <w:p w14:paraId="198D275A"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0,36</w:t>
            </w:r>
          </w:p>
        </w:tc>
        <w:tc>
          <w:tcPr>
            <w:tcW w:w="2880" w:type="dxa"/>
            <w:vAlign w:val="center"/>
          </w:tcPr>
          <w:p w14:paraId="572B7086" w14:textId="77777777" w:rsidR="003F073E" w:rsidRPr="00897A0B" w:rsidRDefault="003F073E" w:rsidP="007C54BE">
            <w:pPr>
              <w:spacing w:after="0" w:line="240" w:lineRule="auto"/>
              <w:jc w:val="center"/>
              <w:rPr>
                <w:rFonts w:ascii="Times New Roman" w:hAnsi="Times New Roman" w:cs="Times New Roman"/>
                <w:sz w:val="27"/>
                <w:szCs w:val="27"/>
                <w:lang w:val="uk-UA"/>
              </w:rPr>
            </w:pPr>
            <w:r w:rsidRPr="00897A0B">
              <w:rPr>
                <w:rFonts w:ascii="Times New Roman" w:hAnsi="Times New Roman" w:cs="Times New Roman"/>
                <w:sz w:val="27"/>
                <w:szCs w:val="27"/>
                <w:lang w:val="uk-UA"/>
              </w:rPr>
              <w:t>0,42</w:t>
            </w:r>
          </w:p>
        </w:tc>
      </w:tr>
      <w:tr w:rsidR="003F073E" w:rsidRPr="00897A0B" w14:paraId="4A79AD3F" w14:textId="77777777" w:rsidTr="00F71C00">
        <w:trPr>
          <w:trHeight w:val="57"/>
        </w:trPr>
        <w:tc>
          <w:tcPr>
            <w:tcW w:w="9648" w:type="dxa"/>
            <w:gridSpan w:val="4"/>
          </w:tcPr>
          <w:p w14:paraId="6F668142" w14:textId="77777777" w:rsidR="003F073E" w:rsidRPr="00897A0B" w:rsidRDefault="003F073E" w:rsidP="007C54BE">
            <w:pPr>
              <w:spacing w:after="0" w:line="240" w:lineRule="auto"/>
              <w:ind w:firstLine="709"/>
              <w:jc w:val="both"/>
              <w:rPr>
                <w:rFonts w:ascii="Times New Roman" w:hAnsi="Times New Roman" w:cs="Times New Roman"/>
                <w:sz w:val="24"/>
                <w:szCs w:val="24"/>
                <w:lang w:val="uk-UA"/>
              </w:rPr>
            </w:pPr>
            <w:r w:rsidRPr="00897A0B">
              <w:rPr>
                <w:rFonts w:ascii="Times New Roman" w:hAnsi="Times New Roman" w:cs="Times New Roman"/>
                <w:b/>
                <w:bCs/>
                <w:sz w:val="24"/>
                <w:szCs w:val="24"/>
              </w:rPr>
              <w:t>Примітка.</w:t>
            </w:r>
            <w:r w:rsidRPr="00897A0B">
              <w:rPr>
                <w:rFonts w:ascii="Times New Roman" w:hAnsi="Times New Roman" w:cs="Times New Roman"/>
                <w:sz w:val="24"/>
                <w:szCs w:val="24"/>
              </w:rPr>
              <w:t xml:space="preserve"> </w:t>
            </w:r>
            <w:r w:rsidRPr="00897A0B">
              <w:rPr>
                <w:rFonts w:ascii="Times New Roman" w:eastAsia="Times New Roman" w:hAnsi="Times New Roman" w:cs="Times New Roman"/>
                <w:sz w:val="24"/>
                <w:szCs w:val="24"/>
                <w:lang w:val="uk-UA" w:eastAsia="ru-RU"/>
              </w:rPr>
              <w:t>Проміжні значення усереднених відсоткових показників визначають методом інтерполяції із заокругленням до трьох знаків.</w:t>
            </w:r>
          </w:p>
        </w:tc>
      </w:tr>
    </w:tbl>
    <w:p w14:paraId="749F8BAB" w14:textId="77777777" w:rsidR="00F36819" w:rsidRPr="00897A0B" w:rsidRDefault="00F36819" w:rsidP="008A77C8">
      <w:pPr>
        <w:pStyle w:val="af2"/>
        <w:spacing w:line="276" w:lineRule="auto"/>
        <w:ind w:left="2268" w:hanging="2268"/>
        <w:rPr>
          <w:rFonts w:ascii="Times New Roman" w:hAnsi="Times New Roman" w:cs="Times New Roman"/>
          <w:b/>
          <w:bCs/>
          <w:sz w:val="16"/>
          <w:szCs w:val="16"/>
          <w:lang w:val="uk-UA" w:eastAsia="ru-RU"/>
        </w:rPr>
      </w:pPr>
    </w:p>
    <w:p w14:paraId="38F835DC" w14:textId="320B43F6" w:rsidR="00AE1639" w:rsidRPr="00897A0B" w:rsidRDefault="00EF1A41" w:rsidP="00FF5060">
      <w:pPr>
        <w:pStyle w:val="af2"/>
        <w:spacing w:line="276" w:lineRule="auto"/>
        <w:ind w:left="2268" w:hanging="2268"/>
        <w:rPr>
          <w:rFonts w:ascii="Times New Roman" w:hAnsi="Times New Roman" w:cs="Times New Roman"/>
          <w:sz w:val="28"/>
          <w:szCs w:val="28"/>
          <w:lang w:eastAsia="ru-RU"/>
        </w:rPr>
      </w:pPr>
      <w:r w:rsidRPr="00897A0B">
        <w:rPr>
          <w:rFonts w:ascii="Times New Roman" w:hAnsi="Times New Roman" w:cs="Times New Roman"/>
          <w:b/>
          <w:bCs/>
          <w:sz w:val="28"/>
          <w:szCs w:val="28"/>
          <w:lang w:val="uk-UA" w:eastAsia="ru-RU"/>
        </w:rPr>
        <w:t>Т</w:t>
      </w:r>
      <w:r w:rsidRPr="00897A0B">
        <w:rPr>
          <w:rFonts w:ascii="Times New Roman" w:hAnsi="Times New Roman" w:cs="Times New Roman"/>
          <w:b/>
          <w:bCs/>
          <w:sz w:val="28"/>
          <w:szCs w:val="28"/>
          <w:lang w:eastAsia="ru-RU"/>
        </w:rPr>
        <w:t>аблиця 3.2</w:t>
      </w:r>
      <w:r w:rsidR="00BB52C5" w:rsidRPr="00897A0B">
        <w:rPr>
          <w:rFonts w:ascii="Times New Roman" w:hAnsi="Times New Roman" w:cs="Times New Roman"/>
          <w:sz w:val="28"/>
          <w:szCs w:val="28"/>
          <w:lang w:val="uk-UA"/>
        </w:rPr>
        <w:t xml:space="preserve"> —</w:t>
      </w:r>
      <w:r w:rsidR="00BB52C5" w:rsidRPr="00897A0B">
        <w:rPr>
          <w:rFonts w:ascii="Times New Roman" w:hAnsi="Times New Roman" w:cs="Times New Roman"/>
          <w:sz w:val="28"/>
          <w:szCs w:val="28"/>
        </w:rPr>
        <w:t xml:space="preserve"> </w:t>
      </w:r>
      <w:r w:rsidR="00FF5060" w:rsidRPr="00897A0B">
        <w:rPr>
          <w:rFonts w:ascii="Times New Roman" w:hAnsi="Times New Roman" w:cs="Times New Roman"/>
          <w:bCs/>
          <w:sz w:val="28"/>
          <w:szCs w:val="28"/>
          <w:lang w:val="uk-UA"/>
        </w:rPr>
        <w:t>Усереднені відсоткові показники вартості проектних робіт для об’єктів</w:t>
      </w:r>
      <w:r w:rsidRPr="00897A0B">
        <w:rPr>
          <w:rFonts w:ascii="Times New Roman" w:hAnsi="Times New Roman" w:cs="Times New Roman"/>
          <w:sz w:val="28"/>
          <w:szCs w:val="28"/>
          <w:lang w:eastAsia="ru-RU"/>
        </w:rPr>
        <w:t xml:space="preserve"> мережі водопос</w:t>
      </w:r>
      <w:r w:rsidR="002B777D" w:rsidRPr="00897A0B">
        <w:rPr>
          <w:rFonts w:ascii="Times New Roman" w:hAnsi="Times New Roman" w:cs="Times New Roman"/>
          <w:sz w:val="28"/>
          <w:szCs w:val="28"/>
          <w:lang w:eastAsia="ru-RU"/>
        </w:rPr>
        <w:t xml:space="preserve">тачання, водовідведення, тепло - </w:t>
      </w:r>
      <w:r w:rsidRPr="00897A0B">
        <w:rPr>
          <w:rFonts w:ascii="Times New Roman" w:hAnsi="Times New Roman" w:cs="Times New Roman"/>
          <w:sz w:val="28"/>
          <w:szCs w:val="28"/>
          <w:lang w:val="uk-UA" w:eastAsia="ru-RU"/>
        </w:rPr>
        <w:t>т</w:t>
      </w:r>
      <w:r w:rsidRPr="00897A0B">
        <w:rPr>
          <w:rFonts w:ascii="Times New Roman" w:hAnsi="Times New Roman" w:cs="Times New Roman"/>
          <w:sz w:val="28"/>
          <w:szCs w:val="28"/>
          <w:lang w:eastAsia="ru-RU"/>
        </w:rPr>
        <w:t>а газопостачання тощо</w:t>
      </w:r>
    </w:p>
    <w:tbl>
      <w:tblPr>
        <w:tblpPr w:leftFromText="180" w:rightFromText="180" w:vertAnchor="text" w:horzAnchor="margin" w:tblpXSpec="center" w:tblpY="266"/>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1"/>
        <w:gridCol w:w="2943"/>
        <w:gridCol w:w="2880"/>
        <w:gridCol w:w="2198"/>
      </w:tblGrid>
      <w:tr w:rsidR="00EF1A41" w:rsidRPr="00897A0B" w14:paraId="0194E6DA" w14:textId="77777777" w:rsidTr="00FF5060">
        <w:trPr>
          <w:cantSplit/>
          <w:trHeight w:val="113"/>
          <w:jc w:val="center"/>
        </w:trPr>
        <w:tc>
          <w:tcPr>
            <w:tcW w:w="1301" w:type="dxa"/>
            <w:vMerge w:val="restart"/>
            <w:vAlign w:val="center"/>
          </w:tcPr>
          <w:p w14:paraId="253708F2"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Ч</w:t>
            </w:r>
            <w:r w:rsidRPr="00897A0B">
              <w:rPr>
                <w:rFonts w:ascii="Times New Roman" w:eastAsia="Times New Roman" w:hAnsi="Times New Roman" w:cs="Times New Roman"/>
                <w:sz w:val="27"/>
                <w:szCs w:val="27"/>
                <w:lang w:val="uk-UA" w:eastAsia="ru-RU"/>
              </w:rPr>
              <w:t>.ч.</w:t>
            </w:r>
          </w:p>
        </w:tc>
        <w:tc>
          <w:tcPr>
            <w:tcW w:w="2943" w:type="dxa"/>
            <w:vMerge w:val="restart"/>
            <w:vAlign w:val="center"/>
          </w:tcPr>
          <w:p w14:paraId="4B5F0574"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eastAsia="ru-RU"/>
              </w:rPr>
              <w:t>Розрахункова база, тис.грн</w:t>
            </w:r>
          </w:p>
        </w:tc>
        <w:tc>
          <w:tcPr>
            <w:tcW w:w="5078" w:type="dxa"/>
            <w:gridSpan w:val="2"/>
            <w:vAlign w:val="center"/>
          </w:tcPr>
          <w:p w14:paraId="17610F4E"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val="uk-UA" w:eastAsia="ru-RU"/>
              </w:rPr>
              <w:t>К</w:t>
            </w:r>
            <w:r w:rsidRPr="00897A0B">
              <w:rPr>
                <w:rFonts w:ascii="Times New Roman" w:eastAsia="Times New Roman" w:hAnsi="Times New Roman" w:cs="Times New Roman"/>
                <w:sz w:val="27"/>
                <w:szCs w:val="27"/>
                <w:lang w:eastAsia="ru-RU"/>
              </w:rPr>
              <w:t>ласи наслідків (відповідальності)</w:t>
            </w:r>
          </w:p>
        </w:tc>
      </w:tr>
      <w:tr w:rsidR="00EF1A41" w:rsidRPr="00897A0B" w14:paraId="60DBAAB0" w14:textId="77777777" w:rsidTr="00FF5060">
        <w:trPr>
          <w:cantSplit/>
          <w:trHeight w:val="113"/>
          <w:jc w:val="center"/>
        </w:trPr>
        <w:tc>
          <w:tcPr>
            <w:tcW w:w="1301" w:type="dxa"/>
            <w:vMerge/>
            <w:vAlign w:val="center"/>
          </w:tcPr>
          <w:p w14:paraId="4868DF8F"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p>
        </w:tc>
        <w:tc>
          <w:tcPr>
            <w:tcW w:w="2943" w:type="dxa"/>
            <w:vMerge/>
            <w:vAlign w:val="center"/>
          </w:tcPr>
          <w:p w14:paraId="7A554AC9"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p>
        </w:tc>
        <w:tc>
          <w:tcPr>
            <w:tcW w:w="2880" w:type="dxa"/>
            <w:vAlign w:val="center"/>
          </w:tcPr>
          <w:p w14:paraId="35230485"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val="uk-UA" w:eastAsia="ru-RU"/>
              </w:rPr>
              <w:t>С</w:t>
            </w:r>
            <w:r w:rsidRPr="00897A0B">
              <w:rPr>
                <w:rFonts w:ascii="Times New Roman" w:eastAsia="Times New Roman" w:hAnsi="Times New Roman" w:cs="Times New Roman"/>
                <w:sz w:val="27"/>
                <w:szCs w:val="27"/>
                <w:lang w:eastAsia="ru-RU"/>
              </w:rPr>
              <w:t>ередні наслідки (СС2)</w:t>
            </w:r>
          </w:p>
        </w:tc>
        <w:tc>
          <w:tcPr>
            <w:tcW w:w="2198" w:type="dxa"/>
            <w:tcBorders>
              <w:bottom w:val="single" w:sz="4" w:space="0" w:color="auto"/>
            </w:tcBorders>
            <w:vAlign w:val="center"/>
          </w:tcPr>
          <w:p w14:paraId="1B7133C4"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val="uk-UA" w:eastAsia="ru-RU"/>
              </w:rPr>
              <w:t>З</w:t>
            </w:r>
            <w:r w:rsidRPr="00897A0B">
              <w:rPr>
                <w:rFonts w:ascii="Times New Roman" w:eastAsia="Times New Roman" w:hAnsi="Times New Roman" w:cs="Times New Roman"/>
                <w:sz w:val="27"/>
                <w:szCs w:val="27"/>
                <w:lang w:eastAsia="ru-RU"/>
              </w:rPr>
              <w:t>начні наслідки (СС3)</w:t>
            </w:r>
          </w:p>
        </w:tc>
      </w:tr>
      <w:tr w:rsidR="00EF1A41" w:rsidRPr="00897A0B" w14:paraId="227656DB" w14:textId="77777777" w:rsidTr="00FF5060">
        <w:trPr>
          <w:trHeight w:val="113"/>
          <w:jc w:val="center"/>
        </w:trPr>
        <w:tc>
          <w:tcPr>
            <w:tcW w:w="1301" w:type="dxa"/>
            <w:vAlign w:val="center"/>
          </w:tcPr>
          <w:p w14:paraId="662FFC86"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1</w:t>
            </w:r>
          </w:p>
        </w:tc>
        <w:tc>
          <w:tcPr>
            <w:tcW w:w="2943" w:type="dxa"/>
            <w:vAlign w:val="center"/>
          </w:tcPr>
          <w:p w14:paraId="59F791AC"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До 1000</w:t>
            </w:r>
          </w:p>
        </w:tc>
        <w:tc>
          <w:tcPr>
            <w:tcW w:w="2880" w:type="dxa"/>
            <w:vAlign w:val="center"/>
          </w:tcPr>
          <w:p w14:paraId="099C4A08"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6,46</w:t>
            </w:r>
          </w:p>
        </w:tc>
        <w:tc>
          <w:tcPr>
            <w:tcW w:w="2198" w:type="dxa"/>
            <w:vAlign w:val="center"/>
          </w:tcPr>
          <w:p w14:paraId="4BD0C084"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7,49</w:t>
            </w:r>
          </w:p>
        </w:tc>
      </w:tr>
      <w:tr w:rsidR="00EF1A41" w:rsidRPr="00897A0B" w14:paraId="6D6D6998" w14:textId="77777777" w:rsidTr="00FF5060">
        <w:trPr>
          <w:trHeight w:val="113"/>
          <w:jc w:val="center"/>
        </w:trPr>
        <w:tc>
          <w:tcPr>
            <w:tcW w:w="1301" w:type="dxa"/>
            <w:vAlign w:val="center"/>
          </w:tcPr>
          <w:p w14:paraId="30EECD4D"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2</w:t>
            </w:r>
          </w:p>
        </w:tc>
        <w:tc>
          <w:tcPr>
            <w:tcW w:w="2943" w:type="dxa"/>
            <w:vAlign w:val="center"/>
          </w:tcPr>
          <w:p w14:paraId="5446D039"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1000</w:t>
            </w:r>
            <w:r w:rsidRPr="00897A0B">
              <w:rPr>
                <w:rFonts w:ascii="Times New Roman" w:eastAsia="Times New Roman" w:hAnsi="Times New Roman" w:cs="Times New Roman"/>
                <w:sz w:val="27"/>
                <w:szCs w:val="27"/>
                <w:lang w:val="uk-UA" w:eastAsia="ru-RU"/>
              </w:rPr>
              <w:t xml:space="preserve"> </w:t>
            </w:r>
            <w:r w:rsidRPr="00897A0B">
              <w:rPr>
                <w:rFonts w:ascii="Times New Roman" w:eastAsia="Times New Roman" w:hAnsi="Times New Roman" w:cs="Times New Roman"/>
                <w:sz w:val="27"/>
                <w:szCs w:val="27"/>
                <w:lang w:eastAsia="ru-RU"/>
              </w:rPr>
              <w:t>–</w:t>
            </w:r>
            <w:r w:rsidRPr="00897A0B">
              <w:rPr>
                <w:rFonts w:ascii="Times New Roman" w:eastAsia="Times New Roman" w:hAnsi="Times New Roman" w:cs="Times New Roman"/>
                <w:sz w:val="27"/>
                <w:szCs w:val="27"/>
                <w:lang w:val="uk-UA" w:eastAsia="ru-RU"/>
              </w:rPr>
              <w:t xml:space="preserve"> </w:t>
            </w:r>
            <w:r w:rsidRPr="00897A0B">
              <w:rPr>
                <w:rFonts w:ascii="Times New Roman" w:eastAsia="Times New Roman" w:hAnsi="Times New Roman" w:cs="Times New Roman"/>
                <w:sz w:val="27"/>
                <w:szCs w:val="27"/>
                <w:lang w:eastAsia="ru-RU"/>
              </w:rPr>
              <w:t>2000</w:t>
            </w:r>
          </w:p>
        </w:tc>
        <w:tc>
          <w:tcPr>
            <w:tcW w:w="2880" w:type="dxa"/>
            <w:vAlign w:val="center"/>
          </w:tcPr>
          <w:p w14:paraId="3BAEFEF6"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6,46 – 5,86</w:t>
            </w:r>
          </w:p>
        </w:tc>
        <w:tc>
          <w:tcPr>
            <w:tcW w:w="2198" w:type="dxa"/>
            <w:vAlign w:val="center"/>
          </w:tcPr>
          <w:p w14:paraId="4377FE8E"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7,49 – 6,80</w:t>
            </w:r>
          </w:p>
        </w:tc>
      </w:tr>
      <w:tr w:rsidR="00EF1A41" w:rsidRPr="00897A0B" w14:paraId="3390A568" w14:textId="77777777" w:rsidTr="00FF5060">
        <w:trPr>
          <w:trHeight w:val="113"/>
          <w:jc w:val="center"/>
        </w:trPr>
        <w:tc>
          <w:tcPr>
            <w:tcW w:w="1301" w:type="dxa"/>
            <w:vAlign w:val="center"/>
          </w:tcPr>
          <w:p w14:paraId="1978EE86"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3</w:t>
            </w:r>
          </w:p>
        </w:tc>
        <w:tc>
          <w:tcPr>
            <w:tcW w:w="2943" w:type="dxa"/>
            <w:vAlign w:val="center"/>
          </w:tcPr>
          <w:p w14:paraId="4F63395C"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2000</w:t>
            </w:r>
            <w:r w:rsidRPr="00897A0B">
              <w:rPr>
                <w:rFonts w:ascii="Times New Roman" w:eastAsia="Times New Roman" w:hAnsi="Times New Roman" w:cs="Times New Roman"/>
                <w:sz w:val="27"/>
                <w:szCs w:val="27"/>
                <w:lang w:val="uk-UA" w:eastAsia="ru-RU"/>
              </w:rPr>
              <w:t xml:space="preserve"> </w:t>
            </w:r>
            <w:r w:rsidRPr="00897A0B">
              <w:rPr>
                <w:rFonts w:ascii="Times New Roman" w:eastAsia="Times New Roman" w:hAnsi="Times New Roman" w:cs="Times New Roman"/>
                <w:sz w:val="27"/>
                <w:szCs w:val="27"/>
                <w:lang w:eastAsia="ru-RU"/>
              </w:rPr>
              <w:t>–</w:t>
            </w:r>
            <w:r w:rsidRPr="00897A0B">
              <w:rPr>
                <w:rFonts w:ascii="Times New Roman" w:eastAsia="Times New Roman" w:hAnsi="Times New Roman" w:cs="Times New Roman"/>
                <w:sz w:val="27"/>
                <w:szCs w:val="27"/>
                <w:lang w:val="uk-UA" w:eastAsia="ru-RU"/>
              </w:rPr>
              <w:t xml:space="preserve"> </w:t>
            </w:r>
            <w:r w:rsidRPr="00897A0B">
              <w:rPr>
                <w:rFonts w:ascii="Times New Roman" w:eastAsia="Times New Roman" w:hAnsi="Times New Roman" w:cs="Times New Roman"/>
                <w:sz w:val="27"/>
                <w:szCs w:val="27"/>
                <w:lang w:eastAsia="ru-RU"/>
              </w:rPr>
              <w:t>5000</w:t>
            </w:r>
          </w:p>
        </w:tc>
        <w:tc>
          <w:tcPr>
            <w:tcW w:w="2880" w:type="dxa"/>
            <w:vAlign w:val="center"/>
          </w:tcPr>
          <w:p w14:paraId="2C9C5E7B"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5,86 – 5,31</w:t>
            </w:r>
          </w:p>
        </w:tc>
        <w:tc>
          <w:tcPr>
            <w:tcW w:w="2198" w:type="dxa"/>
            <w:vAlign w:val="center"/>
          </w:tcPr>
          <w:p w14:paraId="05E16948"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6,80 – 6,16</w:t>
            </w:r>
          </w:p>
        </w:tc>
      </w:tr>
      <w:tr w:rsidR="00EF1A41" w:rsidRPr="00897A0B" w14:paraId="74952884" w14:textId="77777777" w:rsidTr="00FF5060">
        <w:trPr>
          <w:trHeight w:val="113"/>
          <w:jc w:val="center"/>
        </w:trPr>
        <w:tc>
          <w:tcPr>
            <w:tcW w:w="1301" w:type="dxa"/>
            <w:vAlign w:val="center"/>
          </w:tcPr>
          <w:p w14:paraId="4F264DBD"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4</w:t>
            </w:r>
          </w:p>
        </w:tc>
        <w:tc>
          <w:tcPr>
            <w:tcW w:w="2943" w:type="dxa"/>
            <w:vAlign w:val="center"/>
          </w:tcPr>
          <w:p w14:paraId="0B812607"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5000</w:t>
            </w:r>
            <w:r w:rsidRPr="00897A0B">
              <w:rPr>
                <w:rFonts w:ascii="Times New Roman" w:eastAsia="Times New Roman" w:hAnsi="Times New Roman" w:cs="Times New Roman"/>
                <w:sz w:val="27"/>
                <w:szCs w:val="27"/>
                <w:lang w:val="uk-UA" w:eastAsia="ru-RU"/>
              </w:rPr>
              <w:t xml:space="preserve"> – </w:t>
            </w:r>
            <w:r w:rsidRPr="00897A0B">
              <w:rPr>
                <w:rFonts w:ascii="Times New Roman" w:eastAsia="Times New Roman" w:hAnsi="Times New Roman" w:cs="Times New Roman"/>
                <w:sz w:val="27"/>
                <w:szCs w:val="27"/>
                <w:lang w:eastAsia="ru-RU"/>
              </w:rPr>
              <w:t>10000</w:t>
            </w:r>
          </w:p>
        </w:tc>
        <w:tc>
          <w:tcPr>
            <w:tcW w:w="2880" w:type="dxa"/>
            <w:vAlign w:val="center"/>
          </w:tcPr>
          <w:p w14:paraId="749C9044"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5,31 – 4,93</w:t>
            </w:r>
          </w:p>
        </w:tc>
        <w:tc>
          <w:tcPr>
            <w:tcW w:w="2198" w:type="dxa"/>
            <w:vAlign w:val="center"/>
          </w:tcPr>
          <w:p w14:paraId="3557639C"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6,16 – 5,72</w:t>
            </w:r>
          </w:p>
        </w:tc>
      </w:tr>
      <w:tr w:rsidR="00EF1A41" w:rsidRPr="00897A0B" w14:paraId="5C8A42EA" w14:textId="77777777" w:rsidTr="00FF5060">
        <w:trPr>
          <w:trHeight w:val="113"/>
          <w:jc w:val="center"/>
        </w:trPr>
        <w:tc>
          <w:tcPr>
            <w:tcW w:w="1301" w:type="dxa"/>
            <w:vAlign w:val="center"/>
          </w:tcPr>
          <w:p w14:paraId="19404FC9"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5</w:t>
            </w:r>
          </w:p>
        </w:tc>
        <w:tc>
          <w:tcPr>
            <w:tcW w:w="2943" w:type="dxa"/>
            <w:vAlign w:val="center"/>
          </w:tcPr>
          <w:p w14:paraId="53418100"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10000</w:t>
            </w:r>
            <w:r w:rsidRPr="00897A0B">
              <w:rPr>
                <w:rFonts w:ascii="Times New Roman" w:eastAsia="Times New Roman" w:hAnsi="Times New Roman" w:cs="Times New Roman"/>
                <w:sz w:val="27"/>
                <w:szCs w:val="27"/>
                <w:lang w:val="uk-UA" w:eastAsia="ru-RU"/>
              </w:rPr>
              <w:t xml:space="preserve"> </w:t>
            </w:r>
            <w:r w:rsidRPr="00897A0B">
              <w:rPr>
                <w:rFonts w:ascii="Times New Roman" w:eastAsia="Times New Roman" w:hAnsi="Times New Roman" w:cs="Times New Roman"/>
                <w:sz w:val="27"/>
                <w:szCs w:val="27"/>
                <w:lang w:eastAsia="ru-RU"/>
              </w:rPr>
              <w:t>–</w:t>
            </w:r>
            <w:r w:rsidRPr="00897A0B">
              <w:rPr>
                <w:rFonts w:ascii="Times New Roman" w:eastAsia="Times New Roman" w:hAnsi="Times New Roman" w:cs="Times New Roman"/>
                <w:sz w:val="27"/>
                <w:szCs w:val="27"/>
                <w:lang w:val="uk-UA" w:eastAsia="ru-RU"/>
              </w:rPr>
              <w:t xml:space="preserve"> </w:t>
            </w:r>
            <w:r w:rsidRPr="00897A0B">
              <w:rPr>
                <w:rFonts w:ascii="Times New Roman" w:eastAsia="Times New Roman" w:hAnsi="Times New Roman" w:cs="Times New Roman"/>
                <w:sz w:val="27"/>
                <w:szCs w:val="27"/>
                <w:lang w:eastAsia="ru-RU"/>
              </w:rPr>
              <w:t>25000</w:t>
            </w:r>
          </w:p>
        </w:tc>
        <w:tc>
          <w:tcPr>
            <w:tcW w:w="2880" w:type="dxa"/>
            <w:vAlign w:val="center"/>
          </w:tcPr>
          <w:p w14:paraId="12FEB292"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4,93 – 4,24</w:t>
            </w:r>
          </w:p>
        </w:tc>
        <w:tc>
          <w:tcPr>
            <w:tcW w:w="2198" w:type="dxa"/>
            <w:vAlign w:val="center"/>
          </w:tcPr>
          <w:p w14:paraId="50154F26"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5,72 – 4,92</w:t>
            </w:r>
          </w:p>
        </w:tc>
      </w:tr>
      <w:tr w:rsidR="00EF1A41" w:rsidRPr="00897A0B" w14:paraId="2744056D" w14:textId="77777777" w:rsidTr="00FF5060">
        <w:trPr>
          <w:trHeight w:val="113"/>
          <w:jc w:val="center"/>
        </w:trPr>
        <w:tc>
          <w:tcPr>
            <w:tcW w:w="1301" w:type="dxa"/>
            <w:vAlign w:val="center"/>
          </w:tcPr>
          <w:p w14:paraId="3F35EA3E"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6</w:t>
            </w:r>
          </w:p>
        </w:tc>
        <w:tc>
          <w:tcPr>
            <w:tcW w:w="2943" w:type="dxa"/>
            <w:vAlign w:val="center"/>
          </w:tcPr>
          <w:p w14:paraId="12682132"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25000</w:t>
            </w:r>
            <w:r w:rsidRPr="00897A0B">
              <w:rPr>
                <w:rFonts w:ascii="Times New Roman" w:eastAsia="Times New Roman" w:hAnsi="Times New Roman" w:cs="Times New Roman"/>
                <w:sz w:val="27"/>
                <w:szCs w:val="27"/>
                <w:lang w:val="uk-UA" w:eastAsia="ru-RU"/>
              </w:rPr>
              <w:t xml:space="preserve"> </w:t>
            </w:r>
            <w:r w:rsidRPr="00897A0B">
              <w:rPr>
                <w:rFonts w:ascii="Times New Roman" w:eastAsia="Times New Roman" w:hAnsi="Times New Roman" w:cs="Times New Roman"/>
                <w:sz w:val="27"/>
                <w:szCs w:val="27"/>
                <w:lang w:eastAsia="ru-RU"/>
              </w:rPr>
              <w:t>–</w:t>
            </w:r>
            <w:r w:rsidRPr="00897A0B">
              <w:rPr>
                <w:rFonts w:ascii="Times New Roman" w:eastAsia="Times New Roman" w:hAnsi="Times New Roman" w:cs="Times New Roman"/>
                <w:sz w:val="27"/>
                <w:szCs w:val="27"/>
                <w:lang w:val="uk-UA" w:eastAsia="ru-RU"/>
              </w:rPr>
              <w:t xml:space="preserve"> </w:t>
            </w:r>
            <w:r w:rsidRPr="00897A0B">
              <w:rPr>
                <w:rFonts w:ascii="Times New Roman" w:eastAsia="Times New Roman" w:hAnsi="Times New Roman" w:cs="Times New Roman"/>
                <w:sz w:val="27"/>
                <w:szCs w:val="27"/>
                <w:lang w:eastAsia="ru-RU"/>
              </w:rPr>
              <w:t>50000</w:t>
            </w:r>
          </w:p>
        </w:tc>
        <w:tc>
          <w:tcPr>
            <w:tcW w:w="2880" w:type="dxa"/>
            <w:vAlign w:val="center"/>
          </w:tcPr>
          <w:p w14:paraId="3FCE3861"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4,24 – 3,76</w:t>
            </w:r>
          </w:p>
        </w:tc>
        <w:tc>
          <w:tcPr>
            <w:tcW w:w="2198" w:type="dxa"/>
            <w:vAlign w:val="center"/>
          </w:tcPr>
          <w:p w14:paraId="6555CA70"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4,92 – 4,36</w:t>
            </w:r>
          </w:p>
        </w:tc>
      </w:tr>
      <w:tr w:rsidR="00EF1A41" w:rsidRPr="00897A0B" w14:paraId="587AD6C0" w14:textId="77777777" w:rsidTr="00FF5060">
        <w:trPr>
          <w:trHeight w:val="113"/>
          <w:jc w:val="center"/>
        </w:trPr>
        <w:tc>
          <w:tcPr>
            <w:tcW w:w="1301" w:type="dxa"/>
            <w:vAlign w:val="center"/>
          </w:tcPr>
          <w:p w14:paraId="7790FF29"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7</w:t>
            </w:r>
          </w:p>
        </w:tc>
        <w:tc>
          <w:tcPr>
            <w:tcW w:w="2943" w:type="dxa"/>
            <w:vAlign w:val="center"/>
          </w:tcPr>
          <w:p w14:paraId="1099BC90"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50000</w:t>
            </w:r>
            <w:r w:rsidRPr="00897A0B">
              <w:rPr>
                <w:rFonts w:ascii="Times New Roman" w:eastAsia="Times New Roman" w:hAnsi="Times New Roman" w:cs="Times New Roman"/>
                <w:sz w:val="27"/>
                <w:szCs w:val="27"/>
                <w:lang w:val="uk-UA" w:eastAsia="ru-RU"/>
              </w:rPr>
              <w:t xml:space="preserve"> </w:t>
            </w:r>
            <w:r w:rsidRPr="00897A0B">
              <w:rPr>
                <w:rFonts w:ascii="Times New Roman" w:eastAsia="Times New Roman" w:hAnsi="Times New Roman" w:cs="Times New Roman"/>
                <w:sz w:val="27"/>
                <w:szCs w:val="27"/>
                <w:lang w:eastAsia="ru-RU"/>
              </w:rPr>
              <w:t>–</w:t>
            </w:r>
            <w:r w:rsidRPr="00897A0B">
              <w:rPr>
                <w:rFonts w:ascii="Times New Roman" w:eastAsia="Times New Roman" w:hAnsi="Times New Roman" w:cs="Times New Roman"/>
                <w:sz w:val="27"/>
                <w:szCs w:val="27"/>
                <w:lang w:val="uk-UA" w:eastAsia="ru-RU"/>
              </w:rPr>
              <w:t xml:space="preserve"> </w:t>
            </w:r>
            <w:r w:rsidRPr="00897A0B">
              <w:rPr>
                <w:rFonts w:ascii="Times New Roman" w:eastAsia="Times New Roman" w:hAnsi="Times New Roman" w:cs="Times New Roman"/>
                <w:sz w:val="27"/>
                <w:szCs w:val="27"/>
                <w:lang w:eastAsia="ru-RU"/>
              </w:rPr>
              <w:t>100000</w:t>
            </w:r>
          </w:p>
        </w:tc>
        <w:tc>
          <w:tcPr>
            <w:tcW w:w="2880" w:type="dxa"/>
            <w:vAlign w:val="center"/>
          </w:tcPr>
          <w:p w14:paraId="74E38CBE"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3,76 – 3,28</w:t>
            </w:r>
          </w:p>
        </w:tc>
        <w:tc>
          <w:tcPr>
            <w:tcW w:w="2198" w:type="dxa"/>
            <w:vAlign w:val="center"/>
          </w:tcPr>
          <w:p w14:paraId="589B4A36"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4,36 – 3,80</w:t>
            </w:r>
          </w:p>
        </w:tc>
      </w:tr>
      <w:tr w:rsidR="00EF1A41" w:rsidRPr="00897A0B" w14:paraId="48BE6DF7" w14:textId="77777777" w:rsidTr="00FF5060">
        <w:trPr>
          <w:trHeight w:val="113"/>
          <w:jc w:val="center"/>
        </w:trPr>
        <w:tc>
          <w:tcPr>
            <w:tcW w:w="1301" w:type="dxa"/>
            <w:vAlign w:val="center"/>
          </w:tcPr>
          <w:p w14:paraId="7B8D7B7B"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8</w:t>
            </w:r>
          </w:p>
        </w:tc>
        <w:tc>
          <w:tcPr>
            <w:tcW w:w="2943" w:type="dxa"/>
            <w:vAlign w:val="center"/>
          </w:tcPr>
          <w:p w14:paraId="7DC727EC"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100000</w:t>
            </w:r>
            <w:r w:rsidRPr="00897A0B">
              <w:rPr>
                <w:rFonts w:ascii="Times New Roman" w:eastAsia="Times New Roman" w:hAnsi="Times New Roman" w:cs="Times New Roman"/>
                <w:sz w:val="27"/>
                <w:szCs w:val="27"/>
                <w:lang w:val="uk-UA" w:eastAsia="ru-RU"/>
              </w:rPr>
              <w:t xml:space="preserve"> </w:t>
            </w:r>
            <w:r w:rsidRPr="00897A0B">
              <w:rPr>
                <w:rFonts w:ascii="Times New Roman" w:eastAsia="Times New Roman" w:hAnsi="Times New Roman" w:cs="Times New Roman"/>
                <w:sz w:val="27"/>
                <w:szCs w:val="27"/>
                <w:lang w:eastAsia="ru-RU"/>
              </w:rPr>
              <w:t>–</w:t>
            </w:r>
            <w:r w:rsidRPr="00897A0B">
              <w:rPr>
                <w:rFonts w:ascii="Times New Roman" w:eastAsia="Times New Roman" w:hAnsi="Times New Roman" w:cs="Times New Roman"/>
                <w:sz w:val="27"/>
                <w:szCs w:val="27"/>
                <w:lang w:val="uk-UA" w:eastAsia="ru-RU"/>
              </w:rPr>
              <w:t xml:space="preserve"> </w:t>
            </w:r>
            <w:r w:rsidRPr="00897A0B">
              <w:rPr>
                <w:rFonts w:ascii="Times New Roman" w:eastAsia="Times New Roman" w:hAnsi="Times New Roman" w:cs="Times New Roman"/>
                <w:sz w:val="27"/>
                <w:szCs w:val="27"/>
                <w:lang w:eastAsia="ru-RU"/>
              </w:rPr>
              <w:t>200000</w:t>
            </w:r>
          </w:p>
        </w:tc>
        <w:tc>
          <w:tcPr>
            <w:tcW w:w="2880" w:type="dxa"/>
            <w:vAlign w:val="center"/>
          </w:tcPr>
          <w:p w14:paraId="5C538DE1"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3,28 – 2,69</w:t>
            </w:r>
          </w:p>
        </w:tc>
        <w:tc>
          <w:tcPr>
            <w:tcW w:w="2198" w:type="dxa"/>
            <w:vAlign w:val="center"/>
          </w:tcPr>
          <w:p w14:paraId="0C76E867"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3,80 – 3,12</w:t>
            </w:r>
          </w:p>
        </w:tc>
      </w:tr>
      <w:tr w:rsidR="00EF1A41" w:rsidRPr="00897A0B" w14:paraId="712EAE0A" w14:textId="77777777" w:rsidTr="00FF5060">
        <w:trPr>
          <w:trHeight w:val="113"/>
          <w:jc w:val="center"/>
        </w:trPr>
        <w:tc>
          <w:tcPr>
            <w:tcW w:w="1301" w:type="dxa"/>
            <w:vAlign w:val="center"/>
          </w:tcPr>
          <w:p w14:paraId="4C8D7F8F"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9</w:t>
            </w:r>
          </w:p>
        </w:tc>
        <w:tc>
          <w:tcPr>
            <w:tcW w:w="2943" w:type="dxa"/>
            <w:vAlign w:val="center"/>
          </w:tcPr>
          <w:p w14:paraId="6B638131"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200000</w:t>
            </w:r>
            <w:r w:rsidRPr="00897A0B">
              <w:rPr>
                <w:rFonts w:ascii="Times New Roman" w:eastAsia="Times New Roman" w:hAnsi="Times New Roman" w:cs="Times New Roman"/>
                <w:sz w:val="27"/>
                <w:szCs w:val="27"/>
                <w:lang w:val="uk-UA" w:eastAsia="ru-RU"/>
              </w:rPr>
              <w:t xml:space="preserve"> </w:t>
            </w:r>
            <w:r w:rsidRPr="00897A0B">
              <w:rPr>
                <w:rFonts w:ascii="Times New Roman" w:eastAsia="Times New Roman" w:hAnsi="Times New Roman" w:cs="Times New Roman"/>
                <w:sz w:val="27"/>
                <w:szCs w:val="27"/>
                <w:lang w:eastAsia="ru-RU"/>
              </w:rPr>
              <w:t>–</w:t>
            </w:r>
            <w:r w:rsidRPr="00897A0B">
              <w:rPr>
                <w:rFonts w:ascii="Times New Roman" w:eastAsia="Times New Roman" w:hAnsi="Times New Roman" w:cs="Times New Roman"/>
                <w:sz w:val="27"/>
                <w:szCs w:val="27"/>
                <w:lang w:val="uk-UA" w:eastAsia="ru-RU"/>
              </w:rPr>
              <w:t xml:space="preserve"> </w:t>
            </w:r>
            <w:r w:rsidRPr="00897A0B">
              <w:rPr>
                <w:rFonts w:ascii="Times New Roman" w:eastAsia="Times New Roman" w:hAnsi="Times New Roman" w:cs="Times New Roman"/>
                <w:sz w:val="27"/>
                <w:szCs w:val="27"/>
                <w:lang w:eastAsia="ru-RU"/>
              </w:rPr>
              <w:t>300000</w:t>
            </w:r>
          </w:p>
        </w:tc>
        <w:tc>
          <w:tcPr>
            <w:tcW w:w="2880" w:type="dxa"/>
            <w:vAlign w:val="center"/>
          </w:tcPr>
          <w:p w14:paraId="63601262"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2,69 – 2,16</w:t>
            </w:r>
          </w:p>
        </w:tc>
        <w:tc>
          <w:tcPr>
            <w:tcW w:w="2198" w:type="dxa"/>
            <w:vAlign w:val="center"/>
          </w:tcPr>
          <w:p w14:paraId="77AE34DB"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3,12 – 2,50</w:t>
            </w:r>
          </w:p>
        </w:tc>
      </w:tr>
      <w:tr w:rsidR="00EF1A41" w:rsidRPr="00897A0B" w14:paraId="62C6D35F" w14:textId="77777777" w:rsidTr="00FF5060">
        <w:trPr>
          <w:trHeight w:val="113"/>
          <w:jc w:val="center"/>
        </w:trPr>
        <w:tc>
          <w:tcPr>
            <w:tcW w:w="1301" w:type="dxa"/>
            <w:vAlign w:val="center"/>
          </w:tcPr>
          <w:p w14:paraId="26D7B8D6"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10</w:t>
            </w:r>
          </w:p>
        </w:tc>
        <w:tc>
          <w:tcPr>
            <w:tcW w:w="2943" w:type="dxa"/>
            <w:vAlign w:val="center"/>
          </w:tcPr>
          <w:p w14:paraId="3CDA9F51"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300000</w:t>
            </w:r>
            <w:r w:rsidRPr="00897A0B">
              <w:rPr>
                <w:rFonts w:ascii="Times New Roman" w:eastAsia="Times New Roman" w:hAnsi="Times New Roman" w:cs="Times New Roman"/>
                <w:sz w:val="27"/>
                <w:szCs w:val="27"/>
                <w:lang w:val="uk-UA" w:eastAsia="ru-RU"/>
              </w:rPr>
              <w:t xml:space="preserve"> </w:t>
            </w:r>
            <w:r w:rsidRPr="00897A0B">
              <w:rPr>
                <w:rFonts w:ascii="Times New Roman" w:eastAsia="Times New Roman" w:hAnsi="Times New Roman" w:cs="Times New Roman"/>
                <w:sz w:val="27"/>
                <w:szCs w:val="27"/>
                <w:lang w:eastAsia="ru-RU"/>
              </w:rPr>
              <w:t>–</w:t>
            </w:r>
            <w:r w:rsidRPr="00897A0B">
              <w:rPr>
                <w:rFonts w:ascii="Times New Roman" w:eastAsia="Times New Roman" w:hAnsi="Times New Roman" w:cs="Times New Roman"/>
                <w:sz w:val="27"/>
                <w:szCs w:val="27"/>
                <w:lang w:val="uk-UA" w:eastAsia="ru-RU"/>
              </w:rPr>
              <w:t xml:space="preserve"> </w:t>
            </w:r>
            <w:r w:rsidRPr="00897A0B">
              <w:rPr>
                <w:rFonts w:ascii="Times New Roman" w:eastAsia="Times New Roman" w:hAnsi="Times New Roman" w:cs="Times New Roman"/>
                <w:sz w:val="27"/>
                <w:szCs w:val="27"/>
                <w:lang w:eastAsia="ru-RU"/>
              </w:rPr>
              <w:t>400000</w:t>
            </w:r>
          </w:p>
        </w:tc>
        <w:tc>
          <w:tcPr>
            <w:tcW w:w="2880" w:type="dxa"/>
            <w:vAlign w:val="center"/>
          </w:tcPr>
          <w:p w14:paraId="2A1EBB65"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2,16 – 1,70</w:t>
            </w:r>
          </w:p>
        </w:tc>
        <w:tc>
          <w:tcPr>
            <w:tcW w:w="2198" w:type="dxa"/>
            <w:vAlign w:val="center"/>
          </w:tcPr>
          <w:p w14:paraId="7807EAC7"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2,50 – 1,98</w:t>
            </w:r>
          </w:p>
        </w:tc>
      </w:tr>
      <w:tr w:rsidR="00EF1A41" w:rsidRPr="00897A0B" w14:paraId="4487D332" w14:textId="77777777" w:rsidTr="00FF5060">
        <w:trPr>
          <w:trHeight w:val="113"/>
          <w:jc w:val="center"/>
        </w:trPr>
        <w:tc>
          <w:tcPr>
            <w:tcW w:w="1301" w:type="dxa"/>
            <w:vAlign w:val="center"/>
          </w:tcPr>
          <w:p w14:paraId="00A7BFC1"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11</w:t>
            </w:r>
          </w:p>
        </w:tc>
        <w:tc>
          <w:tcPr>
            <w:tcW w:w="2943" w:type="dxa"/>
            <w:vAlign w:val="center"/>
          </w:tcPr>
          <w:p w14:paraId="3E73F33B"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400000</w:t>
            </w:r>
            <w:r w:rsidRPr="00897A0B">
              <w:rPr>
                <w:rFonts w:ascii="Times New Roman" w:eastAsia="Times New Roman" w:hAnsi="Times New Roman" w:cs="Times New Roman"/>
                <w:sz w:val="27"/>
                <w:szCs w:val="27"/>
                <w:lang w:val="uk-UA" w:eastAsia="ru-RU"/>
              </w:rPr>
              <w:t xml:space="preserve"> </w:t>
            </w:r>
            <w:r w:rsidRPr="00897A0B">
              <w:rPr>
                <w:rFonts w:ascii="Times New Roman" w:eastAsia="Times New Roman" w:hAnsi="Times New Roman" w:cs="Times New Roman"/>
                <w:sz w:val="27"/>
                <w:szCs w:val="27"/>
                <w:lang w:eastAsia="ru-RU"/>
              </w:rPr>
              <w:t>–</w:t>
            </w:r>
            <w:r w:rsidRPr="00897A0B">
              <w:rPr>
                <w:rFonts w:ascii="Times New Roman" w:eastAsia="Times New Roman" w:hAnsi="Times New Roman" w:cs="Times New Roman"/>
                <w:sz w:val="27"/>
                <w:szCs w:val="27"/>
                <w:lang w:val="uk-UA" w:eastAsia="ru-RU"/>
              </w:rPr>
              <w:t xml:space="preserve"> </w:t>
            </w:r>
            <w:r w:rsidRPr="00897A0B">
              <w:rPr>
                <w:rFonts w:ascii="Times New Roman" w:eastAsia="Times New Roman" w:hAnsi="Times New Roman" w:cs="Times New Roman"/>
                <w:sz w:val="27"/>
                <w:szCs w:val="27"/>
                <w:lang w:eastAsia="ru-RU"/>
              </w:rPr>
              <w:t>500000</w:t>
            </w:r>
          </w:p>
        </w:tc>
        <w:tc>
          <w:tcPr>
            <w:tcW w:w="2880" w:type="dxa"/>
            <w:vAlign w:val="center"/>
          </w:tcPr>
          <w:p w14:paraId="0146E70B"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1,70 – 1,42</w:t>
            </w:r>
          </w:p>
        </w:tc>
        <w:tc>
          <w:tcPr>
            <w:tcW w:w="2198" w:type="dxa"/>
            <w:vAlign w:val="center"/>
          </w:tcPr>
          <w:p w14:paraId="181A5050"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1,98 – 1,64</w:t>
            </w:r>
          </w:p>
        </w:tc>
      </w:tr>
      <w:tr w:rsidR="00EF1A41" w:rsidRPr="00897A0B" w14:paraId="0ECBCB95" w14:textId="77777777" w:rsidTr="00FF5060">
        <w:trPr>
          <w:trHeight w:val="113"/>
          <w:jc w:val="center"/>
        </w:trPr>
        <w:tc>
          <w:tcPr>
            <w:tcW w:w="1301" w:type="dxa"/>
            <w:vAlign w:val="center"/>
          </w:tcPr>
          <w:p w14:paraId="29BE0B1B"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12</w:t>
            </w:r>
          </w:p>
        </w:tc>
        <w:tc>
          <w:tcPr>
            <w:tcW w:w="2943" w:type="dxa"/>
            <w:vAlign w:val="center"/>
          </w:tcPr>
          <w:p w14:paraId="7ABCD62F"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500000</w:t>
            </w:r>
            <w:r w:rsidRPr="00897A0B">
              <w:rPr>
                <w:rFonts w:ascii="Times New Roman" w:eastAsia="Times New Roman" w:hAnsi="Times New Roman" w:cs="Times New Roman"/>
                <w:sz w:val="27"/>
                <w:szCs w:val="27"/>
                <w:lang w:val="uk-UA" w:eastAsia="ru-RU"/>
              </w:rPr>
              <w:t xml:space="preserve"> </w:t>
            </w:r>
            <w:r w:rsidRPr="00897A0B">
              <w:rPr>
                <w:rFonts w:ascii="Times New Roman" w:eastAsia="Times New Roman" w:hAnsi="Times New Roman" w:cs="Times New Roman"/>
                <w:sz w:val="27"/>
                <w:szCs w:val="27"/>
                <w:lang w:eastAsia="ru-RU"/>
              </w:rPr>
              <w:t>–</w:t>
            </w:r>
            <w:r w:rsidRPr="00897A0B">
              <w:rPr>
                <w:rFonts w:ascii="Times New Roman" w:eastAsia="Times New Roman" w:hAnsi="Times New Roman" w:cs="Times New Roman"/>
                <w:sz w:val="27"/>
                <w:szCs w:val="27"/>
                <w:lang w:val="uk-UA" w:eastAsia="ru-RU"/>
              </w:rPr>
              <w:t xml:space="preserve"> </w:t>
            </w:r>
            <w:r w:rsidRPr="00897A0B">
              <w:rPr>
                <w:rFonts w:ascii="Times New Roman" w:eastAsia="Times New Roman" w:hAnsi="Times New Roman" w:cs="Times New Roman"/>
                <w:sz w:val="27"/>
                <w:szCs w:val="27"/>
                <w:lang w:eastAsia="ru-RU"/>
              </w:rPr>
              <w:t>1000000</w:t>
            </w:r>
          </w:p>
        </w:tc>
        <w:tc>
          <w:tcPr>
            <w:tcW w:w="2880" w:type="dxa"/>
            <w:vAlign w:val="center"/>
          </w:tcPr>
          <w:p w14:paraId="3971BEF0"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1,42 – 1,24</w:t>
            </w:r>
          </w:p>
        </w:tc>
        <w:tc>
          <w:tcPr>
            <w:tcW w:w="2198" w:type="dxa"/>
            <w:vAlign w:val="center"/>
          </w:tcPr>
          <w:p w14:paraId="5BB6CC63"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1,64 – 1,42</w:t>
            </w:r>
          </w:p>
        </w:tc>
      </w:tr>
      <w:tr w:rsidR="00EF1A41" w:rsidRPr="00897A0B" w14:paraId="348421FF" w14:textId="77777777" w:rsidTr="00FF5060">
        <w:trPr>
          <w:trHeight w:val="113"/>
          <w:jc w:val="center"/>
        </w:trPr>
        <w:tc>
          <w:tcPr>
            <w:tcW w:w="1301" w:type="dxa"/>
            <w:vAlign w:val="center"/>
          </w:tcPr>
          <w:p w14:paraId="3B4DCFE5"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13</w:t>
            </w:r>
          </w:p>
        </w:tc>
        <w:tc>
          <w:tcPr>
            <w:tcW w:w="2943" w:type="dxa"/>
            <w:vAlign w:val="center"/>
          </w:tcPr>
          <w:p w14:paraId="332D69F2"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1000000</w:t>
            </w:r>
            <w:r w:rsidRPr="00897A0B">
              <w:rPr>
                <w:rFonts w:ascii="Times New Roman" w:eastAsia="Times New Roman" w:hAnsi="Times New Roman" w:cs="Times New Roman"/>
                <w:sz w:val="27"/>
                <w:szCs w:val="27"/>
                <w:lang w:val="uk-UA" w:eastAsia="ru-RU"/>
              </w:rPr>
              <w:t xml:space="preserve"> </w:t>
            </w:r>
            <w:r w:rsidRPr="00897A0B">
              <w:rPr>
                <w:rFonts w:ascii="Times New Roman" w:eastAsia="Times New Roman" w:hAnsi="Times New Roman" w:cs="Times New Roman"/>
                <w:sz w:val="27"/>
                <w:szCs w:val="27"/>
                <w:lang w:eastAsia="ru-RU"/>
              </w:rPr>
              <w:t>–</w:t>
            </w:r>
            <w:r w:rsidRPr="00897A0B">
              <w:rPr>
                <w:rFonts w:ascii="Times New Roman" w:eastAsia="Times New Roman" w:hAnsi="Times New Roman" w:cs="Times New Roman"/>
                <w:sz w:val="27"/>
                <w:szCs w:val="27"/>
                <w:lang w:val="uk-UA" w:eastAsia="ru-RU"/>
              </w:rPr>
              <w:t xml:space="preserve"> </w:t>
            </w:r>
            <w:r w:rsidRPr="00897A0B">
              <w:rPr>
                <w:rFonts w:ascii="Times New Roman" w:eastAsia="Times New Roman" w:hAnsi="Times New Roman" w:cs="Times New Roman"/>
                <w:sz w:val="27"/>
                <w:szCs w:val="27"/>
                <w:lang w:eastAsia="ru-RU"/>
              </w:rPr>
              <w:t>1500000</w:t>
            </w:r>
          </w:p>
        </w:tc>
        <w:tc>
          <w:tcPr>
            <w:tcW w:w="2880" w:type="dxa"/>
            <w:vAlign w:val="center"/>
          </w:tcPr>
          <w:p w14:paraId="70463603"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1,24 – 1,06</w:t>
            </w:r>
          </w:p>
        </w:tc>
        <w:tc>
          <w:tcPr>
            <w:tcW w:w="2198" w:type="dxa"/>
            <w:vAlign w:val="center"/>
          </w:tcPr>
          <w:p w14:paraId="50930DC5"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1,42 – 1,21</w:t>
            </w:r>
          </w:p>
        </w:tc>
      </w:tr>
      <w:tr w:rsidR="00EF1A41" w:rsidRPr="00897A0B" w14:paraId="2F646150" w14:textId="77777777" w:rsidTr="00FF5060">
        <w:trPr>
          <w:trHeight w:val="113"/>
          <w:jc w:val="center"/>
        </w:trPr>
        <w:tc>
          <w:tcPr>
            <w:tcW w:w="1301" w:type="dxa"/>
            <w:vAlign w:val="center"/>
          </w:tcPr>
          <w:p w14:paraId="4C190EE6"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14</w:t>
            </w:r>
          </w:p>
        </w:tc>
        <w:tc>
          <w:tcPr>
            <w:tcW w:w="2943" w:type="dxa"/>
            <w:vAlign w:val="center"/>
          </w:tcPr>
          <w:p w14:paraId="785D7088"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1500000</w:t>
            </w:r>
            <w:r w:rsidRPr="00897A0B">
              <w:rPr>
                <w:rFonts w:ascii="Times New Roman" w:eastAsia="Times New Roman" w:hAnsi="Times New Roman" w:cs="Times New Roman"/>
                <w:sz w:val="27"/>
                <w:szCs w:val="27"/>
                <w:lang w:val="uk-UA" w:eastAsia="ru-RU"/>
              </w:rPr>
              <w:t xml:space="preserve"> </w:t>
            </w:r>
            <w:r w:rsidRPr="00897A0B">
              <w:rPr>
                <w:rFonts w:ascii="Times New Roman" w:eastAsia="Times New Roman" w:hAnsi="Times New Roman" w:cs="Times New Roman"/>
                <w:sz w:val="27"/>
                <w:szCs w:val="27"/>
                <w:lang w:eastAsia="ru-RU"/>
              </w:rPr>
              <w:t>–</w:t>
            </w:r>
            <w:r w:rsidRPr="00897A0B">
              <w:rPr>
                <w:rFonts w:ascii="Times New Roman" w:eastAsia="Times New Roman" w:hAnsi="Times New Roman" w:cs="Times New Roman"/>
                <w:sz w:val="27"/>
                <w:szCs w:val="27"/>
                <w:lang w:val="uk-UA" w:eastAsia="ru-RU"/>
              </w:rPr>
              <w:t xml:space="preserve"> </w:t>
            </w:r>
            <w:r w:rsidRPr="00897A0B">
              <w:rPr>
                <w:rFonts w:ascii="Times New Roman" w:eastAsia="Times New Roman" w:hAnsi="Times New Roman" w:cs="Times New Roman"/>
                <w:sz w:val="27"/>
                <w:szCs w:val="27"/>
                <w:lang w:eastAsia="ru-RU"/>
              </w:rPr>
              <w:t>2000000</w:t>
            </w:r>
          </w:p>
        </w:tc>
        <w:tc>
          <w:tcPr>
            <w:tcW w:w="2880" w:type="dxa"/>
            <w:vAlign w:val="center"/>
          </w:tcPr>
          <w:p w14:paraId="33B30F96"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1,06 – 0,96</w:t>
            </w:r>
          </w:p>
        </w:tc>
        <w:tc>
          <w:tcPr>
            <w:tcW w:w="2198" w:type="dxa"/>
            <w:vAlign w:val="center"/>
          </w:tcPr>
          <w:p w14:paraId="7769C2D5"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1,21 – 1,10</w:t>
            </w:r>
          </w:p>
        </w:tc>
      </w:tr>
      <w:tr w:rsidR="00EF1A41" w:rsidRPr="00897A0B" w14:paraId="46AA3504" w14:textId="77777777" w:rsidTr="00FF5060">
        <w:trPr>
          <w:trHeight w:val="113"/>
          <w:jc w:val="center"/>
        </w:trPr>
        <w:tc>
          <w:tcPr>
            <w:tcW w:w="1301" w:type="dxa"/>
            <w:vAlign w:val="center"/>
          </w:tcPr>
          <w:p w14:paraId="38F5FE53"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15</w:t>
            </w:r>
          </w:p>
        </w:tc>
        <w:tc>
          <w:tcPr>
            <w:tcW w:w="2943" w:type="dxa"/>
            <w:vAlign w:val="center"/>
          </w:tcPr>
          <w:p w14:paraId="502A7BD6"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eastAsia="ru-RU"/>
              </w:rPr>
            </w:pPr>
            <w:r w:rsidRPr="00897A0B">
              <w:rPr>
                <w:rFonts w:ascii="Times New Roman" w:eastAsia="Times New Roman" w:hAnsi="Times New Roman" w:cs="Times New Roman"/>
                <w:sz w:val="27"/>
                <w:szCs w:val="27"/>
                <w:lang w:eastAsia="ru-RU"/>
              </w:rPr>
              <w:t>Понад 2000000</w:t>
            </w:r>
          </w:p>
        </w:tc>
        <w:tc>
          <w:tcPr>
            <w:tcW w:w="2880" w:type="dxa"/>
            <w:vAlign w:val="center"/>
          </w:tcPr>
          <w:p w14:paraId="08DD97BD"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0,96</w:t>
            </w:r>
          </w:p>
        </w:tc>
        <w:tc>
          <w:tcPr>
            <w:tcW w:w="2198" w:type="dxa"/>
            <w:vAlign w:val="center"/>
          </w:tcPr>
          <w:p w14:paraId="3812DCB7" w14:textId="77777777" w:rsidR="00EF1A41" w:rsidRPr="00897A0B" w:rsidRDefault="00EF1A41" w:rsidP="007C54BE">
            <w:pPr>
              <w:spacing w:after="0" w:line="240" w:lineRule="auto"/>
              <w:jc w:val="center"/>
              <w:rPr>
                <w:rFonts w:ascii="Times New Roman" w:eastAsia="Times New Roman" w:hAnsi="Times New Roman" w:cs="Times New Roman"/>
                <w:sz w:val="27"/>
                <w:szCs w:val="27"/>
                <w:lang w:val="uk-UA" w:eastAsia="ru-RU"/>
              </w:rPr>
            </w:pPr>
            <w:r w:rsidRPr="00897A0B">
              <w:rPr>
                <w:rFonts w:ascii="Times New Roman" w:eastAsia="Times New Roman" w:hAnsi="Times New Roman" w:cs="Times New Roman"/>
                <w:sz w:val="27"/>
                <w:szCs w:val="27"/>
                <w:lang w:val="uk-UA" w:eastAsia="ru-RU"/>
              </w:rPr>
              <w:t>1,10</w:t>
            </w:r>
          </w:p>
        </w:tc>
      </w:tr>
      <w:tr w:rsidR="00EF1A41" w:rsidRPr="00897A0B" w14:paraId="1FB17D53" w14:textId="77777777" w:rsidTr="00FF5060">
        <w:trPr>
          <w:trHeight w:val="113"/>
          <w:jc w:val="center"/>
        </w:trPr>
        <w:tc>
          <w:tcPr>
            <w:tcW w:w="9322" w:type="dxa"/>
            <w:gridSpan w:val="4"/>
          </w:tcPr>
          <w:p w14:paraId="0AC0C0CF" w14:textId="77777777" w:rsidR="00EF1A41" w:rsidRPr="00897A0B" w:rsidRDefault="00EF1A41" w:rsidP="007C54BE">
            <w:pPr>
              <w:spacing w:after="0" w:line="240" w:lineRule="auto"/>
              <w:ind w:firstLine="709"/>
              <w:jc w:val="both"/>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
                <w:bCs/>
                <w:sz w:val="24"/>
                <w:szCs w:val="24"/>
                <w:lang w:eastAsia="ru-RU"/>
              </w:rPr>
              <w:t>Примітка.</w:t>
            </w:r>
            <w:r w:rsidRPr="00897A0B">
              <w:rPr>
                <w:rFonts w:ascii="Times New Roman" w:eastAsia="Times New Roman" w:hAnsi="Times New Roman" w:cs="Times New Roman"/>
                <w:sz w:val="24"/>
                <w:szCs w:val="24"/>
                <w:lang w:eastAsia="ru-RU"/>
              </w:rPr>
              <w:t xml:space="preserve"> </w:t>
            </w:r>
            <w:r w:rsidRPr="00897A0B">
              <w:rPr>
                <w:rFonts w:ascii="Times New Roman" w:eastAsia="Times New Roman" w:hAnsi="Times New Roman" w:cs="Times New Roman"/>
                <w:sz w:val="24"/>
                <w:szCs w:val="24"/>
                <w:lang w:val="uk-UA" w:eastAsia="ru-RU"/>
              </w:rPr>
              <w:t xml:space="preserve">Проміжні значення усереднених відсоткових показників визначають </w:t>
            </w:r>
            <w:r w:rsidR="006E6C38" w:rsidRPr="00897A0B">
              <w:rPr>
                <w:rFonts w:ascii="Times New Roman" w:eastAsia="Times New Roman" w:hAnsi="Times New Roman" w:cs="Times New Roman"/>
                <w:sz w:val="24"/>
                <w:szCs w:val="24"/>
                <w:lang w:val="uk-UA" w:eastAsia="ru-RU"/>
              </w:rPr>
              <w:t xml:space="preserve">                                                                                   </w:t>
            </w:r>
            <w:r w:rsidRPr="00897A0B">
              <w:rPr>
                <w:rFonts w:ascii="Times New Roman" w:eastAsia="Times New Roman" w:hAnsi="Times New Roman" w:cs="Times New Roman"/>
                <w:sz w:val="24"/>
                <w:szCs w:val="24"/>
                <w:lang w:val="uk-UA" w:eastAsia="ru-RU"/>
              </w:rPr>
              <w:t>методом інтерполяції із заокругленням до трьох знаків.</w:t>
            </w:r>
          </w:p>
        </w:tc>
      </w:tr>
    </w:tbl>
    <w:p w14:paraId="60414974" w14:textId="77777777" w:rsidR="007C54BE" w:rsidRPr="00897A0B" w:rsidRDefault="007C54BE" w:rsidP="008A77C8">
      <w:pPr>
        <w:spacing w:after="0" w:line="276" w:lineRule="auto"/>
        <w:jc w:val="both"/>
        <w:rPr>
          <w:rFonts w:ascii="Times New Roman" w:eastAsia="Times New Roman" w:hAnsi="Times New Roman" w:cs="Times New Roman"/>
          <w:b/>
          <w:bCs/>
          <w:sz w:val="28"/>
          <w:szCs w:val="28"/>
          <w:lang w:eastAsia="ru-RU"/>
        </w:rPr>
      </w:pPr>
    </w:p>
    <w:p w14:paraId="32198C33" w14:textId="77777777" w:rsidR="007C54BE" w:rsidRPr="00897A0B" w:rsidRDefault="007C54BE" w:rsidP="008A77C8">
      <w:pPr>
        <w:spacing w:after="0" w:line="276" w:lineRule="auto"/>
        <w:jc w:val="both"/>
        <w:rPr>
          <w:rFonts w:ascii="Times New Roman" w:eastAsia="Times New Roman" w:hAnsi="Times New Roman" w:cs="Times New Roman"/>
          <w:b/>
          <w:bCs/>
          <w:sz w:val="28"/>
          <w:szCs w:val="28"/>
          <w:lang w:eastAsia="ru-RU"/>
        </w:rPr>
      </w:pPr>
    </w:p>
    <w:p w14:paraId="5D64AAED" w14:textId="753B0E47" w:rsidR="00EF1A41" w:rsidRPr="00897A0B" w:rsidRDefault="00EF1A41" w:rsidP="008A77C8">
      <w:pPr>
        <w:spacing w:after="0" w:line="276" w:lineRule="auto"/>
        <w:jc w:val="both"/>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b/>
          <w:bCs/>
          <w:sz w:val="28"/>
          <w:szCs w:val="28"/>
          <w:lang w:eastAsia="ru-RU"/>
        </w:rPr>
        <w:lastRenderedPageBreak/>
        <w:t>Таблиця 3.3</w:t>
      </w:r>
      <w:r w:rsidRPr="00897A0B">
        <w:rPr>
          <w:rFonts w:ascii="Times New Roman" w:eastAsia="Times New Roman" w:hAnsi="Times New Roman" w:cs="Times New Roman"/>
          <w:sz w:val="28"/>
          <w:szCs w:val="28"/>
          <w:lang w:eastAsia="ru-RU"/>
        </w:rPr>
        <w:t xml:space="preserve"> </w:t>
      </w:r>
      <w:r w:rsidR="002F2D2E" w:rsidRPr="00897A0B">
        <w:rPr>
          <w:rFonts w:ascii="Times New Roman" w:eastAsia="Times New Roman" w:hAnsi="Times New Roman" w:cs="Times New Roman"/>
          <w:sz w:val="28"/>
          <w:szCs w:val="28"/>
          <w:lang w:eastAsia="ru-RU"/>
        </w:rPr>
        <w:t>—</w:t>
      </w:r>
      <w:r w:rsidRPr="00897A0B">
        <w:rPr>
          <w:rFonts w:ascii="Times New Roman" w:eastAsia="Times New Roman" w:hAnsi="Times New Roman" w:cs="Times New Roman"/>
          <w:sz w:val="28"/>
          <w:szCs w:val="28"/>
          <w:lang w:eastAsia="ru-RU"/>
        </w:rPr>
        <w:t xml:space="preserve"> </w:t>
      </w:r>
      <w:r w:rsidR="00FF5060" w:rsidRPr="00897A0B">
        <w:rPr>
          <w:rFonts w:ascii="Times New Roman" w:hAnsi="Times New Roman" w:cs="Times New Roman"/>
          <w:bCs/>
          <w:sz w:val="28"/>
          <w:szCs w:val="28"/>
          <w:lang w:val="uk-UA"/>
        </w:rPr>
        <w:t xml:space="preserve">Усереднені відсоткові показники вартості проектних робіт для </w:t>
      </w:r>
      <w:r w:rsidR="00FF5060" w:rsidRPr="00897A0B">
        <w:rPr>
          <w:rFonts w:ascii="Times New Roman" w:eastAsia="Times New Roman" w:hAnsi="Times New Roman" w:cs="Times New Roman"/>
          <w:sz w:val="28"/>
          <w:szCs w:val="28"/>
          <w:lang w:val="uk-UA" w:eastAsia="ru-RU"/>
        </w:rPr>
        <w:t>а</w:t>
      </w:r>
      <w:r w:rsidRPr="00897A0B">
        <w:rPr>
          <w:rFonts w:ascii="Times New Roman" w:eastAsia="Times New Roman" w:hAnsi="Times New Roman" w:cs="Times New Roman"/>
          <w:sz w:val="28"/>
          <w:szCs w:val="28"/>
          <w:lang w:eastAsia="ru-RU"/>
        </w:rPr>
        <w:t>втомобільн</w:t>
      </w:r>
      <w:r w:rsidR="00FF5060" w:rsidRPr="00897A0B">
        <w:rPr>
          <w:rFonts w:ascii="Times New Roman" w:eastAsia="Times New Roman" w:hAnsi="Times New Roman" w:cs="Times New Roman"/>
          <w:sz w:val="28"/>
          <w:szCs w:val="28"/>
          <w:lang w:val="uk-UA" w:eastAsia="ru-RU"/>
        </w:rPr>
        <w:t>их</w:t>
      </w:r>
      <w:r w:rsidRPr="00897A0B">
        <w:rPr>
          <w:rFonts w:ascii="Times New Roman" w:eastAsia="Times New Roman" w:hAnsi="Times New Roman" w:cs="Times New Roman"/>
          <w:sz w:val="28"/>
          <w:szCs w:val="28"/>
          <w:lang w:eastAsia="ru-RU"/>
        </w:rPr>
        <w:t xml:space="preserve"> дорог</w:t>
      </w:r>
      <w:r w:rsidR="00FF5060" w:rsidRPr="00897A0B">
        <w:rPr>
          <w:rFonts w:ascii="Times New Roman" w:eastAsia="Times New Roman" w:hAnsi="Times New Roman" w:cs="Times New Roman"/>
          <w:sz w:val="28"/>
          <w:szCs w:val="28"/>
          <w:lang w:val="uk-UA" w:eastAsia="ru-RU"/>
        </w:rPr>
        <w:t>іг</w:t>
      </w:r>
      <w:r w:rsidRPr="00897A0B">
        <w:rPr>
          <w:rFonts w:ascii="Times New Roman" w:eastAsia="Times New Roman" w:hAnsi="Times New Roman" w:cs="Times New Roman"/>
          <w:sz w:val="28"/>
          <w:szCs w:val="28"/>
          <w:lang w:eastAsia="ru-RU"/>
        </w:rPr>
        <w:t xml:space="preserve"> загального користування </w:t>
      </w:r>
    </w:p>
    <w:tbl>
      <w:tblPr>
        <w:tblpPr w:leftFromText="180" w:rightFromText="180" w:vertAnchor="text" w:horzAnchor="margin" w:tblpXSpec="center" w:tblpY="88"/>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5"/>
        <w:gridCol w:w="2683"/>
        <w:gridCol w:w="2780"/>
        <w:gridCol w:w="3060"/>
      </w:tblGrid>
      <w:tr w:rsidR="00EF1A41" w:rsidRPr="00897A0B" w14:paraId="566DFAA9" w14:textId="77777777" w:rsidTr="00EF1A41">
        <w:trPr>
          <w:cantSplit/>
          <w:trHeight w:val="113"/>
          <w:jc w:val="center"/>
        </w:trPr>
        <w:tc>
          <w:tcPr>
            <w:tcW w:w="1125" w:type="dxa"/>
            <w:vMerge w:val="restart"/>
            <w:vAlign w:val="center"/>
          </w:tcPr>
          <w:p w14:paraId="79FE2B9F"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Ч</w:t>
            </w:r>
            <w:r w:rsidRPr="00897A0B">
              <w:rPr>
                <w:rFonts w:ascii="Times New Roman" w:eastAsia="Times New Roman" w:hAnsi="Times New Roman" w:cs="Times New Roman"/>
                <w:sz w:val="28"/>
                <w:szCs w:val="28"/>
                <w:lang w:val="uk-UA" w:eastAsia="ru-RU"/>
              </w:rPr>
              <w:t>.ч.</w:t>
            </w:r>
          </w:p>
        </w:tc>
        <w:tc>
          <w:tcPr>
            <w:tcW w:w="2683" w:type="dxa"/>
            <w:vMerge w:val="restart"/>
            <w:vAlign w:val="center"/>
          </w:tcPr>
          <w:p w14:paraId="26DC77B0"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eastAsia="ru-RU"/>
              </w:rPr>
              <w:t>Розрахункова база, тис.грн</w:t>
            </w:r>
          </w:p>
        </w:tc>
        <w:tc>
          <w:tcPr>
            <w:tcW w:w="5840" w:type="dxa"/>
            <w:gridSpan w:val="2"/>
            <w:vAlign w:val="center"/>
          </w:tcPr>
          <w:p w14:paraId="72E85767"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val="uk-UA" w:eastAsia="ru-RU"/>
              </w:rPr>
              <w:t>К</w:t>
            </w:r>
            <w:r w:rsidRPr="00897A0B">
              <w:rPr>
                <w:rFonts w:ascii="Times New Roman" w:eastAsia="Times New Roman" w:hAnsi="Times New Roman" w:cs="Times New Roman"/>
                <w:sz w:val="28"/>
                <w:szCs w:val="28"/>
                <w:lang w:eastAsia="ru-RU"/>
              </w:rPr>
              <w:t>ласи наслідків (відповідальності)</w:t>
            </w:r>
          </w:p>
        </w:tc>
      </w:tr>
      <w:tr w:rsidR="00EF1A41" w:rsidRPr="00897A0B" w14:paraId="184691DF" w14:textId="77777777" w:rsidTr="00EF1A41">
        <w:trPr>
          <w:cantSplit/>
          <w:trHeight w:val="113"/>
          <w:jc w:val="center"/>
        </w:trPr>
        <w:tc>
          <w:tcPr>
            <w:tcW w:w="1125" w:type="dxa"/>
            <w:vMerge/>
            <w:vAlign w:val="center"/>
          </w:tcPr>
          <w:p w14:paraId="54360321"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p>
        </w:tc>
        <w:tc>
          <w:tcPr>
            <w:tcW w:w="2683" w:type="dxa"/>
            <w:vMerge/>
            <w:vAlign w:val="center"/>
          </w:tcPr>
          <w:p w14:paraId="3722EBBF"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p>
        </w:tc>
        <w:tc>
          <w:tcPr>
            <w:tcW w:w="2780" w:type="dxa"/>
            <w:vAlign w:val="center"/>
          </w:tcPr>
          <w:p w14:paraId="51BAC14C"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val="uk-UA" w:eastAsia="ru-RU"/>
              </w:rPr>
              <w:t>С</w:t>
            </w:r>
            <w:r w:rsidRPr="00897A0B">
              <w:rPr>
                <w:rFonts w:ascii="Times New Roman" w:eastAsia="Times New Roman" w:hAnsi="Times New Roman" w:cs="Times New Roman"/>
                <w:sz w:val="28"/>
                <w:szCs w:val="28"/>
                <w:lang w:eastAsia="ru-RU"/>
              </w:rPr>
              <w:t>ередні наслідки (СС2)</w:t>
            </w:r>
          </w:p>
        </w:tc>
        <w:tc>
          <w:tcPr>
            <w:tcW w:w="3060" w:type="dxa"/>
            <w:tcBorders>
              <w:bottom w:val="single" w:sz="4" w:space="0" w:color="auto"/>
            </w:tcBorders>
            <w:vAlign w:val="center"/>
          </w:tcPr>
          <w:p w14:paraId="04966252"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val="uk-UA" w:eastAsia="ru-RU"/>
              </w:rPr>
              <w:t>З</w:t>
            </w:r>
            <w:r w:rsidRPr="00897A0B">
              <w:rPr>
                <w:rFonts w:ascii="Times New Roman" w:eastAsia="Times New Roman" w:hAnsi="Times New Roman" w:cs="Times New Roman"/>
                <w:sz w:val="28"/>
                <w:szCs w:val="28"/>
                <w:lang w:eastAsia="ru-RU"/>
              </w:rPr>
              <w:t xml:space="preserve">начні наслідки </w:t>
            </w:r>
            <w:r w:rsidR="00670EBB"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(СС3)</w:t>
            </w:r>
          </w:p>
        </w:tc>
      </w:tr>
      <w:tr w:rsidR="00EF1A41" w:rsidRPr="00897A0B" w14:paraId="65411DB1" w14:textId="77777777" w:rsidTr="00EF1A41">
        <w:trPr>
          <w:trHeight w:val="113"/>
          <w:jc w:val="center"/>
        </w:trPr>
        <w:tc>
          <w:tcPr>
            <w:tcW w:w="1125" w:type="dxa"/>
            <w:vAlign w:val="center"/>
          </w:tcPr>
          <w:p w14:paraId="6656E6AF"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1</w:t>
            </w:r>
          </w:p>
        </w:tc>
        <w:tc>
          <w:tcPr>
            <w:tcW w:w="2683" w:type="dxa"/>
            <w:vAlign w:val="center"/>
          </w:tcPr>
          <w:p w14:paraId="2EDCBD23"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До 5000</w:t>
            </w:r>
          </w:p>
        </w:tc>
        <w:tc>
          <w:tcPr>
            <w:tcW w:w="2780" w:type="dxa"/>
            <w:vAlign w:val="center"/>
          </w:tcPr>
          <w:p w14:paraId="6550C154"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2,27</w:t>
            </w:r>
          </w:p>
        </w:tc>
        <w:tc>
          <w:tcPr>
            <w:tcW w:w="3060" w:type="dxa"/>
            <w:vAlign w:val="center"/>
          </w:tcPr>
          <w:p w14:paraId="661596A5"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en-US" w:eastAsia="ru-RU"/>
              </w:rPr>
              <w:t>2</w:t>
            </w:r>
            <w:r w:rsidRPr="00897A0B">
              <w:rPr>
                <w:rFonts w:ascii="Times New Roman" w:eastAsia="Times New Roman" w:hAnsi="Times New Roman" w:cs="Times New Roman"/>
                <w:sz w:val="28"/>
                <w:szCs w:val="28"/>
                <w:lang w:val="uk-UA" w:eastAsia="ru-RU"/>
              </w:rPr>
              <w:t>,</w:t>
            </w:r>
            <w:r w:rsidRPr="00897A0B">
              <w:rPr>
                <w:rFonts w:ascii="Times New Roman" w:eastAsia="Times New Roman" w:hAnsi="Times New Roman" w:cs="Times New Roman"/>
                <w:sz w:val="28"/>
                <w:szCs w:val="28"/>
                <w:lang w:val="en-US" w:eastAsia="ru-RU"/>
              </w:rPr>
              <w:t>7</w:t>
            </w:r>
            <w:r w:rsidRPr="00897A0B">
              <w:rPr>
                <w:rFonts w:ascii="Times New Roman" w:eastAsia="Times New Roman" w:hAnsi="Times New Roman" w:cs="Times New Roman"/>
                <w:sz w:val="28"/>
                <w:szCs w:val="28"/>
                <w:lang w:val="uk-UA" w:eastAsia="ru-RU"/>
              </w:rPr>
              <w:t>2</w:t>
            </w:r>
          </w:p>
        </w:tc>
      </w:tr>
      <w:tr w:rsidR="00EF1A41" w:rsidRPr="00897A0B" w14:paraId="391BD949" w14:textId="77777777" w:rsidTr="00EF1A41">
        <w:trPr>
          <w:trHeight w:val="113"/>
          <w:jc w:val="center"/>
        </w:trPr>
        <w:tc>
          <w:tcPr>
            <w:tcW w:w="1125" w:type="dxa"/>
            <w:vAlign w:val="center"/>
          </w:tcPr>
          <w:p w14:paraId="0E1D02C5"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2</w:t>
            </w:r>
          </w:p>
        </w:tc>
        <w:tc>
          <w:tcPr>
            <w:tcW w:w="2683" w:type="dxa"/>
            <w:vAlign w:val="center"/>
          </w:tcPr>
          <w:p w14:paraId="09FFEF86"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5000</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10000</w:t>
            </w:r>
          </w:p>
        </w:tc>
        <w:tc>
          <w:tcPr>
            <w:tcW w:w="2780" w:type="dxa"/>
            <w:vAlign w:val="center"/>
          </w:tcPr>
          <w:p w14:paraId="3A94A4BF"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2,27 – 2,01</w:t>
            </w:r>
          </w:p>
        </w:tc>
        <w:tc>
          <w:tcPr>
            <w:tcW w:w="3060" w:type="dxa"/>
            <w:vAlign w:val="center"/>
          </w:tcPr>
          <w:p w14:paraId="73810EA6"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en-US" w:eastAsia="ru-RU"/>
              </w:rPr>
            </w:pPr>
            <w:r w:rsidRPr="00897A0B">
              <w:rPr>
                <w:rFonts w:ascii="Times New Roman" w:eastAsia="Times New Roman" w:hAnsi="Times New Roman" w:cs="Times New Roman"/>
                <w:sz w:val="28"/>
                <w:szCs w:val="28"/>
                <w:lang w:val="en-US" w:eastAsia="ru-RU"/>
              </w:rPr>
              <w:t>2</w:t>
            </w:r>
            <w:r w:rsidRPr="00897A0B">
              <w:rPr>
                <w:rFonts w:ascii="Times New Roman" w:eastAsia="Times New Roman" w:hAnsi="Times New Roman" w:cs="Times New Roman"/>
                <w:sz w:val="28"/>
                <w:szCs w:val="28"/>
                <w:lang w:val="uk-UA" w:eastAsia="ru-RU"/>
              </w:rPr>
              <w:t>,72 – 2,4</w:t>
            </w:r>
            <w:r w:rsidRPr="00897A0B">
              <w:rPr>
                <w:rFonts w:ascii="Times New Roman" w:eastAsia="Times New Roman" w:hAnsi="Times New Roman" w:cs="Times New Roman"/>
                <w:sz w:val="28"/>
                <w:szCs w:val="28"/>
                <w:lang w:val="en-US" w:eastAsia="ru-RU"/>
              </w:rPr>
              <w:t>2</w:t>
            </w:r>
          </w:p>
        </w:tc>
      </w:tr>
      <w:tr w:rsidR="00EF1A41" w:rsidRPr="00897A0B" w14:paraId="0E798D5E" w14:textId="77777777" w:rsidTr="00EF1A41">
        <w:trPr>
          <w:trHeight w:val="113"/>
          <w:jc w:val="center"/>
        </w:trPr>
        <w:tc>
          <w:tcPr>
            <w:tcW w:w="1125" w:type="dxa"/>
            <w:vAlign w:val="center"/>
          </w:tcPr>
          <w:p w14:paraId="7C6B9D68"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3</w:t>
            </w:r>
          </w:p>
        </w:tc>
        <w:tc>
          <w:tcPr>
            <w:tcW w:w="2683" w:type="dxa"/>
            <w:vAlign w:val="center"/>
          </w:tcPr>
          <w:p w14:paraId="4782A175"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10000</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50000</w:t>
            </w:r>
          </w:p>
        </w:tc>
        <w:tc>
          <w:tcPr>
            <w:tcW w:w="2780" w:type="dxa"/>
            <w:vAlign w:val="center"/>
          </w:tcPr>
          <w:p w14:paraId="7978D6F3"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2,01 – 1,87</w:t>
            </w:r>
          </w:p>
        </w:tc>
        <w:tc>
          <w:tcPr>
            <w:tcW w:w="3060" w:type="dxa"/>
            <w:vAlign w:val="center"/>
          </w:tcPr>
          <w:p w14:paraId="2BDB1320"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en-US" w:eastAsia="ru-RU"/>
              </w:rPr>
            </w:pPr>
            <w:r w:rsidRPr="00897A0B">
              <w:rPr>
                <w:rFonts w:ascii="Times New Roman" w:eastAsia="Times New Roman" w:hAnsi="Times New Roman" w:cs="Times New Roman"/>
                <w:sz w:val="28"/>
                <w:szCs w:val="28"/>
                <w:lang w:val="uk-UA" w:eastAsia="ru-RU"/>
              </w:rPr>
              <w:t>2,4</w:t>
            </w:r>
            <w:r w:rsidRPr="00897A0B">
              <w:rPr>
                <w:rFonts w:ascii="Times New Roman" w:eastAsia="Times New Roman" w:hAnsi="Times New Roman" w:cs="Times New Roman"/>
                <w:sz w:val="28"/>
                <w:szCs w:val="28"/>
                <w:lang w:val="en-US" w:eastAsia="ru-RU"/>
              </w:rPr>
              <w:t>2</w:t>
            </w:r>
            <w:r w:rsidRPr="00897A0B">
              <w:rPr>
                <w:rFonts w:ascii="Times New Roman" w:eastAsia="Times New Roman" w:hAnsi="Times New Roman" w:cs="Times New Roman"/>
                <w:sz w:val="28"/>
                <w:szCs w:val="28"/>
                <w:lang w:val="uk-UA" w:eastAsia="ru-RU"/>
              </w:rPr>
              <w:t xml:space="preserve"> – 2,2</w:t>
            </w:r>
            <w:r w:rsidRPr="00897A0B">
              <w:rPr>
                <w:rFonts w:ascii="Times New Roman" w:eastAsia="Times New Roman" w:hAnsi="Times New Roman" w:cs="Times New Roman"/>
                <w:sz w:val="28"/>
                <w:szCs w:val="28"/>
                <w:lang w:val="en-US" w:eastAsia="ru-RU"/>
              </w:rPr>
              <w:t>4</w:t>
            </w:r>
          </w:p>
        </w:tc>
      </w:tr>
      <w:tr w:rsidR="00EF1A41" w:rsidRPr="00897A0B" w14:paraId="1BB7860D" w14:textId="77777777" w:rsidTr="00EF1A41">
        <w:trPr>
          <w:trHeight w:val="113"/>
          <w:jc w:val="center"/>
        </w:trPr>
        <w:tc>
          <w:tcPr>
            <w:tcW w:w="1125" w:type="dxa"/>
            <w:vAlign w:val="center"/>
          </w:tcPr>
          <w:p w14:paraId="68310159"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4</w:t>
            </w:r>
          </w:p>
        </w:tc>
        <w:tc>
          <w:tcPr>
            <w:tcW w:w="2683" w:type="dxa"/>
            <w:vAlign w:val="center"/>
          </w:tcPr>
          <w:p w14:paraId="3B0DA7FF"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50000</w:t>
            </w:r>
            <w:r w:rsidRPr="00897A0B">
              <w:rPr>
                <w:rFonts w:ascii="Times New Roman" w:eastAsia="Times New Roman" w:hAnsi="Times New Roman" w:cs="Times New Roman"/>
                <w:sz w:val="28"/>
                <w:szCs w:val="28"/>
                <w:lang w:val="uk-UA" w:eastAsia="ru-RU"/>
              </w:rPr>
              <w:t xml:space="preserve"> – </w:t>
            </w:r>
            <w:r w:rsidRPr="00897A0B">
              <w:rPr>
                <w:rFonts w:ascii="Times New Roman" w:eastAsia="Times New Roman" w:hAnsi="Times New Roman" w:cs="Times New Roman"/>
                <w:sz w:val="28"/>
                <w:szCs w:val="28"/>
                <w:lang w:eastAsia="ru-RU"/>
              </w:rPr>
              <w:t>100000</w:t>
            </w:r>
          </w:p>
        </w:tc>
        <w:tc>
          <w:tcPr>
            <w:tcW w:w="2780" w:type="dxa"/>
            <w:vAlign w:val="center"/>
          </w:tcPr>
          <w:p w14:paraId="15F2B45C"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1,87 – 1,77</w:t>
            </w:r>
          </w:p>
        </w:tc>
        <w:tc>
          <w:tcPr>
            <w:tcW w:w="3060" w:type="dxa"/>
            <w:vAlign w:val="center"/>
          </w:tcPr>
          <w:p w14:paraId="1AFDF548"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en-US" w:eastAsia="ru-RU"/>
              </w:rPr>
            </w:pPr>
            <w:r w:rsidRPr="00897A0B">
              <w:rPr>
                <w:rFonts w:ascii="Times New Roman" w:eastAsia="Times New Roman" w:hAnsi="Times New Roman" w:cs="Times New Roman"/>
                <w:sz w:val="28"/>
                <w:szCs w:val="28"/>
                <w:lang w:val="uk-UA" w:eastAsia="ru-RU"/>
              </w:rPr>
              <w:t>2,2</w:t>
            </w:r>
            <w:r w:rsidRPr="00897A0B">
              <w:rPr>
                <w:rFonts w:ascii="Times New Roman" w:eastAsia="Times New Roman" w:hAnsi="Times New Roman" w:cs="Times New Roman"/>
                <w:sz w:val="28"/>
                <w:szCs w:val="28"/>
                <w:lang w:val="en-US" w:eastAsia="ru-RU"/>
              </w:rPr>
              <w:t>4</w:t>
            </w:r>
            <w:r w:rsidRPr="00897A0B">
              <w:rPr>
                <w:rFonts w:ascii="Times New Roman" w:eastAsia="Times New Roman" w:hAnsi="Times New Roman" w:cs="Times New Roman"/>
                <w:sz w:val="28"/>
                <w:szCs w:val="28"/>
                <w:lang w:val="uk-UA" w:eastAsia="ru-RU"/>
              </w:rPr>
              <w:t xml:space="preserve"> – 2,12</w:t>
            </w:r>
          </w:p>
        </w:tc>
      </w:tr>
      <w:tr w:rsidR="00EF1A41" w:rsidRPr="00897A0B" w14:paraId="7AE308DE" w14:textId="77777777" w:rsidTr="00EF1A41">
        <w:trPr>
          <w:trHeight w:val="113"/>
          <w:jc w:val="center"/>
        </w:trPr>
        <w:tc>
          <w:tcPr>
            <w:tcW w:w="1125" w:type="dxa"/>
            <w:vAlign w:val="center"/>
          </w:tcPr>
          <w:p w14:paraId="6A9E71B8"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5</w:t>
            </w:r>
          </w:p>
        </w:tc>
        <w:tc>
          <w:tcPr>
            <w:tcW w:w="2683" w:type="dxa"/>
            <w:vAlign w:val="center"/>
          </w:tcPr>
          <w:p w14:paraId="5B7D873E"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100000</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200000</w:t>
            </w:r>
          </w:p>
        </w:tc>
        <w:tc>
          <w:tcPr>
            <w:tcW w:w="2780" w:type="dxa"/>
            <w:vAlign w:val="center"/>
          </w:tcPr>
          <w:p w14:paraId="79BA48D6"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1,77 – 1,61</w:t>
            </w:r>
          </w:p>
        </w:tc>
        <w:tc>
          <w:tcPr>
            <w:tcW w:w="3060" w:type="dxa"/>
            <w:vAlign w:val="center"/>
          </w:tcPr>
          <w:p w14:paraId="7A89287C"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2,12 – 1,93</w:t>
            </w:r>
          </w:p>
        </w:tc>
      </w:tr>
      <w:tr w:rsidR="00EF1A41" w:rsidRPr="00897A0B" w14:paraId="1825842B" w14:textId="77777777" w:rsidTr="00EF1A41">
        <w:trPr>
          <w:trHeight w:val="113"/>
          <w:jc w:val="center"/>
        </w:trPr>
        <w:tc>
          <w:tcPr>
            <w:tcW w:w="1125" w:type="dxa"/>
            <w:vAlign w:val="center"/>
          </w:tcPr>
          <w:p w14:paraId="72D8152C"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6</w:t>
            </w:r>
          </w:p>
        </w:tc>
        <w:tc>
          <w:tcPr>
            <w:tcW w:w="2683" w:type="dxa"/>
            <w:vAlign w:val="center"/>
          </w:tcPr>
          <w:p w14:paraId="66B121CF"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200000</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300000</w:t>
            </w:r>
          </w:p>
        </w:tc>
        <w:tc>
          <w:tcPr>
            <w:tcW w:w="2780" w:type="dxa"/>
            <w:vAlign w:val="center"/>
          </w:tcPr>
          <w:p w14:paraId="346AE089"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1,61 – 1,43</w:t>
            </w:r>
          </w:p>
        </w:tc>
        <w:tc>
          <w:tcPr>
            <w:tcW w:w="3060" w:type="dxa"/>
            <w:vAlign w:val="center"/>
          </w:tcPr>
          <w:p w14:paraId="0334B58D"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en-US" w:eastAsia="ru-RU"/>
              </w:rPr>
            </w:pPr>
            <w:r w:rsidRPr="00897A0B">
              <w:rPr>
                <w:rFonts w:ascii="Times New Roman" w:eastAsia="Times New Roman" w:hAnsi="Times New Roman" w:cs="Times New Roman"/>
                <w:sz w:val="28"/>
                <w:szCs w:val="28"/>
                <w:lang w:val="uk-UA" w:eastAsia="ru-RU"/>
              </w:rPr>
              <w:t>1,93 – 1,72</w:t>
            </w:r>
          </w:p>
        </w:tc>
      </w:tr>
      <w:tr w:rsidR="00EF1A41" w:rsidRPr="00897A0B" w14:paraId="285BB997" w14:textId="77777777" w:rsidTr="00EF1A41">
        <w:trPr>
          <w:trHeight w:val="113"/>
          <w:jc w:val="center"/>
        </w:trPr>
        <w:tc>
          <w:tcPr>
            <w:tcW w:w="1125" w:type="dxa"/>
            <w:vAlign w:val="center"/>
          </w:tcPr>
          <w:p w14:paraId="724C23F6"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7</w:t>
            </w:r>
          </w:p>
        </w:tc>
        <w:tc>
          <w:tcPr>
            <w:tcW w:w="2683" w:type="dxa"/>
            <w:vAlign w:val="center"/>
          </w:tcPr>
          <w:p w14:paraId="6E0C8A01"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300000</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400000</w:t>
            </w:r>
          </w:p>
        </w:tc>
        <w:tc>
          <w:tcPr>
            <w:tcW w:w="2780" w:type="dxa"/>
            <w:vAlign w:val="center"/>
          </w:tcPr>
          <w:p w14:paraId="72172918"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1,43 – 1,30</w:t>
            </w:r>
          </w:p>
        </w:tc>
        <w:tc>
          <w:tcPr>
            <w:tcW w:w="3060" w:type="dxa"/>
            <w:vAlign w:val="center"/>
          </w:tcPr>
          <w:p w14:paraId="7D906ABC"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en-US" w:eastAsia="ru-RU"/>
              </w:rPr>
            </w:pPr>
            <w:r w:rsidRPr="00897A0B">
              <w:rPr>
                <w:rFonts w:ascii="Times New Roman" w:eastAsia="Times New Roman" w:hAnsi="Times New Roman" w:cs="Times New Roman"/>
                <w:sz w:val="28"/>
                <w:szCs w:val="28"/>
                <w:lang w:val="uk-UA" w:eastAsia="ru-RU"/>
              </w:rPr>
              <w:t>1,72 – 1,56</w:t>
            </w:r>
          </w:p>
        </w:tc>
      </w:tr>
      <w:tr w:rsidR="00EF1A41" w:rsidRPr="00897A0B" w14:paraId="0B220708" w14:textId="77777777" w:rsidTr="00EF1A41">
        <w:trPr>
          <w:trHeight w:val="113"/>
          <w:jc w:val="center"/>
        </w:trPr>
        <w:tc>
          <w:tcPr>
            <w:tcW w:w="1125" w:type="dxa"/>
            <w:vAlign w:val="center"/>
          </w:tcPr>
          <w:p w14:paraId="61EBA31B"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8</w:t>
            </w:r>
          </w:p>
        </w:tc>
        <w:tc>
          <w:tcPr>
            <w:tcW w:w="2683" w:type="dxa"/>
            <w:vAlign w:val="center"/>
          </w:tcPr>
          <w:p w14:paraId="27DD2710"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400000</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500000</w:t>
            </w:r>
          </w:p>
        </w:tc>
        <w:tc>
          <w:tcPr>
            <w:tcW w:w="2780" w:type="dxa"/>
            <w:vAlign w:val="center"/>
          </w:tcPr>
          <w:p w14:paraId="6A306BFF"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1,30 – 1,10</w:t>
            </w:r>
          </w:p>
        </w:tc>
        <w:tc>
          <w:tcPr>
            <w:tcW w:w="3060" w:type="dxa"/>
            <w:vAlign w:val="center"/>
          </w:tcPr>
          <w:p w14:paraId="5EAC1803"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1,56 – 1,32</w:t>
            </w:r>
          </w:p>
        </w:tc>
      </w:tr>
      <w:tr w:rsidR="00EF1A41" w:rsidRPr="00897A0B" w14:paraId="5A6C9EB8" w14:textId="77777777" w:rsidTr="00EF1A41">
        <w:trPr>
          <w:trHeight w:val="113"/>
          <w:jc w:val="center"/>
        </w:trPr>
        <w:tc>
          <w:tcPr>
            <w:tcW w:w="1125" w:type="dxa"/>
            <w:vAlign w:val="center"/>
          </w:tcPr>
          <w:p w14:paraId="33746C83"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9</w:t>
            </w:r>
          </w:p>
        </w:tc>
        <w:tc>
          <w:tcPr>
            <w:tcW w:w="2683" w:type="dxa"/>
            <w:vAlign w:val="center"/>
          </w:tcPr>
          <w:p w14:paraId="1473B6AF"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500000</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1000000</w:t>
            </w:r>
          </w:p>
        </w:tc>
        <w:tc>
          <w:tcPr>
            <w:tcW w:w="2780" w:type="dxa"/>
            <w:vAlign w:val="center"/>
          </w:tcPr>
          <w:p w14:paraId="363409ED"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1,10 – 0,93</w:t>
            </w:r>
          </w:p>
        </w:tc>
        <w:tc>
          <w:tcPr>
            <w:tcW w:w="3060" w:type="dxa"/>
            <w:vAlign w:val="center"/>
          </w:tcPr>
          <w:p w14:paraId="056DA557"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en-US" w:eastAsia="ru-RU"/>
              </w:rPr>
            </w:pPr>
            <w:r w:rsidRPr="00897A0B">
              <w:rPr>
                <w:rFonts w:ascii="Times New Roman" w:eastAsia="Times New Roman" w:hAnsi="Times New Roman" w:cs="Times New Roman"/>
                <w:sz w:val="28"/>
                <w:szCs w:val="28"/>
                <w:lang w:val="uk-UA" w:eastAsia="ru-RU"/>
              </w:rPr>
              <w:t>1,32 – 1,12</w:t>
            </w:r>
          </w:p>
        </w:tc>
      </w:tr>
      <w:tr w:rsidR="00EF1A41" w:rsidRPr="00897A0B" w14:paraId="1132F6A1" w14:textId="77777777" w:rsidTr="00EF1A41">
        <w:trPr>
          <w:trHeight w:val="113"/>
          <w:jc w:val="center"/>
        </w:trPr>
        <w:tc>
          <w:tcPr>
            <w:tcW w:w="1125" w:type="dxa"/>
            <w:vAlign w:val="center"/>
          </w:tcPr>
          <w:p w14:paraId="1411E7D1"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10</w:t>
            </w:r>
          </w:p>
        </w:tc>
        <w:tc>
          <w:tcPr>
            <w:tcW w:w="2683" w:type="dxa"/>
            <w:vAlign w:val="center"/>
          </w:tcPr>
          <w:p w14:paraId="0DF6F0C8"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1000000</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1500000</w:t>
            </w:r>
          </w:p>
        </w:tc>
        <w:tc>
          <w:tcPr>
            <w:tcW w:w="2780" w:type="dxa"/>
            <w:vAlign w:val="center"/>
          </w:tcPr>
          <w:p w14:paraId="557FD071"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0,93 – 0,76</w:t>
            </w:r>
          </w:p>
        </w:tc>
        <w:tc>
          <w:tcPr>
            <w:tcW w:w="3060" w:type="dxa"/>
            <w:vAlign w:val="center"/>
          </w:tcPr>
          <w:p w14:paraId="236C6A33"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en-US" w:eastAsia="ru-RU"/>
              </w:rPr>
            </w:pPr>
            <w:r w:rsidRPr="00897A0B">
              <w:rPr>
                <w:rFonts w:ascii="Times New Roman" w:eastAsia="Times New Roman" w:hAnsi="Times New Roman" w:cs="Times New Roman"/>
                <w:sz w:val="28"/>
                <w:szCs w:val="28"/>
                <w:lang w:val="uk-UA" w:eastAsia="ru-RU"/>
              </w:rPr>
              <w:t>1,12 – 0,91</w:t>
            </w:r>
          </w:p>
        </w:tc>
      </w:tr>
      <w:tr w:rsidR="00EF1A41" w:rsidRPr="00897A0B" w14:paraId="0614C416" w14:textId="77777777" w:rsidTr="00EF1A41">
        <w:trPr>
          <w:trHeight w:val="113"/>
          <w:jc w:val="center"/>
        </w:trPr>
        <w:tc>
          <w:tcPr>
            <w:tcW w:w="1125" w:type="dxa"/>
            <w:vAlign w:val="center"/>
          </w:tcPr>
          <w:p w14:paraId="6B2C38A1"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11</w:t>
            </w:r>
          </w:p>
        </w:tc>
        <w:tc>
          <w:tcPr>
            <w:tcW w:w="2683" w:type="dxa"/>
            <w:vAlign w:val="center"/>
          </w:tcPr>
          <w:p w14:paraId="1A8576E5"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1500000</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2000000</w:t>
            </w:r>
          </w:p>
        </w:tc>
        <w:tc>
          <w:tcPr>
            <w:tcW w:w="2780" w:type="dxa"/>
            <w:vAlign w:val="center"/>
          </w:tcPr>
          <w:p w14:paraId="0D2EF328"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0,76 – 0,54</w:t>
            </w:r>
          </w:p>
        </w:tc>
        <w:tc>
          <w:tcPr>
            <w:tcW w:w="3060" w:type="dxa"/>
            <w:vAlign w:val="center"/>
          </w:tcPr>
          <w:p w14:paraId="5D32EF57"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0,91 – 0,</w:t>
            </w:r>
            <w:r w:rsidRPr="00897A0B">
              <w:rPr>
                <w:rFonts w:ascii="Times New Roman" w:eastAsia="Times New Roman" w:hAnsi="Times New Roman" w:cs="Times New Roman"/>
                <w:sz w:val="28"/>
                <w:szCs w:val="28"/>
                <w:lang w:val="en-US" w:eastAsia="ru-RU"/>
              </w:rPr>
              <w:t>6</w:t>
            </w:r>
            <w:r w:rsidRPr="00897A0B">
              <w:rPr>
                <w:rFonts w:ascii="Times New Roman" w:eastAsia="Times New Roman" w:hAnsi="Times New Roman" w:cs="Times New Roman"/>
                <w:sz w:val="28"/>
                <w:szCs w:val="28"/>
                <w:lang w:val="uk-UA" w:eastAsia="ru-RU"/>
              </w:rPr>
              <w:t>4</w:t>
            </w:r>
          </w:p>
        </w:tc>
      </w:tr>
      <w:tr w:rsidR="00EF1A41" w:rsidRPr="00897A0B" w14:paraId="20B42585" w14:textId="77777777" w:rsidTr="00E651F0">
        <w:trPr>
          <w:trHeight w:val="113"/>
          <w:jc w:val="center"/>
        </w:trPr>
        <w:tc>
          <w:tcPr>
            <w:tcW w:w="1125" w:type="dxa"/>
            <w:tcBorders>
              <w:bottom w:val="single" w:sz="4" w:space="0" w:color="auto"/>
            </w:tcBorders>
            <w:vAlign w:val="center"/>
          </w:tcPr>
          <w:p w14:paraId="65B32D8C"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12</w:t>
            </w:r>
          </w:p>
        </w:tc>
        <w:tc>
          <w:tcPr>
            <w:tcW w:w="2683" w:type="dxa"/>
            <w:tcBorders>
              <w:bottom w:val="single" w:sz="4" w:space="0" w:color="auto"/>
            </w:tcBorders>
            <w:vAlign w:val="center"/>
          </w:tcPr>
          <w:p w14:paraId="25E73E7C"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Понад 2000000</w:t>
            </w:r>
          </w:p>
        </w:tc>
        <w:tc>
          <w:tcPr>
            <w:tcW w:w="2780" w:type="dxa"/>
            <w:tcBorders>
              <w:bottom w:val="single" w:sz="4" w:space="0" w:color="auto"/>
            </w:tcBorders>
            <w:vAlign w:val="center"/>
          </w:tcPr>
          <w:p w14:paraId="3354E0BB"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0,54</w:t>
            </w:r>
          </w:p>
        </w:tc>
        <w:tc>
          <w:tcPr>
            <w:tcW w:w="3060" w:type="dxa"/>
            <w:tcBorders>
              <w:bottom w:val="single" w:sz="4" w:space="0" w:color="auto"/>
            </w:tcBorders>
            <w:vAlign w:val="center"/>
          </w:tcPr>
          <w:p w14:paraId="5A3E3CED"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0,</w:t>
            </w:r>
            <w:r w:rsidRPr="00897A0B">
              <w:rPr>
                <w:rFonts w:ascii="Times New Roman" w:eastAsia="Times New Roman" w:hAnsi="Times New Roman" w:cs="Times New Roman"/>
                <w:sz w:val="28"/>
                <w:szCs w:val="28"/>
                <w:lang w:eastAsia="ru-RU"/>
              </w:rPr>
              <w:t>6</w:t>
            </w:r>
            <w:r w:rsidRPr="00897A0B">
              <w:rPr>
                <w:rFonts w:ascii="Times New Roman" w:eastAsia="Times New Roman" w:hAnsi="Times New Roman" w:cs="Times New Roman"/>
                <w:sz w:val="28"/>
                <w:szCs w:val="28"/>
                <w:lang w:val="uk-UA" w:eastAsia="ru-RU"/>
              </w:rPr>
              <w:t>4</w:t>
            </w:r>
          </w:p>
        </w:tc>
      </w:tr>
      <w:tr w:rsidR="00EF1A41" w:rsidRPr="00897A0B" w14:paraId="161542C4" w14:textId="77777777" w:rsidTr="00E651F0">
        <w:trPr>
          <w:trHeight w:val="57"/>
          <w:jc w:val="center"/>
        </w:trPr>
        <w:tc>
          <w:tcPr>
            <w:tcW w:w="9648" w:type="dxa"/>
            <w:gridSpan w:val="4"/>
            <w:tcBorders>
              <w:bottom w:val="single" w:sz="4" w:space="0" w:color="auto"/>
            </w:tcBorders>
          </w:tcPr>
          <w:p w14:paraId="3A10157E" w14:textId="77777777" w:rsidR="00EF1A41" w:rsidRPr="00897A0B" w:rsidRDefault="00EF1A41" w:rsidP="007C54BE">
            <w:pPr>
              <w:spacing w:after="0" w:line="240" w:lineRule="auto"/>
              <w:ind w:firstLine="709"/>
              <w:jc w:val="both"/>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
                <w:bCs/>
                <w:sz w:val="24"/>
                <w:szCs w:val="24"/>
                <w:lang w:val="uk-UA" w:eastAsia="ru-RU"/>
              </w:rPr>
              <w:t>Примітка.</w:t>
            </w:r>
            <w:r w:rsidRPr="00897A0B">
              <w:rPr>
                <w:rFonts w:ascii="Times New Roman" w:eastAsia="Times New Roman" w:hAnsi="Times New Roman" w:cs="Times New Roman"/>
                <w:sz w:val="24"/>
                <w:szCs w:val="24"/>
                <w:lang w:val="uk-UA" w:eastAsia="ru-RU"/>
              </w:rPr>
              <w:t xml:space="preserve"> Проміжні значення усереднених відсоткових показників визначають методом інтерполяції із заокругленням до трьох знаків.</w:t>
            </w:r>
          </w:p>
        </w:tc>
      </w:tr>
    </w:tbl>
    <w:p w14:paraId="48AF1153" w14:textId="77777777" w:rsidR="00773E3C" w:rsidRPr="00897A0B" w:rsidRDefault="00773E3C" w:rsidP="008A77C8">
      <w:pPr>
        <w:spacing w:after="0" w:line="276" w:lineRule="auto"/>
        <w:rPr>
          <w:rFonts w:ascii="Times New Roman" w:eastAsia="Times New Roman" w:hAnsi="Times New Roman" w:cs="Times New Roman"/>
          <w:b/>
          <w:bCs/>
          <w:sz w:val="12"/>
          <w:szCs w:val="12"/>
          <w:lang w:eastAsia="ru-RU"/>
        </w:rPr>
      </w:pPr>
    </w:p>
    <w:p w14:paraId="7F3878DC" w14:textId="759FB8CB" w:rsidR="00EF1A41" w:rsidRPr="008A77C8" w:rsidRDefault="00EF1A41" w:rsidP="006901C8">
      <w:pPr>
        <w:spacing w:after="0" w:line="276" w:lineRule="auto"/>
        <w:ind w:left="2127" w:hanging="2127"/>
        <w:jc w:val="both"/>
        <w:rPr>
          <w:rFonts w:ascii="Times New Roman" w:eastAsia="Times New Roman" w:hAnsi="Times New Roman" w:cs="Times New Roman"/>
          <w:spacing w:val="-12"/>
          <w:sz w:val="28"/>
          <w:szCs w:val="28"/>
          <w:lang w:val="uk-UA" w:eastAsia="ru-RU"/>
        </w:rPr>
      </w:pPr>
      <w:r w:rsidRPr="00897A0B">
        <w:rPr>
          <w:rFonts w:ascii="Times New Roman" w:eastAsia="Times New Roman" w:hAnsi="Times New Roman" w:cs="Times New Roman"/>
          <w:b/>
          <w:bCs/>
          <w:sz w:val="28"/>
          <w:szCs w:val="28"/>
          <w:lang w:eastAsia="ru-RU"/>
        </w:rPr>
        <w:t>Таблиця 3.4</w:t>
      </w:r>
      <w:r w:rsidRPr="00897A0B">
        <w:rPr>
          <w:rFonts w:ascii="Times New Roman" w:eastAsia="Times New Roman" w:hAnsi="Times New Roman" w:cs="Times New Roman"/>
          <w:sz w:val="28"/>
          <w:szCs w:val="28"/>
          <w:lang w:eastAsia="ru-RU"/>
        </w:rPr>
        <w:t xml:space="preserve"> </w:t>
      </w:r>
      <w:r w:rsidR="00773E3C" w:rsidRPr="00897A0B">
        <w:rPr>
          <w:rFonts w:ascii="Times New Roman" w:eastAsia="Times New Roman" w:hAnsi="Times New Roman" w:cs="Times New Roman"/>
          <w:sz w:val="28"/>
          <w:szCs w:val="28"/>
          <w:lang w:eastAsia="ru-RU"/>
        </w:rPr>
        <w:t>—</w:t>
      </w:r>
      <w:r w:rsidRPr="00897A0B">
        <w:rPr>
          <w:rFonts w:ascii="Times New Roman" w:eastAsia="Times New Roman" w:hAnsi="Times New Roman" w:cs="Times New Roman"/>
          <w:spacing w:val="-8"/>
          <w:sz w:val="28"/>
          <w:szCs w:val="28"/>
          <w:lang w:eastAsia="ru-RU"/>
        </w:rPr>
        <w:t xml:space="preserve"> </w:t>
      </w:r>
      <w:r w:rsidR="00FF5060" w:rsidRPr="00897A0B">
        <w:rPr>
          <w:rFonts w:ascii="Times New Roman" w:hAnsi="Times New Roman" w:cs="Times New Roman"/>
          <w:bCs/>
          <w:sz w:val="28"/>
          <w:szCs w:val="28"/>
          <w:lang w:val="uk-UA"/>
        </w:rPr>
        <w:t>Усереднені відсоткові показники вартості проектних робіт для мостів</w:t>
      </w:r>
      <w:r w:rsidRPr="00897A0B">
        <w:rPr>
          <w:rFonts w:ascii="Times New Roman" w:eastAsia="Times New Roman" w:hAnsi="Times New Roman" w:cs="Times New Roman"/>
          <w:sz w:val="28"/>
          <w:szCs w:val="28"/>
          <w:lang w:eastAsia="ru-RU"/>
        </w:rPr>
        <w:t>, шляхопровод</w:t>
      </w:r>
      <w:r w:rsidR="00FF5060" w:rsidRPr="00897A0B">
        <w:rPr>
          <w:rFonts w:ascii="Times New Roman" w:eastAsia="Times New Roman" w:hAnsi="Times New Roman" w:cs="Times New Roman"/>
          <w:sz w:val="28"/>
          <w:szCs w:val="28"/>
          <w:lang w:val="uk-UA" w:eastAsia="ru-RU"/>
        </w:rPr>
        <w:t>ів</w:t>
      </w:r>
      <w:r w:rsidRPr="00897A0B">
        <w:rPr>
          <w:rFonts w:ascii="Times New Roman" w:eastAsia="Times New Roman" w:hAnsi="Times New Roman" w:cs="Times New Roman"/>
          <w:sz w:val="28"/>
          <w:szCs w:val="28"/>
          <w:lang w:eastAsia="ru-RU"/>
        </w:rPr>
        <w:t>, транспортн</w:t>
      </w:r>
      <w:r w:rsidR="00FF5060" w:rsidRPr="00897A0B">
        <w:rPr>
          <w:rFonts w:ascii="Times New Roman" w:eastAsia="Times New Roman" w:hAnsi="Times New Roman" w:cs="Times New Roman"/>
          <w:sz w:val="28"/>
          <w:szCs w:val="28"/>
          <w:lang w:val="uk-UA" w:eastAsia="ru-RU"/>
        </w:rPr>
        <w:t>их</w:t>
      </w:r>
      <w:r w:rsidRPr="00897A0B">
        <w:rPr>
          <w:rFonts w:ascii="Times New Roman" w:eastAsia="Times New Roman" w:hAnsi="Times New Roman" w:cs="Times New Roman"/>
          <w:sz w:val="28"/>
          <w:szCs w:val="28"/>
          <w:lang w:eastAsia="ru-RU"/>
        </w:rPr>
        <w:t xml:space="preserve"> розв</w:t>
      </w:r>
      <w:r w:rsidR="00CB7F37" w:rsidRPr="00897A0B">
        <w:rPr>
          <w:rFonts w:ascii="Times New Roman" w:eastAsia="Times New Roman" w:hAnsi="Times New Roman" w:cs="Times New Roman"/>
          <w:sz w:val="28"/>
          <w:szCs w:val="28"/>
          <w:lang w:eastAsia="ru-RU"/>
        </w:rPr>
        <w:t>’</w:t>
      </w:r>
      <w:r w:rsidRPr="00897A0B">
        <w:rPr>
          <w:rFonts w:ascii="Times New Roman" w:eastAsia="Times New Roman" w:hAnsi="Times New Roman" w:cs="Times New Roman"/>
          <w:sz w:val="28"/>
          <w:szCs w:val="28"/>
          <w:lang w:eastAsia="ru-RU"/>
        </w:rPr>
        <w:t>язк</w:t>
      </w:r>
      <w:r w:rsidR="00FF5060" w:rsidRPr="00897A0B">
        <w:rPr>
          <w:rFonts w:ascii="Times New Roman" w:eastAsia="Times New Roman" w:hAnsi="Times New Roman" w:cs="Times New Roman"/>
          <w:sz w:val="28"/>
          <w:szCs w:val="28"/>
          <w:lang w:val="uk-UA" w:eastAsia="ru-RU"/>
        </w:rPr>
        <w:t>ок</w:t>
      </w:r>
      <w:r w:rsidRPr="00897A0B">
        <w:rPr>
          <w:rFonts w:ascii="Times New Roman" w:eastAsia="Times New Roman" w:hAnsi="Times New Roman" w:cs="Times New Roman"/>
          <w:sz w:val="28"/>
          <w:szCs w:val="28"/>
          <w:lang w:eastAsia="ru-RU"/>
        </w:rPr>
        <w:t>, естакад</w:t>
      </w:r>
      <w:r w:rsidR="002B777D" w:rsidRPr="00897A0B">
        <w:rPr>
          <w:rFonts w:ascii="Times New Roman" w:eastAsia="Times New Roman" w:hAnsi="Times New Roman" w:cs="Times New Roman"/>
          <w:sz w:val="28"/>
          <w:szCs w:val="28"/>
          <w:lang w:eastAsia="ru-RU"/>
        </w:rPr>
        <w:t xml:space="preserve"> тощо </w:t>
      </w:r>
      <w:r w:rsidRPr="00897A0B">
        <w:rPr>
          <w:rFonts w:ascii="Times New Roman" w:eastAsia="Times New Roman" w:hAnsi="Times New Roman" w:cs="Times New Roman"/>
          <w:sz w:val="28"/>
          <w:szCs w:val="28"/>
          <w:lang w:eastAsia="ru-RU"/>
        </w:rPr>
        <w:t>в складі автомобільних</w:t>
      </w:r>
      <w:r w:rsidRPr="008A77C8">
        <w:rPr>
          <w:rFonts w:ascii="Times New Roman" w:eastAsia="Times New Roman" w:hAnsi="Times New Roman" w:cs="Times New Roman"/>
          <w:sz w:val="28"/>
          <w:szCs w:val="28"/>
          <w:lang w:eastAsia="ru-RU"/>
        </w:rPr>
        <w:t xml:space="preserve"> доріг загального користування</w:t>
      </w:r>
    </w:p>
    <w:tbl>
      <w:tblPr>
        <w:tblpPr w:leftFromText="180" w:rightFromText="180" w:vertAnchor="text" w:horzAnchor="margin" w:tblpXSpec="center" w:tblpY="16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6"/>
        <w:gridCol w:w="2782"/>
        <w:gridCol w:w="2960"/>
        <w:gridCol w:w="3060"/>
      </w:tblGrid>
      <w:tr w:rsidR="00EF1A41" w:rsidRPr="008A77C8" w14:paraId="78091854" w14:textId="77777777" w:rsidTr="00005022">
        <w:trPr>
          <w:cantSplit/>
          <w:trHeight w:val="113"/>
        </w:trPr>
        <w:tc>
          <w:tcPr>
            <w:tcW w:w="846" w:type="dxa"/>
            <w:vMerge w:val="restart"/>
            <w:vAlign w:val="center"/>
          </w:tcPr>
          <w:p w14:paraId="34819CB7"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eastAsia="ru-RU"/>
              </w:rPr>
              <w:t>Ч</w:t>
            </w:r>
            <w:r w:rsidRPr="008A77C8">
              <w:rPr>
                <w:rFonts w:ascii="Times New Roman" w:eastAsia="Times New Roman" w:hAnsi="Times New Roman" w:cs="Times New Roman"/>
                <w:sz w:val="28"/>
                <w:szCs w:val="28"/>
                <w:lang w:val="uk-UA" w:eastAsia="ru-RU"/>
              </w:rPr>
              <w:t>.ч.</w:t>
            </w:r>
          </w:p>
        </w:tc>
        <w:tc>
          <w:tcPr>
            <w:tcW w:w="2782" w:type="dxa"/>
            <w:vMerge w:val="restart"/>
            <w:vAlign w:val="center"/>
          </w:tcPr>
          <w:p w14:paraId="6B65D7A5"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val="uk-UA" w:eastAsia="ru-RU"/>
              </w:rPr>
            </w:pPr>
            <w:r w:rsidRPr="008A77C8">
              <w:rPr>
                <w:rFonts w:ascii="Times New Roman" w:eastAsia="Times New Roman" w:hAnsi="Times New Roman" w:cs="Times New Roman"/>
                <w:sz w:val="28"/>
                <w:szCs w:val="28"/>
                <w:lang w:eastAsia="ru-RU"/>
              </w:rPr>
              <w:t>Розрахункова база, тис.грн</w:t>
            </w:r>
          </w:p>
        </w:tc>
        <w:tc>
          <w:tcPr>
            <w:tcW w:w="6020" w:type="dxa"/>
            <w:gridSpan w:val="2"/>
            <w:vAlign w:val="center"/>
          </w:tcPr>
          <w:p w14:paraId="3D0EB380"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val="uk-UA" w:eastAsia="ru-RU"/>
              </w:rPr>
              <w:t>К</w:t>
            </w:r>
            <w:r w:rsidRPr="008A77C8">
              <w:rPr>
                <w:rFonts w:ascii="Times New Roman" w:eastAsia="Times New Roman" w:hAnsi="Times New Roman" w:cs="Times New Roman"/>
                <w:sz w:val="28"/>
                <w:szCs w:val="28"/>
                <w:lang w:eastAsia="ru-RU"/>
              </w:rPr>
              <w:t>ласи наслідкі (відповідальності)</w:t>
            </w:r>
          </w:p>
        </w:tc>
      </w:tr>
      <w:tr w:rsidR="00EF1A41" w:rsidRPr="008A77C8" w14:paraId="1FAD09BA" w14:textId="77777777" w:rsidTr="00005022">
        <w:trPr>
          <w:cantSplit/>
          <w:trHeight w:val="113"/>
        </w:trPr>
        <w:tc>
          <w:tcPr>
            <w:tcW w:w="846" w:type="dxa"/>
            <w:vMerge/>
            <w:vAlign w:val="center"/>
          </w:tcPr>
          <w:p w14:paraId="0FF73EC3"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p>
        </w:tc>
        <w:tc>
          <w:tcPr>
            <w:tcW w:w="2782" w:type="dxa"/>
            <w:vMerge/>
            <w:vAlign w:val="center"/>
          </w:tcPr>
          <w:p w14:paraId="1B2F7637"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p>
        </w:tc>
        <w:tc>
          <w:tcPr>
            <w:tcW w:w="2960" w:type="dxa"/>
            <w:vAlign w:val="center"/>
          </w:tcPr>
          <w:p w14:paraId="06D6D860"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val="uk-UA" w:eastAsia="ru-RU"/>
              </w:rPr>
              <w:t>С</w:t>
            </w:r>
            <w:r w:rsidRPr="008A77C8">
              <w:rPr>
                <w:rFonts w:ascii="Times New Roman" w:eastAsia="Times New Roman" w:hAnsi="Times New Roman" w:cs="Times New Roman"/>
                <w:sz w:val="28"/>
                <w:szCs w:val="28"/>
                <w:lang w:eastAsia="ru-RU"/>
              </w:rPr>
              <w:t>ередні наслідки</w:t>
            </w:r>
            <w:r w:rsidRPr="008A77C8">
              <w:rPr>
                <w:rFonts w:ascii="Times New Roman" w:eastAsia="Times New Roman" w:hAnsi="Times New Roman" w:cs="Times New Roman"/>
                <w:sz w:val="28"/>
                <w:szCs w:val="28"/>
                <w:lang w:val="uk-UA" w:eastAsia="ru-RU"/>
              </w:rPr>
              <w:t xml:space="preserve"> </w:t>
            </w:r>
            <w:r w:rsidRPr="008A77C8">
              <w:rPr>
                <w:rFonts w:ascii="Times New Roman" w:eastAsia="Times New Roman" w:hAnsi="Times New Roman" w:cs="Times New Roman"/>
                <w:sz w:val="28"/>
                <w:szCs w:val="28"/>
                <w:lang w:eastAsia="ru-RU"/>
              </w:rPr>
              <w:t>(СС2)</w:t>
            </w:r>
          </w:p>
        </w:tc>
        <w:tc>
          <w:tcPr>
            <w:tcW w:w="3060" w:type="dxa"/>
            <w:tcBorders>
              <w:bottom w:val="single" w:sz="4" w:space="0" w:color="auto"/>
            </w:tcBorders>
            <w:vAlign w:val="center"/>
          </w:tcPr>
          <w:p w14:paraId="7B379DC8"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val="uk-UA" w:eastAsia="ru-RU"/>
              </w:rPr>
              <w:t>З</w:t>
            </w:r>
            <w:r w:rsidRPr="008A77C8">
              <w:rPr>
                <w:rFonts w:ascii="Times New Roman" w:eastAsia="Times New Roman" w:hAnsi="Times New Roman" w:cs="Times New Roman"/>
                <w:sz w:val="28"/>
                <w:szCs w:val="28"/>
                <w:lang w:eastAsia="ru-RU"/>
              </w:rPr>
              <w:t>начні наслідки</w:t>
            </w:r>
            <w:r w:rsidR="002B2F2F" w:rsidRPr="008A77C8">
              <w:rPr>
                <w:rFonts w:ascii="Times New Roman" w:eastAsia="Times New Roman" w:hAnsi="Times New Roman" w:cs="Times New Roman"/>
                <w:sz w:val="28"/>
                <w:szCs w:val="28"/>
                <w:lang w:val="uk-UA" w:eastAsia="ru-RU"/>
              </w:rPr>
              <w:t xml:space="preserve"> </w:t>
            </w:r>
            <w:r w:rsidR="002B2F2F" w:rsidRPr="008A77C8">
              <w:rPr>
                <w:rFonts w:ascii="Times New Roman" w:eastAsia="Times New Roman" w:hAnsi="Times New Roman" w:cs="Times New Roman"/>
                <w:lang w:val="uk-UA" w:eastAsia="ru-RU"/>
              </w:rPr>
              <w:t xml:space="preserve">       </w:t>
            </w:r>
            <w:r w:rsidRPr="008A77C8">
              <w:rPr>
                <w:rFonts w:ascii="Times New Roman" w:eastAsia="Times New Roman" w:hAnsi="Times New Roman" w:cs="Times New Roman"/>
                <w:sz w:val="28"/>
                <w:szCs w:val="28"/>
                <w:lang w:eastAsia="ru-RU"/>
              </w:rPr>
              <w:t xml:space="preserve"> (СС3)</w:t>
            </w:r>
          </w:p>
        </w:tc>
      </w:tr>
      <w:tr w:rsidR="00EF1A41" w:rsidRPr="008A77C8" w14:paraId="0F5DAEDB" w14:textId="77777777" w:rsidTr="00005022">
        <w:trPr>
          <w:trHeight w:val="113"/>
        </w:trPr>
        <w:tc>
          <w:tcPr>
            <w:tcW w:w="846" w:type="dxa"/>
            <w:vAlign w:val="center"/>
          </w:tcPr>
          <w:p w14:paraId="4C5AF904"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eastAsia="ru-RU"/>
              </w:rPr>
              <w:t>1</w:t>
            </w:r>
          </w:p>
        </w:tc>
        <w:tc>
          <w:tcPr>
            <w:tcW w:w="2782" w:type="dxa"/>
            <w:vAlign w:val="center"/>
          </w:tcPr>
          <w:p w14:paraId="590FDD20"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eastAsia="ru-RU"/>
              </w:rPr>
              <w:t>До 10000</w:t>
            </w:r>
          </w:p>
        </w:tc>
        <w:tc>
          <w:tcPr>
            <w:tcW w:w="2960" w:type="dxa"/>
            <w:vAlign w:val="center"/>
          </w:tcPr>
          <w:p w14:paraId="50A30A30"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val="uk-UA" w:eastAsia="ru-RU"/>
              </w:rPr>
            </w:pPr>
            <w:r w:rsidRPr="008A77C8">
              <w:rPr>
                <w:rFonts w:ascii="Times New Roman" w:eastAsia="Times New Roman" w:hAnsi="Times New Roman" w:cs="Times New Roman"/>
                <w:sz w:val="28"/>
                <w:szCs w:val="28"/>
                <w:lang w:val="uk-UA" w:eastAsia="ru-RU"/>
              </w:rPr>
              <w:t>4,53</w:t>
            </w:r>
          </w:p>
        </w:tc>
        <w:tc>
          <w:tcPr>
            <w:tcW w:w="3060" w:type="dxa"/>
            <w:vAlign w:val="center"/>
          </w:tcPr>
          <w:p w14:paraId="19CAAD0E"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val="uk-UA" w:eastAsia="ru-RU"/>
              </w:rPr>
            </w:pPr>
            <w:r w:rsidRPr="008A77C8">
              <w:rPr>
                <w:rFonts w:ascii="Times New Roman" w:eastAsia="Times New Roman" w:hAnsi="Times New Roman" w:cs="Times New Roman"/>
                <w:sz w:val="28"/>
                <w:szCs w:val="28"/>
                <w:lang w:val="uk-UA" w:eastAsia="ru-RU"/>
              </w:rPr>
              <w:t>5,17</w:t>
            </w:r>
          </w:p>
        </w:tc>
      </w:tr>
      <w:tr w:rsidR="00EF1A41" w:rsidRPr="008A77C8" w14:paraId="060C63B8" w14:textId="77777777" w:rsidTr="00005022">
        <w:trPr>
          <w:trHeight w:val="113"/>
        </w:trPr>
        <w:tc>
          <w:tcPr>
            <w:tcW w:w="846" w:type="dxa"/>
            <w:vAlign w:val="center"/>
          </w:tcPr>
          <w:p w14:paraId="1809C6F3"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eastAsia="ru-RU"/>
              </w:rPr>
              <w:t>2</w:t>
            </w:r>
          </w:p>
        </w:tc>
        <w:tc>
          <w:tcPr>
            <w:tcW w:w="2782" w:type="dxa"/>
            <w:vAlign w:val="center"/>
          </w:tcPr>
          <w:p w14:paraId="4A222561"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eastAsia="ru-RU"/>
              </w:rPr>
              <w:t>10000</w:t>
            </w:r>
            <w:r w:rsidRPr="008A77C8">
              <w:rPr>
                <w:rFonts w:ascii="Times New Roman" w:eastAsia="Times New Roman" w:hAnsi="Times New Roman" w:cs="Times New Roman"/>
                <w:sz w:val="28"/>
                <w:szCs w:val="28"/>
                <w:lang w:val="uk-UA" w:eastAsia="ru-RU"/>
              </w:rPr>
              <w:t xml:space="preserve"> </w:t>
            </w:r>
            <w:r w:rsidRPr="008A77C8">
              <w:rPr>
                <w:rFonts w:ascii="Times New Roman" w:eastAsia="Times New Roman" w:hAnsi="Times New Roman" w:cs="Times New Roman"/>
                <w:sz w:val="28"/>
                <w:szCs w:val="28"/>
                <w:lang w:eastAsia="ru-RU"/>
              </w:rPr>
              <w:t>–</w:t>
            </w:r>
            <w:r w:rsidRPr="008A77C8">
              <w:rPr>
                <w:rFonts w:ascii="Times New Roman" w:eastAsia="Times New Roman" w:hAnsi="Times New Roman" w:cs="Times New Roman"/>
                <w:sz w:val="28"/>
                <w:szCs w:val="28"/>
                <w:lang w:val="uk-UA" w:eastAsia="ru-RU"/>
              </w:rPr>
              <w:t xml:space="preserve"> </w:t>
            </w:r>
            <w:r w:rsidRPr="008A77C8">
              <w:rPr>
                <w:rFonts w:ascii="Times New Roman" w:eastAsia="Times New Roman" w:hAnsi="Times New Roman" w:cs="Times New Roman"/>
                <w:sz w:val="28"/>
                <w:szCs w:val="28"/>
                <w:lang w:eastAsia="ru-RU"/>
              </w:rPr>
              <w:t>25000</w:t>
            </w:r>
          </w:p>
        </w:tc>
        <w:tc>
          <w:tcPr>
            <w:tcW w:w="2960" w:type="dxa"/>
            <w:vAlign w:val="center"/>
          </w:tcPr>
          <w:p w14:paraId="1B00D08F"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val="uk-UA" w:eastAsia="ru-RU"/>
              </w:rPr>
            </w:pPr>
            <w:r w:rsidRPr="008A77C8">
              <w:rPr>
                <w:rFonts w:ascii="Times New Roman" w:eastAsia="Times New Roman" w:hAnsi="Times New Roman" w:cs="Times New Roman"/>
                <w:sz w:val="28"/>
                <w:szCs w:val="28"/>
                <w:lang w:val="uk-UA" w:eastAsia="ru-RU"/>
              </w:rPr>
              <w:t>4,53 – 3,34</w:t>
            </w:r>
          </w:p>
        </w:tc>
        <w:tc>
          <w:tcPr>
            <w:tcW w:w="3060" w:type="dxa"/>
            <w:vAlign w:val="center"/>
          </w:tcPr>
          <w:p w14:paraId="094DBB05"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val="uk-UA" w:eastAsia="ru-RU"/>
              </w:rPr>
            </w:pPr>
            <w:r w:rsidRPr="008A77C8">
              <w:rPr>
                <w:rFonts w:ascii="Times New Roman" w:eastAsia="Times New Roman" w:hAnsi="Times New Roman" w:cs="Times New Roman"/>
                <w:sz w:val="28"/>
                <w:szCs w:val="28"/>
                <w:lang w:val="uk-UA" w:eastAsia="ru-RU"/>
              </w:rPr>
              <w:t>5,17 – 3,81</w:t>
            </w:r>
          </w:p>
        </w:tc>
      </w:tr>
      <w:tr w:rsidR="00EF1A41" w:rsidRPr="008A77C8" w14:paraId="4892FFA9" w14:textId="77777777" w:rsidTr="00005022">
        <w:trPr>
          <w:trHeight w:val="113"/>
        </w:trPr>
        <w:tc>
          <w:tcPr>
            <w:tcW w:w="846" w:type="dxa"/>
            <w:vAlign w:val="center"/>
          </w:tcPr>
          <w:p w14:paraId="245A4676"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eastAsia="ru-RU"/>
              </w:rPr>
              <w:t>3</w:t>
            </w:r>
          </w:p>
        </w:tc>
        <w:tc>
          <w:tcPr>
            <w:tcW w:w="2782" w:type="dxa"/>
            <w:vAlign w:val="center"/>
          </w:tcPr>
          <w:p w14:paraId="364DF4AF"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eastAsia="ru-RU"/>
              </w:rPr>
              <w:t>25000</w:t>
            </w:r>
            <w:r w:rsidRPr="008A77C8">
              <w:rPr>
                <w:rFonts w:ascii="Times New Roman" w:eastAsia="Times New Roman" w:hAnsi="Times New Roman" w:cs="Times New Roman"/>
                <w:sz w:val="28"/>
                <w:szCs w:val="28"/>
                <w:lang w:val="uk-UA" w:eastAsia="ru-RU"/>
              </w:rPr>
              <w:t xml:space="preserve"> </w:t>
            </w:r>
            <w:r w:rsidRPr="008A77C8">
              <w:rPr>
                <w:rFonts w:ascii="Times New Roman" w:eastAsia="Times New Roman" w:hAnsi="Times New Roman" w:cs="Times New Roman"/>
                <w:sz w:val="28"/>
                <w:szCs w:val="28"/>
                <w:lang w:eastAsia="ru-RU"/>
              </w:rPr>
              <w:t>–</w:t>
            </w:r>
            <w:r w:rsidRPr="008A77C8">
              <w:rPr>
                <w:rFonts w:ascii="Times New Roman" w:eastAsia="Times New Roman" w:hAnsi="Times New Roman" w:cs="Times New Roman"/>
                <w:sz w:val="28"/>
                <w:szCs w:val="28"/>
                <w:lang w:val="uk-UA" w:eastAsia="ru-RU"/>
              </w:rPr>
              <w:t xml:space="preserve"> </w:t>
            </w:r>
            <w:r w:rsidRPr="008A77C8">
              <w:rPr>
                <w:rFonts w:ascii="Times New Roman" w:eastAsia="Times New Roman" w:hAnsi="Times New Roman" w:cs="Times New Roman"/>
                <w:sz w:val="28"/>
                <w:szCs w:val="28"/>
                <w:lang w:eastAsia="ru-RU"/>
              </w:rPr>
              <w:t>50000</w:t>
            </w:r>
          </w:p>
        </w:tc>
        <w:tc>
          <w:tcPr>
            <w:tcW w:w="2960" w:type="dxa"/>
            <w:vAlign w:val="center"/>
          </w:tcPr>
          <w:p w14:paraId="67B0B2EA"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val="uk-UA" w:eastAsia="ru-RU"/>
              </w:rPr>
            </w:pPr>
            <w:r w:rsidRPr="008A77C8">
              <w:rPr>
                <w:rFonts w:ascii="Times New Roman" w:eastAsia="Times New Roman" w:hAnsi="Times New Roman" w:cs="Times New Roman"/>
                <w:sz w:val="28"/>
                <w:szCs w:val="28"/>
                <w:lang w:val="uk-UA" w:eastAsia="ru-RU"/>
              </w:rPr>
              <w:t>3,34 – 2,80</w:t>
            </w:r>
          </w:p>
        </w:tc>
        <w:tc>
          <w:tcPr>
            <w:tcW w:w="3060" w:type="dxa"/>
            <w:vAlign w:val="center"/>
          </w:tcPr>
          <w:p w14:paraId="00CCB6F2"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val="uk-UA" w:eastAsia="ru-RU"/>
              </w:rPr>
            </w:pPr>
            <w:r w:rsidRPr="008A77C8">
              <w:rPr>
                <w:rFonts w:ascii="Times New Roman" w:eastAsia="Times New Roman" w:hAnsi="Times New Roman" w:cs="Times New Roman"/>
                <w:sz w:val="28"/>
                <w:szCs w:val="28"/>
                <w:lang w:val="uk-UA" w:eastAsia="ru-RU"/>
              </w:rPr>
              <w:t>3,81 – 3,20</w:t>
            </w:r>
          </w:p>
        </w:tc>
      </w:tr>
      <w:tr w:rsidR="00EF1A41" w:rsidRPr="008A77C8" w14:paraId="73F856BC" w14:textId="77777777" w:rsidTr="00005022">
        <w:trPr>
          <w:trHeight w:val="113"/>
        </w:trPr>
        <w:tc>
          <w:tcPr>
            <w:tcW w:w="846" w:type="dxa"/>
            <w:vAlign w:val="center"/>
          </w:tcPr>
          <w:p w14:paraId="4A66D481"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eastAsia="ru-RU"/>
              </w:rPr>
              <w:t>4</w:t>
            </w:r>
          </w:p>
        </w:tc>
        <w:tc>
          <w:tcPr>
            <w:tcW w:w="2782" w:type="dxa"/>
            <w:vAlign w:val="center"/>
          </w:tcPr>
          <w:p w14:paraId="65F3438F"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eastAsia="ru-RU"/>
              </w:rPr>
              <w:t>50000</w:t>
            </w:r>
            <w:r w:rsidRPr="008A77C8">
              <w:rPr>
                <w:rFonts w:ascii="Times New Roman" w:eastAsia="Times New Roman" w:hAnsi="Times New Roman" w:cs="Times New Roman"/>
                <w:sz w:val="28"/>
                <w:szCs w:val="28"/>
                <w:lang w:val="uk-UA" w:eastAsia="ru-RU"/>
              </w:rPr>
              <w:t xml:space="preserve"> – </w:t>
            </w:r>
            <w:r w:rsidRPr="008A77C8">
              <w:rPr>
                <w:rFonts w:ascii="Times New Roman" w:eastAsia="Times New Roman" w:hAnsi="Times New Roman" w:cs="Times New Roman"/>
                <w:sz w:val="28"/>
                <w:szCs w:val="28"/>
                <w:lang w:eastAsia="ru-RU"/>
              </w:rPr>
              <w:t>100000</w:t>
            </w:r>
          </w:p>
        </w:tc>
        <w:tc>
          <w:tcPr>
            <w:tcW w:w="2960" w:type="dxa"/>
            <w:vAlign w:val="center"/>
          </w:tcPr>
          <w:p w14:paraId="4073B7F7"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val="uk-UA" w:eastAsia="ru-RU"/>
              </w:rPr>
            </w:pPr>
            <w:r w:rsidRPr="008A77C8">
              <w:rPr>
                <w:rFonts w:ascii="Times New Roman" w:eastAsia="Times New Roman" w:hAnsi="Times New Roman" w:cs="Times New Roman"/>
                <w:sz w:val="28"/>
                <w:szCs w:val="28"/>
                <w:lang w:val="uk-UA" w:eastAsia="ru-RU"/>
              </w:rPr>
              <w:t>2,80 – 2,37</w:t>
            </w:r>
          </w:p>
        </w:tc>
        <w:tc>
          <w:tcPr>
            <w:tcW w:w="3060" w:type="dxa"/>
            <w:vAlign w:val="center"/>
          </w:tcPr>
          <w:p w14:paraId="3265519A"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val="uk-UA" w:eastAsia="ru-RU"/>
              </w:rPr>
            </w:pPr>
            <w:r w:rsidRPr="008A77C8">
              <w:rPr>
                <w:rFonts w:ascii="Times New Roman" w:eastAsia="Times New Roman" w:hAnsi="Times New Roman" w:cs="Times New Roman"/>
                <w:sz w:val="28"/>
                <w:szCs w:val="28"/>
                <w:lang w:val="uk-UA" w:eastAsia="ru-RU"/>
              </w:rPr>
              <w:t>3,20 – 2,63</w:t>
            </w:r>
          </w:p>
        </w:tc>
      </w:tr>
      <w:tr w:rsidR="00EF1A41" w:rsidRPr="008A77C8" w14:paraId="14FF8024" w14:textId="77777777" w:rsidTr="00005022">
        <w:trPr>
          <w:trHeight w:val="113"/>
        </w:trPr>
        <w:tc>
          <w:tcPr>
            <w:tcW w:w="846" w:type="dxa"/>
            <w:vAlign w:val="center"/>
          </w:tcPr>
          <w:p w14:paraId="192469AD"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eastAsia="ru-RU"/>
              </w:rPr>
              <w:t>5</w:t>
            </w:r>
          </w:p>
        </w:tc>
        <w:tc>
          <w:tcPr>
            <w:tcW w:w="2782" w:type="dxa"/>
            <w:vAlign w:val="center"/>
          </w:tcPr>
          <w:p w14:paraId="24F6E399"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eastAsia="ru-RU"/>
              </w:rPr>
              <w:t>100000</w:t>
            </w:r>
            <w:r w:rsidRPr="008A77C8">
              <w:rPr>
                <w:rFonts w:ascii="Times New Roman" w:eastAsia="Times New Roman" w:hAnsi="Times New Roman" w:cs="Times New Roman"/>
                <w:sz w:val="28"/>
                <w:szCs w:val="28"/>
                <w:lang w:val="uk-UA" w:eastAsia="ru-RU"/>
              </w:rPr>
              <w:t xml:space="preserve"> </w:t>
            </w:r>
            <w:r w:rsidRPr="008A77C8">
              <w:rPr>
                <w:rFonts w:ascii="Times New Roman" w:eastAsia="Times New Roman" w:hAnsi="Times New Roman" w:cs="Times New Roman"/>
                <w:sz w:val="28"/>
                <w:szCs w:val="28"/>
                <w:lang w:eastAsia="ru-RU"/>
              </w:rPr>
              <w:t>–</w:t>
            </w:r>
            <w:r w:rsidRPr="008A77C8">
              <w:rPr>
                <w:rFonts w:ascii="Times New Roman" w:eastAsia="Times New Roman" w:hAnsi="Times New Roman" w:cs="Times New Roman"/>
                <w:sz w:val="28"/>
                <w:szCs w:val="28"/>
                <w:lang w:val="uk-UA" w:eastAsia="ru-RU"/>
              </w:rPr>
              <w:t xml:space="preserve"> </w:t>
            </w:r>
            <w:r w:rsidRPr="008A77C8">
              <w:rPr>
                <w:rFonts w:ascii="Times New Roman" w:eastAsia="Times New Roman" w:hAnsi="Times New Roman" w:cs="Times New Roman"/>
                <w:sz w:val="28"/>
                <w:szCs w:val="28"/>
                <w:lang w:eastAsia="ru-RU"/>
              </w:rPr>
              <w:t>200000</w:t>
            </w:r>
          </w:p>
        </w:tc>
        <w:tc>
          <w:tcPr>
            <w:tcW w:w="2960" w:type="dxa"/>
            <w:vAlign w:val="center"/>
          </w:tcPr>
          <w:p w14:paraId="2E861E94"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val="uk-UA" w:eastAsia="ru-RU"/>
              </w:rPr>
            </w:pPr>
            <w:r w:rsidRPr="008A77C8">
              <w:rPr>
                <w:rFonts w:ascii="Times New Roman" w:eastAsia="Times New Roman" w:hAnsi="Times New Roman" w:cs="Times New Roman"/>
                <w:sz w:val="28"/>
                <w:szCs w:val="28"/>
                <w:lang w:val="uk-UA" w:eastAsia="ru-RU"/>
              </w:rPr>
              <w:t>2,37 – 1,88</w:t>
            </w:r>
          </w:p>
        </w:tc>
        <w:tc>
          <w:tcPr>
            <w:tcW w:w="3060" w:type="dxa"/>
            <w:vAlign w:val="center"/>
          </w:tcPr>
          <w:p w14:paraId="6A4FDDDE"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val="uk-UA" w:eastAsia="ru-RU"/>
              </w:rPr>
            </w:pPr>
            <w:r w:rsidRPr="008A77C8">
              <w:rPr>
                <w:rFonts w:ascii="Times New Roman" w:eastAsia="Times New Roman" w:hAnsi="Times New Roman" w:cs="Times New Roman"/>
                <w:sz w:val="28"/>
                <w:szCs w:val="28"/>
                <w:lang w:val="uk-UA" w:eastAsia="ru-RU"/>
              </w:rPr>
              <w:t>2,63 – 2,14</w:t>
            </w:r>
          </w:p>
        </w:tc>
      </w:tr>
      <w:tr w:rsidR="00EF1A41" w:rsidRPr="008A77C8" w14:paraId="7D308BF1" w14:textId="77777777" w:rsidTr="00005022">
        <w:trPr>
          <w:trHeight w:val="113"/>
        </w:trPr>
        <w:tc>
          <w:tcPr>
            <w:tcW w:w="846" w:type="dxa"/>
            <w:vAlign w:val="center"/>
          </w:tcPr>
          <w:p w14:paraId="28E3AD89"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eastAsia="ru-RU"/>
              </w:rPr>
              <w:t>6</w:t>
            </w:r>
          </w:p>
        </w:tc>
        <w:tc>
          <w:tcPr>
            <w:tcW w:w="2782" w:type="dxa"/>
            <w:vAlign w:val="center"/>
          </w:tcPr>
          <w:p w14:paraId="41852D0C"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eastAsia="ru-RU"/>
              </w:rPr>
              <w:t>200000</w:t>
            </w:r>
            <w:r w:rsidRPr="008A77C8">
              <w:rPr>
                <w:rFonts w:ascii="Times New Roman" w:eastAsia="Times New Roman" w:hAnsi="Times New Roman" w:cs="Times New Roman"/>
                <w:sz w:val="28"/>
                <w:szCs w:val="28"/>
                <w:lang w:val="uk-UA" w:eastAsia="ru-RU"/>
              </w:rPr>
              <w:t xml:space="preserve"> </w:t>
            </w:r>
            <w:r w:rsidRPr="008A77C8">
              <w:rPr>
                <w:rFonts w:ascii="Times New Roman" w:eastAsia="Times New Roman" w:hAnsi="Times New Roman" w:cs="Times New Roman"/>
                <w:sz w:val="28"/>
                <w:szCs w:val="28"/>
                <w:lang w:eastAsia="ru-RU"/>
              </w:rPr>
              <w:t>–</w:t>
            </w:r>
            <w:r w:rsidRPr="008A77C8">
              <w:rPr>
                <w:rFonts w:ascii="Times New Roman" w:eastAsia="Times New Roman" w:hAnsi="Times New Roman" w:cs="Times New Roman"/>
                <w:sz w:val="28"/>
                <w:szCs w:val="28"/>
                <w:lang w:val="uk-UA" w:eastAsia="ru-RU"/>
              </w:rPr>
              <w:t xml:space="preserve"> </w:t>
            </w:r>
            <w:r w:rsidRPr="008A77C8">
              <w:rPr>
                <w:rFonts w:ascii="Times New Roman" w:eastAsia="Times New Roman" w:hAnsi="Times New Roman" w:cs="Times New Roman"/>
                <w:sz w:val="28"/>
                <w:szCs w:val="28"/>
                <w:lang w:eastAsia="ru-RU"/>
              </w:rPr>
              <w:t>300000</w:t>
            </w:r>
          </w:p>
        </w:tc>
        <w:tc>
          <w:tcPr>
            <w:tcW w:w="2960" w:type="dxa"/>
            <w:vAlign w:val="center"/>
          </w:tcPr>
          <w:p w14:paraId="2D1DFBC1"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val="uk-UA" w:eastAsia="ru-RU"/>
              </w:rPr>
            </w:pPr>
            <w:r w:rsidRPr="008A77C8">
              <w:rPr>
                <w:rFonts w:ascii="Times New Roman" w:eastAsia="Times New Roman" w:hAnsi="Times New Roman" w:cs="Times New Roman"/>
                <w:sz w:val="28"/>
                <w:szCs w:val="28"/>
                <w:lang w:val="uk-UA" w:eastAsia="ru-RU"/>
              </w:rPr>
              <w:t>1,88 – 1,65</w:t>
            </w:r>
          </w:p>
        </w:tc>
        <w:tc>
          <w:tcPr>
            <w:tcW w:w="3060" w:type="dxa"/>
            <w:vAlign w:val="center"/>
          </w:tcPr>
          <w:p w14:paraId="724FDF25"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val="uk-UA" w:eastAsia="ru-RU"/>
              </w:rPr>
            </w:pPr>
            <w:r w:rsidRPr="008A77C8">
              <w:rPr>
                <w:rFonts w:ascii="Times New Roman" w:eastAsia="Times New Roman" w:hAnsi="Times New Roman" w:cs="Times New Roman"/>
                <w:sz w:val="28"/>
                <w:szCs w:val="28"/>
                <w:lang w:val="uk-UA" w:eastAsia="ru-RU"/>
              </w:rPr>
              <w:t>2,14 – 1,89</w:t>
            </w:r>
          </w:p>
        </w:tc>
      </w:tr>
      <w:tr w:rsidR="00EF1A41" w:rsidRPr="008A77C8" w14:paraId="20C2EEC7" w14:textId="77777777" w:rsidTr="00005022">
        <w:trPr>
          <w:trHeight w:val="113"/>
        </w:trPr>
        <w:tc>
          <w:tcPr>
            <w:tcW w:w="846" w:type="dxa"/>
            <w:vAlign w:val="center"/>
          </w:tcPr>
          <w:p w14:paraId="4A75A658"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eastAsia="ru-RU"/>
              </w:rPr>
              <w:t>7</w:t>
            </w:r>
          </w:p>
        </w:tc>
        <w:tc>
          <w:tcPr>
            <w:tcW w:w="2782" w:type="dxa"/>
            <w:vAlign w:val="center"/>
          </w:tcPr>
          <w:p w14:paraId="1E7B594F"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eastAsia="ru-RU"/>
              </w:rPr>
              <w:t>300000</w:t>
            </w:r>
            <w:r w:rsidRPr="008A77C8">
              <w:rPr>
                <w:rFonts w:ascii="Times New Roman" w:eastAsia="Times New Roman" w:hAnsi="Times New Roman" w:cs="Times New Roman"/>
                <w:sz w:val="28"/>
                <w:szCs w:val="28"/>
                <w:lang w:val="uk-UA" w:eastAsia="ru-RU"/>
              </w:rPr>
              <w:t xml:space="preserve"> </w:t>
            </w:r>
            <w:r w:rsidRPr="008A77C8">
              <w:rPr>
                <w:rFonts w:ascii="Times New Roman" w:eastAsia="Times New Roman" w:hAnsi="Times New Roman" w:cs="Times New Roman"/>
                <w:sz w:val="28"/>
                <w:szCs w:val="28"/>
                <w:lang w:eastAsia="ru-RU"/>
              </w:rPr>
              <w:t>–</w:t>
            </w:r>
            <w:r w:rsidRPr="008A77C8">
              <w:rPr>
                <w:rFonts w:ascii="Times New Roman" w:eastAsia="Times New Roman" w:hAnsi="Times New Roman" w:cs="Times New Roman"/>
                <w:sz w:val="28"/>
                <w:szCs w:val="28"/>
                <w:lang w:val="uk-UA" w:eastAsia="ru-RU"/>
              </w:rPr>
              <w:t xml:space="preserve"> </w:t>
            </w:r>
            <w:r w:rsidRPr="008A77C8">
              <w:rPr>
                <w:rFonts w:ascii="Times New Roman" w:eastAsia="Times New Roman" w:hAnsi="Times New Roman" w:cs="Times New Roman"/>
                <w:sz w:val="28"/>
                <w:szCs w:val="28"/>
                <w:lang w:eastAsia="ru-RU"/>
              </w:rPr>
              <w:t>400000</w:t>
            </w:r>
          </w:p>
        </w:tc>
        <w:tc>
          <w:tcPr>
            <w:tcW w:w="2960" w:type="dxa"/>
            <w:vAlign w:val="center"/>
          </w:tcPr>
          <w:p w14:paraId="7D1DEF48"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val="uk-UA" w:eastAsia="ru-RU"/>
              </w:rPr>
            </w:pPr>
            <w:r w:rsidRPr="008A77C8">
              <w:rPr>
                <w:rFonts w:ascii="Times New Roman" w:eastAsia="Times New Roman" w:hAnsi="Times New Roman" w:cs="Times New Roman"/>
                <w:sz w:val="28"/>
                <w:szCs w:val="28"/>
                <w:lang w:val="uk-UA" w:eastAsia="ru-RU"/>
              </w:rPr>
              <w:t>1,65 – 1,42</w:t>
            </w:r>
          </w:p>
        </w:tc>
        <w:tc>
          <w:tcPr>
            <w:tcW w:w="3060" w:type="dxa"/>
            <w:vAlign w:val="center"/>
          </w:tcPr>
          <w:p w14:paraId="00719738"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val="uk-UA" w:eastAsia="ru-RU"/>
              </w:rPr>
            </w:pPr>
            <w:r w:rsidRPr="008A77C8">
              <w:rPr>
                <w:rFonts w:ascii="Times New Roman" w:eastAsia="Times New Roman" w:hAnsi="Times New Roman" w:cs="Times New Roman"/>
                <w:sz w:val="28"/>
                <w:szCs w:val="28"/>
                <w:lang w:val="uk-UA" w:eastAsia="ru-RU"/>
              </w:rPr>
              <w:t>1,89 – 1,70</w:t>
            </w:r>
          </w:p>
        </w:tc>
      </w:tr>
      <w:tr w:rsidR="00EF1A41" w:rsidRPr="008A77C8" w14:paraId="5301724D" w14:textId="77777777" w:rsidTr="00005022">
        <w:trPr>
          <w:trHeight w:val="113"/>
        </w:trPr>
        <w:tc>
          <w:tcPr>
            <w:tcW w:w="846" w:type="dxa"/>
            <w:vAlign w:val="center"/>
          </w:tcPr>
          <w:p w14:paraId="714EFAF1"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eastAsia="ru-RU"/>
              </w:rPr>
              <w:t>8</w:t>
            </w:r>
          </w:p>
        </w:tc>
        <w:tc>
          <w:tcPr>
            <w:tcW w:w="2782" w:type="dxa"/>
            <w:vAlign w:val="center"/>
          </w:tcPr>
          <w:p w14:paraId="7DFDF329"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eastAsia="ru-RU"/>
              </w:rPr>
              <w:t>400000</w:t>
            </w:r>
            <w:r w:rsidRPr="008A77C8">
              <w:rPr>
                <w:rFonts w:ascii="Times New Roman" w:eastAsia="Times New Roman" w:hAnsi="Times New Roman" w:cs="Times New Roman"/>
                <w:sz w:val="28"/>
                <w:szCs w:val="28"/>
                <w:lang w:val="uk-UA" w:eastAsia="ru-RU"/>
              </w:rPr>
              <w:t xml:space="preserve"> </w:t>
            </w:r>
            <w:r w:rsidRPr="008A77C8">
              <w:rPr>
                <w:rFonts w:ascii="Times New Roman" w:eastAsia="Times New Roman" w:hAnsi="Times New Roman" w:cs="Times New Roman"/>
                <w:sz w:val="28"/>
                <w:szCs w:val="28"/>
                <w:lang w:eastAsia="ru-RU"/>
              </w:rPr>
              <w:t>–</w:t>
            </w:r>
            <w:r w:rsidRPr="008A77C8">
              <w:rPr>
                <w:rFonts w:ascii="Times New Roman" w:eastAsia="Times New Roman" w:hAnsi="Times New Roman" w:cs="Times New Roman"/>
                <w:sz w:val="28"/>
                <w:szCs w:val="28"/>
                <w:lang w:val="uk-UA" w:eastAsia="ru-RU"/>
              </w:rPr>
              <w:t xml:space="preserve"> </w:t>
            </w:r>
            <w:r w:rsidRPr="008A77C8">
              <w:rPr>
                <w:rFonts w:ascii="Times New Roman" w:eastAsia="Times New Roman" w:hAnsi="Times New Roman" w:cs="Times New Roman"/>
                <w:sz w:val="28"/>
                <w:szCs w:val="28"/>
                <w:lang w:eastAsia="ru-RU"/>
              </w:rPr>
              <w:t>500000</w:t>
            </w:r>
          </w:p>
        </w:tc>
        <w:tc>
          <w:tcPr>
            <w:tcW w:w="2960" w:type="dxa"/>
            <w:vAlign w:val="center"/>
          </w:tcPr>
          <w:p w14:paraId="12665B04"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val="uk-UA" w:eastAsia="ru-RU"/>
              </w:rPr>
            </w:pPr>
            <w:r w:rsidRPr="008A77C8">
              <w:rPr>
                <w:rFonts w:ascii="Times New Roman" w:eastAsia="Times New Roman" w:hAnsi="Times New Roman" w:cs="Times New Roman"/>
                <w:sz w:val="28"/>
                <w:szCs w:val="28"/>
                <w:lang w:val="uk-UA" w:eastAsia="ru-RU"/>
              </w:rPr>
              <w:t>1,42 – 1,36</w:t>
            </w:r>
          </w:p>
        </w:tc>
        <w:tc>
          <w:tcPr>
            <w:tcW w:w="3060" w:type="dxa"/>
            <w:vAlign w:val="center"/>
          </w:tcPr>
          <w:p w14:paraId="7BBE6A50"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val="uk-UA" w:eastAsia="ru-RU"/>
              </w:rPr>
            </w:pPr>
            <w:r w:rsidRPr="008A77C8">
              <w:rPr>
                <w:rFonts w:ascii="Times New Roman" w:eastAsia="Times New Roman" w:hAnsi="Times New Roman" w:cs="Times New Roman"/>
                <w:sz w:val="28"/>
                <w:szCs w:val="28"/>
                <w:lang w:val="uk-UA" w:eastAsia="ru-RU"/>
              </w:rPr>
              <w:t>1,70 – 1,56</w:t>
            </w:r>
          </w:p>
        </w:tc>
      </w:tr>
      <w:tr w:rsidR="00EF1A41" w:rsidRPr="008A77C8" w14:paraId="102002AB" w14:textId="77777777" w:rsidTr="00005022">
        <w:trPr>
          <w:trHeight w:val="113"/>
        </w:trPr>
        <w:tc>
          <w:tcPr>
            <w:tcW w:w="846" w:type="dxa"/>
            <w:vAlign w:val="center"/>
          </w:tcPr>
          <w:p w14:paraId="798ADBE5"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eastAsia="ru-RU"/>
              </w:rPr>
              <w:t>9</w:t>
            </w:r>
          </w:p>
        </w:tc>
        <w:tc>
          <w:tcPr>
            <w:tcW w:w="2782" w:type="dxa"/>
            <w:vAlign w:val="center"/>
          </w:tcPr>
          <w:p w14:paraId="5F22DDEB"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eastAsia="ru-RU"/>
              </w:rPr>
              <w:t>500000</w:t>
            </w:r>
            <w:r w:rsidRPr="008A77C8">
              <w:rPr>
                <w:rFonts w:ascii="Times New Roman" w:eastAsia="Times New Roman" w:hAnsi="Times New Roman" w:cs="Times New Roman"/>
                <w:sz w:val="28"/>
                <w:szCs w:val="28"/>
                <w:lang w:val="uk-UA" w:eastAsia="ru-RU"/>
              </w:rPr>
              <w:t xml:space="preserve"> </w:t>
            </w:r>
            <w:r w:rsidRPr="008A77C8">
              <w:rPr>
                <w:rFonts w:ascii="Times New Roman" w:eastAsia="Times New Roman" w:hAnsi="Times New Roman" w:cs="Times New Roman"/>
                <w:sz w:val="28"/>
                <w:szCs w:val="28"/>
                <w:lang w:eastAsia="ru-RU"/>
              </w:rPr>
              <w:t>–</w:t>
            </w:r>
            <w:r w:rsidRPr="008A77C8">
              <w:rPr>
                <w:rFonts w:ascii="Times New Roman" w:eastAsia="Times New Roman" w:hAnsi="Times New Roman" w:cs="Times New Roman"/>
                <w:sz w:val="28"/>
                <w:szCs w:val="28"/>
                <w:lang w:val="uk-UA" w:eastAsia="ru-RU"/>
              </w:rPr>
              <w:t xml:space="preserve"> </w:t>
            </w:r>
            <w:r w:rsidRPr="008A77C8">
              <w:rPr>
                <w:rFonts w:ascii="Times New Roman" w:eastAsia="Times New Roman" w:hAnsi="Times New Roman" w:cs="Times New Roman"/>
                <w:sz w:val="28"/>
                <w:szCs w:val="28"/>
                <w:lang w:eastAsia="ru-RU"/>
              </w:rPr>
              <w:t>1000000</w:t>
            </w:r>
          </w:p>
        </w:tc>
        <w:tc>
          <w:tcPr>
            <w:tcW w:w="2960" w:type="dxa"/>
            <w:vAlign w:val="center"/>
          </w:tcPr>
          <w:p w14:paraId="57A878C8"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val="uk-UA" w:eastAsia="ru-RU"/>
              </w:rPr>
            </w:pPr>
            <w:r w:rsidRPr="008A77C8">
              <w:rPr>
                <w:rFonts w:ascii="Times New Roman" w:eastAsia="Times New Roman" w:hAnsi="Times New Roman" w:cs="Times New Roman"/>
                <w:sz w:val="28"/>
                <w:szCs w:val="28"/>
                <w:lang w:val="uk-UA" w:eastAsia="ru-RU"/>
              </w:rPr>
              <w:t>1,36 – 1,20</w:t>
            </w:r>
          </w:p>
        </w:tc>
        <w:tc>
          <w:tcPr>
            <w:tcW w:w="3060" w:type="dxa"/>
            <w:vAlign w:val="center"/>
          </w:tcPr>
          <w:p w14:paraId="752E6685"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val="uk-UA" w:eastAsia="ru-RU"/>
              </w:rPr>
            </w:pPr>
            <w:r w:rsidRPr="008A77C8">
              <w:rPr>
                <w:rFonts w:ascii="Times New Roman" w:eastAsia="Times New Roman" w:hAnsi="Times New Roman" w:cs="Times New Roman"/>
                <w:sz w:val="28"/>
                <w:szCs w:val="28"/>
                <w:lang w:val="uk-UA" w:eastAsia="ru-RU"/>
              </w:rPr>
              <w:t>1,56 – 1,37</w:t>
            </w:r>
          </w:p>
        </w:tc>
      </w:tr>
      <w:tr w:rsidR="00EF1A41" w:rsidRPr="008A77C8" w14:paraId="67358DC6" w14:textId="77777777" w:rsidTr="00005022">
        <w:trPr>
          <w:trHeight w:val="113"/>
        </w:trPr>
        <w:tc>
          <w:tcPr>
            <w:tcW w:w="846" w:type="dxa"/>
            <w:vAlign w:val="center"/>
          </w:tcPr>
          <w:p w14:paraId="37130176"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eastAsia="ru-RU"/>
              </w:rPr>
              <w:t>10</w:t>
            </w:r>
          </w:p>
        </w:tc>
        <w:tc>
          <w:tcPr>
            <w:tcW w:w="2782" w:type="dxa"/>
            <w:vAlign w:val="center"/>
          </w:tcPr>
          <w:p w14:paraId="6F2BCD34"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eastAsia="ru-RU"/>
              </w:rPr>
              <w:t>1000000</w:t>
            </w:r>
            <w:r w:rsidRPr="008A77C8">
              <w:rPr>
                <w:rFonts w:ascii="Times New Roman" w:eastAsia="Times New Roman" w:hAnsi="Times New Roman" w:cs="Times New Roman"/>
                <w:sz w:val="28"/>
                <w:szCs w:val="28"/>
                <w:lang w:val="uk-UA" w:eastAsia="ru-RU"/>
              </w:rPr>
              <w:t xml:space="preserve"> </w:t>
            </w:r>
            <w:r w:rsidRPr="008A77C8">
              <w:rPr>
                <w:rFonts w:ascii="Times New Roman" w:eastAsia="Times New Roman" w:hAnsi="Times New Roman" w:cs="Times New Roman"/>
                <w:sz w:val="28"/>
                <w:szCs w:val="28"/>
                <w:lang w:eastAsia="ru-RU"/>
              </w:rPr>
              <w:t>–</w:t>
            </w:r>
            <w:r w:rsidRPr="008A77C8">
              <w:rPr>
                <w:rFonts w:ascii="Times New Roman" w:eastAsia="Times New Roman" w:hAnsi="Times New Roman" w:cs="Times New Roman"/>
                <w:sz w:val="28"/>
                <w:szCs w:val="28"/>
                <w:lang w:val="uk-UA" w:eastAsia="ru-RU"/>
              </w:rPr>
              <w:t xml:space="preserve"> </w:t>
            </w:r>
            <w:r w:rsidRPr="008A77C8">
              <w:rPr>
                <w:rFonts w:ascii="Times New Roman" w:eastAsia="Times New Roman" w:hAnsi="Times New Roman" w:cs="Times New Roman"/>
                <w:sz w:val="28"/>
                <w:szCs w:val="28"/>
                <w:lang w:eastAsia="ru-RU"/>
              </w:rPr>
              <w:t>1500000</w:t>
            </w:r>
          </w:p>
        </w:tc>
        <w:tc>
          <w:tcPr>
            <w:tcW w:w="2960" w:type="dxa"/>
            <w:vAlign w:val="center"/>
          </w:tcPr>
          <w:p w14:paraId="7E6C2CB6"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val="uk-UA" w:eastAsia="ru-RU"/>
              </w:rPr>
            </w:pPr>
            <w:r w:rsidRPr="008A77C8">
              <w:rPr>
                <w:rFonts w:ascii="Times New Roman" w:eastAsia="Times New Roman" w:hAnsi="Times New Roman" w:cs="Times New Roman"/>
                <w:sz w:val="28"/>
                <w:szCs w:val="28"/>
                <w:lang w:val="uk-UA" w:eastAsia="ru-RU"/>
              </w:rPr>
              <w:t>1,20 – 0,98</w:t>
            </w:r>
          </w:p>
        </w:tc>
        <w:tc>
          <w:tcPr>
            <w:tcW w:w="3060" w:type="dxa"/>
            <w:vAlign w:val="center"/>
          </w:tcPr>
          <w:p w14:paraId="16FC46D1"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val="uk-UA" w:eastAsia="ru-RU"/>
              </w:rPr>
            </w:pPr>
            <w:r w:rsidRPr="008A77C8">
              <w:rPr>
                <w:rFonts w:ascii="Times New Roman" w:eastAsia="Times New Roman" w:hAnsi="Times New Roman" w:cs="Times New Roman"/>
                <w:sz w:val="28"/>
                <w:szCs w:val="28"/>
                <w:lang w:val="uk-UA" w:eastAsia="ru-RU"/>
              </w:rPr>
              <w:t>1,37 – 1,18</w:t>
            </w:r>
          </w:p>
        </w:tc>
      </w:tr>
      <w:tr w:rsidR="00EF1A41" w:rsidRPr="008A77C8" w14:paraId="4E356E6D" w14:textId="77777777" w:rsidTr="00005022">
        <w:trPr>
          <w:trHeight w:val="113"/>
        </w:trPr>
        <w:tc>
          <w:tcPr>
            <w:tcW w:w="846" w:type="dxa"/>
            <w:vAlign w:val="center"/>
          </w:tcPr>
          <w:p w14:paraId="0C8CDA92"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eastAsia="ru-RU"/>
              </w:rPr>
              <w:t>11</w:t>
            </w:r>
          </w:p>
        </w:tc>
        <w:tc>
          <w:tcPr>
            <w:tcW w:w="2782" w:type="dxa"/>
            <w:vAlign w:val="center"/>
          </w:tcPr>
          <w:p w14:paraId="12A9CD43"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eastAsia="ru-RU"/>
              </w:rPr>
              <w:t>1500000</w:t>
            </w:r>
            <w:r w:rsidRPr="008A77C8">
              <w:rPr>
                <w:rFonts w:ascii="Times New Roman" w:eastAsia="Times New Roman" w:hAnsi="Times New Roman" w:cs="Times New Roman"/>
                <w:sz w:val="28"/>
                <w:szCs w:val="28"/>
                <w:lang w:val="uk-UA" w:eastAsia="ru-RU"/>
              </w:rPr>
              <w:t xml:space="preserve"> </w:t>
            </w:r>
            <w:r w:rsidRPr="008A77C8">
              <w:rPr>
                <w:rFonts w:ascii="Times New Roman" w:eastAsia="Times New Roman" w:hAnsi="Times New Roman" w:cs="Times New Roman"/>
                <w:sz w:val="28"/>
                <w:szCs w:val="28"/>
                <w:lang w:eastAsia="ru-RU"/>
              </w:rPr>
              <w:t>–</w:t>
            </w:r>
            <w:r w:rsidRPr="008A77C8">
              <w:rPr>
                <w:rFonts w:ascii="Times New Roman" w:eastAsia="Times New Roman" w:hAnsi="Times New Roman" w:cs="Times New Roman"/>
                <w:sz w:val="28"/>
                <w:szCs w:val="28"/>
                <w:lang w:val="uk-UA" w:eastAsia="ru-RU"/>
              </w:rPr>
              <w:t xml:space="preserve"> </w:t>
            </w:r>
            <w:r w:rsidRPr="008A77C8">
              <w:rPr>
                <w:rFonts w:ascii="Times New Roman" w:eastAsia="Times New Roman" w:hAnsi="Times New Roman" w:cs="Times New Roman"/>
                <w:sz w:val="28"/>
                <w:szCs w:val="28"/>
                <w:lang w:eastAsia="ru-RU"/>
              </w:rPr>
              <w:t>2000000</w:t>
            </w:r>
          </w:p>
        </w:tc>
        <w:tc>
          <w:tcPr>
            <w:tcW w:w="2960" w:type="dxa"/>
            <w:vAlign w:val="center"/>
          </w:tcPr>
          <w:p w14:paraId="17343BFD"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val="uk-UA" w:eastAsia="ru-RU"/>
              </w:rPr>
            </w:pPr>
            <w:r w:rsidRPr="008A77C8">
              <w:rPr>
                <w:rFonts w:ascii="Times New Roman" w:eastAsia="Times New Roman" w:hAnsi="Times New Roman" w:cs="Times New Roman"/>
                <w:sz w:val="28"/>
                <w:szCs w:val="28"/>
                <w:lang w:val="uk-UA" w:eastAsia="ru-RU"/>
              </w:rPr>
              <w:t>0,98 – 0,80</w:t>
            </w:r>
          </w:p>
        </w:tc>
        <w:tc>
          <w:tcPr>
            <w:tcW w:w="3060" w:type="dxa"/>
            <w:vAlign w:val="center"/>
          </w:tcPr>
          <w:p w14:paraId="49EE18AD"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val="uk-UA" w:eastAsia="ru-RU"/>
              </w:rPr>
            </w:pPr>
            <w:r w:rsidRPr="008A77C8">
              <w:rPr>
                <w:rFonts w:ascii="Times New Roman" w:eastAsia="Times New Roman" w:hAnsi="Times New Roman" w:cs="Times New Roman"/>
                <w:sz w:val="28"/>
                <w:szCs w:val="28"/>
                <w:lang w:val="uk-UA" w:eastAsia="ru-RU"/>
              </w:rPr>
              <w:t>1,18 – 0,96</w:t>
            </w:r>
          </w:p>
        </w:tc>
      </w:tr>
      <w:tr w:rsidR="00EF1A41" w:rsidRPr="008A77C8" w14:paraId="7ADCC73E" w14:textId="77777777" w:rsidTr="00005022">
        <w:trPr>
          <w:trHeight w:val="113"/>
        </w:trPr>
        <w:tc>
          <w:tcPr>
            <w:tcW w:w="846" w:type="dxa"/>
            <w:vAlign w:val="center"/>
          </w:tcPr>
          <w:p w14:paraId="72DA33AC"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eastAsia="ru-RU"/>
              </w:rPr>
              <w:t>12</w:t>
            </w:r>
          </w:p>
        </w:tc>
        <w:tc>
          <w:tcPr>
            <w:tcW w:w="2782" w:type="dxa"/>
            <w:vAlign w:val="center"/>
          </w:tcPr>
          <w:p w14:paraId="37FD32CA"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eastAsia="ru-RU"/>
              </w:rPr>
            </w:pPr>
            <w:r w:rsidRPr="008A77C8">
              <w:rPr>
                <w:rFonts w:ascii="Times New Roman" w:eastAsia="Times New Roman" w:hAnsi="Times New Roman" w:cs="Times New Roman"/>
                <w:sz w:val="28"/>
                <w:szCs w:val="28"/>
                <w:lang w:eastAsia="ru-RU"/>
              </w:rPr>
              <w:t>Понад 2000000</w:t>
            </w:r>
          </w:p>
        </w:tc>
        <w:tc>
          <w:tcPr>
            <w:tcW w:w="2960" w:type="dxa"/>
            <w:vAlign w:val="center"/>
          </w:tcPr>
          <w:p w14:paraId="0792390B"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val="uk-UA" w:eastAsia="ru-RU"/>
              </w:rPr>
            </w:pPr>
            <w:r w:rsidRPr="008A77C8">
              <w:rPr>
                <w:rFonts w:ascii="Times New Roman" w:eastAsia="Times New Roman" w:hAnsi="Times New Roman" w:cs="Times New Roman"/>
                <w:sz w:val="28"/>
                <w:szCs w:val="28"/>
                <w:lang w:val="uk-UA" w:eastAsia="ru-RU"/>
              </w:rPr>
              <w:t>0,80</w:t>
            </w:r>
          </w:p>
        </w:tc>
        <w:tc>
          <w:tcPr>
            <w:tcW w:w="3060" w:type="dxa"/>
            <w:vAlign w:val="center"/>
          </w:tcPr>
          <w:p w14:paraId="0FA2FD51" w14:textId="77777777" w:rsidR="00EF1A41" w:rsidRPr="008A77C8" w:rsidRDefault="00EF1A41" w:rsidP="007C54BE">
            <w:pPr>
              <w:spacing w:after="0" w:line="240" w:lineRule="auto"/>
              <w:jc w:val="center"/>
              <w:rPr>
                <w:rFonts w:ascii="Times New Roman" w:eastAsia="Times New Roman" w:hAnsi="Times New Roman" w:cs="Times New Roman"/>
                <w:sz w:val="28"/>
                <w:szCs w:val="28"/>
                <w:lang w:val="uk-UA" w:eastAsia="ru-RU"/>
              </w:rPr>
            </w:pPr>
            <w:r w:rsidRPr="008A77C8">
              <w:rPr>
                <w:rFonts w:ascii="Times New Roman" w:eastAsia="Times New Roman" w:hAnsi="Times New Roman" w:cs="Times New Roman"/>
                <w:sz w:val="28"/>
                <w:szCs w:val="28"/>
                <w:lang w:val="uk-UA" w:eastAsia="ru-RU"/>
              </w:rPr>
              <w:t>0,96</w:t>
            </w:r>
          </w:p>
        </w:tc>
      </w:tr>
      <w:tr w:rsidR="00EF1A41" w:rsidRPr="008A77C8" w14:paraId="2E224D88" w14:textId="77777777" w:rsidTr="00005022">
        <w:trPr>
          <w:trHeight w:val="113"/>
        </w:trPr>
        <w:tc>
          <w:tcPr>
            <w:tcW w:w="9648" w:type="dxa"/>
            <w:gridSpan w:val="4"/>
          </w:tcPr>
          <w:p w14:paraId="02D485EC" w14:textId="42D6F9FC" w:rsidR="00EF1A41" w:rsidRPr="008A77C8" w:rsidRDefault="00EF1A41" w:rsidP="007C54BE">
            <w:pPr>
              <w:spacing w:after="0" w:line="240" w:lineRule="auto"/>
              <w:ind w:firstLine="709"/>
              <w:jc w:val="both"/>
              <w:rPr>
                <w:rFonts w:ascii="Times New Roman" w:eastAsia="Times New Roman" w:hAnsi="Times New Roman" w:cs="Times New Roman"/>
                <w:sz w:val="24"/>
                <w:szCs w:val="24"/>
                <w:lang w:eastAsia="ru-RU"/>
              </w:rPr>
            </w:pPr>
            <w:r w:rsidRPr="008A77C8">
              <w:rPr>
                <w:rFonts w:ascii="Times New Roman" w:eastAsia="Times New Roman" w:hAnsi="Times New Roman" w:cs="Times New Roman"/>
                <w:b/>
                <w:bCs/>
                <w:sz w:val="24"/>
                <w:szCs w:val="24"/>
                <w:lang w:eastAsia="ru-RU"/>
              </w:rPr>
              <w:t>Примітка.</w:t>
            </w:r>
            <w:r w:rsidRPr="008A77C8">
              <w:rPr>
                <w:rFonts w:ascii="Times New Roman" w:eastAsia="Times New Roman" w:hAnsi="Times New Roman" w:cs="Times New Roman"/>
                <w:sz w:val="24"/>
                <w:szCs w:val="24"/>
                <w:lang w:eastAsia="ru-RU"/>
              </w:rPr>
              <w:t xml:space="preserve"> </w:t>
            </w:r>
            <w:r w:rsidRPr="00F36819">
              <w:rPr>
                <w:rFonts w:ascii="Times New Roman" w:eastAsia="Times New Roman" w:hAnsi="Times New Roman" w:cs="Times New Roman"/>
                <w:sz w:val="24"/>
                <w:szCs w:val="24"/>
                <w:lang w:val="uk-UA" w:eastAsia="ru-RU"/>
              </w:rPr>
              <w:t xml:space="preserve">Проміжні значення усереднених відсоткових показників визначають </w:t>
            </w:r>
            <w:r w:rsidR="00DE6A9A" w:rsidRPr="00F36819">
              <w:rPr>
                <w:rFonts w:ascii="Times New Roman" w:eastAsia="Times New Roman" w:hAnsi="Times New Roman" w:cs="Times New Roman"/>
                <w:sz w:val="24"/>
                <w:szCs w:val="24"/>
                <w:lang w:val="uk-UA" w:eastAsia="ru-RU"/>
              </w:rPr>
              <w:t xml:space="preserve">                                            </w:t>
            </w:r>
            <w:r w:rsidRPr="00F36819">
              <w:rPr>
                <w:rFonts w:ascii="Times New Roman" w:eastAsia="Times New Roman" w:hAnsi="Times New Roman" w:cs="Times New Roman"/>
                <w:sz w:val="24"/>
                <w:szCs w:val="24"/>
                <w:lang w:val="uk-UA" w:eastAsia="ru-RU"/>
              </w:rPr>
              <w:t>методом інтерполяції із заокругленням до трьох знаків</w:t>
            </w:r>
            <w:r w:rsidRPr="008A77C8">
              <w:rPr>
                <w:rFonts w:ascii="Times New Roman" w:eastAsia="Times New Roman" w:hAnsi="Times New Roman" w:cs="Times New Roman"/>
                <w:sz w:val="24"/>
                <w:szCs w:val="24"/>
                <w:lang w:val="uk-UA" w:eastAsia="ru-RU"/>
              </w:rPr>
              <w:t>.</w:t>
            </w:r>
          </w:p>
        </w:tc>
      </w:tr>
    </w:tbl>
    <w:p w14:paraId="5139648E" w14:textId="77777777" w:rsidR="00BE5024" w:rsidRDefault="00BE5024" w:rsidP="008A77C8">
      <w:pPr>
        <w:spacing w:after="0" w:line="276" w:lineRule="auto"/>
        <w:ind w:left="2268" w:hanging="2268"/>
        <w:jc w:val="both"/>
        <w:rPr>
          <w:rFonts w:ascii="Times New Roman" w:eastAsia="Times New Roman" w:hAnsi="Times New Roman" w:cs="Times New Roman"/>
          <w:b/>
          <w:bCs/>
          <w:spacing w:val="-6"/>
          <w:sz w:val="28"/>
          <w:szCs w:val="28"/>
          <w:lang w:eastAsia="ru-RU"/>
        </w:rPr>
      </w:pPr>
    </w:p>
    <w:p w14:paraId="27B3A6A5" w14:textId="77777777" w:rsidR="007C54BE" w:rsidRDefault="007C54BE" w:rsidP="008A77C8">
      <w:pPr>
        <w:spacing w:after="0" w:line="276" w:lineRule="auto"/>
        <w:ind w:left="2268" w:hanging="2268"/>
        <w:jc w:val="both"/>
        <w:rPr>
          <w:rFonts w:ascii="Times New Roman" w:eastAsia="Times New Roman" w:hAnsi="Times New Roman" w:cs="Times New Roman"/>
          <w:b/>
          <w:bCs/>
          <w:spacing w:val="-6"/>
          <w:sz w:val="28"/>
          <w:szCs w:val="28"/>
          <w:lang w:eastAsia="ru-RU"/>
        </w:rPr>
      </w:pPr>
    </w:p>
    <w:p w14:paraId="61B57473" w14:textId="0B813F75" w:rsidR="00EF1A41" w:rsidRPr="00897A0B" w:rsidRDefault="00EF1A41" w:rsidP="00897A0B">
      <w:pPr>
        <w:spacing w:after="0" w:line="276" w:lineRule="auto"/>
        <w:ind w:left="2127" w:hanging="2127"/>
        <w:jc w:val="both"/>
        <w:rPr>
          <w:rFonts w:ascii="Times New Roman" w:eastAsia="Times New Roman" w:hAnsi="Times New Roman" w:cs="Times New Roman"/>
          <w:spacing w:val="-6"/>
          <w:sz w:val="28"/>
          <w:szCs w:val="28"/>
          <w:lang w:eastAsia="ru-RU"/>
        </w:rPr>
      </w:pPr>
      <w:r w:rsidRPr="008A77C8">
        <w:rPr>
          <w:rFonts w:ascii="Times New Roman" w:eastAsia="Times New Roman" w:hAnsi="Times New Roman" w:cs="Times New Roman"/>
          <w:b/>
          <w:bCs/>
          <w:spacing w:val="-6"/>
          <w:sz w:val="28"/>
          <w:szCs w:val="28"/>
          <w:lang w:eastAsia="ru-RU"/>
        </w:rPr>
        <w:lastRenderedPageBreak/>
        <w:t>Таблиця 3.5</w:t>
      </w:r>
      <w:r w:rsidRPr="008A77C8">
        <w:rPr>
          <w:rFonts w:ascii="Times New Roman" w:eastAsia="Times New Roman" w:hAnsi="Times New Roman" w:cs="Times New Roman"/>
          <w:spacing w:val="-6"/>
          <w:sz w:val="28"/>
          <w:szCs w:val="28"/>
          <w:lang w:eastAsia="ru-RU"/>
        </w:rPr>
        <w:t xml:space="preserve"> </w:t>
      </w:r>
      <w:r w:rsidR="00773E3C" w:rsidRPr="008A77C8">
        <w:rPr>
          <w:rFonts w:ascii="Times New Roman" w:eastAsia="Times New Roman" w:hAnsi="Times New Roman" w:cs="Times New Roman"/>
          <w:sz w:val="28"/>
          <w:szCs w:val="28"/>
          <w:lang w:eastAsia="ru-RU"/>
        </w:rPr>
        <w:t>—</w:t>
      </w:r>
      <w:r w:rsidRPr="008A77C8">
        <w:rPr>
          <w:rFonts w:ascii="Times New Roman" w:eastAsia="Times New Roman" w:hAnsi="Times New Roman" w:cs="Times New Roman"/>
          <w:spacing w:val="-6"/>
          <w:sz w:val="28"/>
          <w:szCs w:val="28"/>
          <w:lang w:eastAsia="ru-RU"/>
        </w:rPr>
        <w:t xml:space="preserve"> </w:t>
      </w:r>
      <w:r w:rsidR="00FF5060" w:rsidRPr="00897A0B">
        <w:rPr>
          <w:rFonts w:ascii="Times New Roman" w:hAnsi="Times New Roman" w:cs="Times New Roman"/>
          <w:bCs/>
          <w:sz w:val="28"/>
          <w:szCs w:val="28"/>
          <w:lang w:val="uk-UA"/>
        </w:rPr>
        <w:t xml:space="preserve">Усереднені відсоткові показники вартості проектних робіт для </w:t>
      </w:r>
      <w:r w:rsidR="00FF5060" w:rsidRPr="00897A0B">
        <w:rPr>
          <w:rFonts w:ascii="Times New Roman" w:eastAsia="Times New Roman" w:hAnsi="Times New Roman" w:cs="Times New Roman"/>
          <w:spacing w:val="-6"/>
          <w:sz w:val="28"/>
          <w:szCs w:val="28"/>
          <w:lang w:val="uk-UA" w:eastAsia="ru-RU"/>
        </w:rPr>
        <w:t>міських</w:t>
      </w:r>
      <w:r w:rsidRPr="00897A0B">
        <w:rPr>
          <w:rFonts w:ascii="Times New Roman" w:eastAsia="Times New Roman" w:hAnsi="Times New Roman" w:cs="Times New Roman"/>
          <w:spacing w:val="-6"/>
          <w:sz w:val="28"/>
          <w:szCs w:val="28"/>
          <w:lang w:eastAsia="ru-RU"/>
        </w:rPr>
        <w:t xml:space="preserve"> дорог</w:t>
      </w:r>
      <w:r w:rsidR="00FF5060" w:rsidRPr="00897A0B">
        <w:rPr>
          <w:rFonts w:ascii="Times New Roman" w:eastAsia="Times New Roman" w:hAnsi="Times New Roman" w:cs="Times New Roman"/>
          <w:spacing w:val="-6"/>
          <w:sz w:val="28"/>
          <w:szCs w:val="28"/>
          <w:lang w:val="uk-UA" w:eastAsia="ru-RU"/>
        </w:rPr>
        <w:t>іг</w:t>
      </w:r>
      <w:r w:rsidRPr="00897A0B">
        <w:rPr>
          <w:rFonts w:ascii="Times New Roman" w:eastAsia="Times New Roman" w:hAnsi="Times New Roman" w:cs="Times New Roman"/>
          <w:spacing w:val="-6"/>
          <w:sz w:val="28"/>
          <w:szCs w:val="28"/>
          <w:lang w:eastAsia="ru-RU"/>
        </w:rPr>
        <w:t>, мост</w:t>
      </w:r>
      <w:r w:rsidR="00FF5060" w:rsidRPr="00897A0B">
        <w:rPr>
          <w:rFonts w:ascii="Times New Roman" w:eastAsia="Times New Roman" w:hAnsi="Times New Roman" w:cs="Times New Roman"/>
          <w:spacing w:val="-6"/>
          <w:sz w:val="28"/>
          <w:szCs w:val="28"/>
          <w:lang w:val="uk-UA" w:eastAsia="ru-RU"/>
        </w:rPr>
        <w:t>ів</w:t>
      </w:r>
      <w:r w:rsidRPr="00897A0B">
        <w:rPr>
          <w:rFonts w:ascii="Times New Roman" w:eastAsia="Times New Roman" w:hAnsi="Times New Roman" w:cs="Times New Roman"/>
          <w:spacing w:val="-6"/>
          <w:sz w:val="28"/>
          <w:szCs w:val="28"/>
          <w:lang w:eastAsia="ru-RU"/>
        </w:rPr>
        <w:t>, шляхопровод</w:t>
      </w:r>
      <w:r w:rsidR="00FF5060" w:rsidRPr="00897A0B">
        <w:rPr>
          <w:rFonts w:ascii="Times New Roman" w:eastAsia="Times New Roman" w:hAnsi="Times New Roman" w:cs="Times New Roman"/>
          <w:spacing w:val="-6"/>
          <w:sz w:val="28"/>
          <w:szCs w:val="28"/>
          <w:lang w:val="uk-UA" w:eastAsia="ru-RU"/>
        </w:rPr>
        <w:t>ів</w:t>
      </w:r>
      <w:r w:rsidRPr="00897A0B">
        <w:rPr>
          <w:rFonts w:ascii="Times New Roman" w:eastAsia="Times New Roman" w:hAnsi="Times New Roman" w:cs="Times New Roman"/>
          <w:spacing w:val="-6"/>
          <w:sz w:val="28"/>
          <w:szCs w:val="28"/>
          <w:lang w:eastAsia="ru-RU"/>
        </w:rPr>
        <w:t>, транспортн</w:t>
      </w:r>
      <w:r w:rsidR="00FF5060" w:rsidRPr="00897A0B">
        <w:rPr>
          <w:rFonts w:ascii="Times New Roman" w:eastAsia="Times New Roman" w:hAnsi="Times New Roman" w:cs="Times New Roman"/>
          <w:spacing w:val="-6"/>
          <w:sz w:val="28"/>
          <w:szCs w:val="28"/>
          <w:lang w:val="uk-UA" w:eastAsia="ru-RU"/>
        </w:rPr>
        <w:t xml:space="preserve">их </w:t>
      </w:r>
      <w:r w:rsidRPr="00897A0B">
        <w:rPr>
          <w:rFonts w:ascii="Times New Roman" w:eastAsia="Times New Roman" w:hAnsi="Times New Roman" w:cs="Times New Roman"/>
          <w:spacing w:val="-6"/>
          <w:sz w:val="28"/>
          <w:szCs w:val="28"/>
          <w:lang w:eastAsia="ru-RU"/>
        </w:rPr>
        <w:t>розв</w:t>
      </w:r>
      <w:r w:rsidR="00CB7F37" w:rsidRPr="00897A0B">
        <w:rPr>
          <w:rFonts w:ascii="Times New Roman" w:eastAsia="Times New Roman" w:hAnsi="Times New Roman" w:cs="Times New Roman"/>
          <w:spacing w:val="-6"/>
          <w:sz w:val="28"/>
          <w:szCs w:val="28"/>
          <w:lang w:val="uk-UA" w:eastAsia="ru-RU"/>
        </w:rPr>
        <w:t>’</w:t>
      </w:r>
      <w:r w:rsidR="002B777D" w:rsidRPr="00897A0B">
        <w:rPr>
          <w:rFonts w:ascii="Times New Roman" w:eastAsia="Times New Roman" w:hAnsi="Times New Roman" w:cs="Times New Roman"/>
          <w:spacing w:val="-6"/>
          <w:sz w:val="28"/>
          <w:szCs w:val="28"/>
          <w:lang w:eastAsia="ru-RU"/>
        </w:rPr>
        <w:t>язк</w:t>
      </w:r>
      <w:r w:rsidR="00FF5060" w:rsidRPr="00897A0B">
        <w:rPr>
          <w:rFonts w:ascii="Times New Roman" w:eastAsia="Times New Roman" w:hAnsi="Times New Roman" w:cs="Times New Roman"/>
          <w:spacing w:val="-6"/>
          <w:sz w:val="28"/>
          <w:szCs w:val="28"/>
          <w:lang w:val="uk-UA" w:eastAsia="ru-RU"/>
        </w:rPr>
        <w:t>ок</w:t>
      </w:r>
      <w:r w:rsidR="002B777D" w:rsidRPr="00897A0B">
        <w:rPr>
          <w:rFonts w:ascii="Times New Roman" w:eastAsia="Times New Roman" w:hAnsi="Times New Roman" w:cs="Times New Roman"/>
          <w:spacing w:val="-6"/>
          <w:sz w:val="28"/>
          <w:szCs w:val="28"/>
          <w:lang w:eastAsia="ru-RU"/>
        </w:rPr>
        <w:t xml:space="preserve">, </w:t>
      </w:r>
      <w:r w:rsidRPr="00897A0B">
        <w:rPr>
          <w:rFonts w:ascii="Times New Roman" w:eastAsia="Times New Roman" w:hAnsi="Times New Roman" w:cs="Times New Roman"/>
          <w:sz w:val="28"/>
          <w:szCs w:val="28"/>
          <w:lang w:eastAsia="ru-RU"/>
        </w:rPr>
        <w:t>естакад тощо</w:t>
      </w:r>
    </w:p>
    <w:tbl>
      <w:tblPr>
        <w:tblpPr w:leftFromText="180" w:rightFromText="180" w:vertAnchor="text" w:horzAnchor="margin" w:tblpXSpec="center" w:tblpY="87"/>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3119"/>
        <w:gridCol w:w="2551"/>
        <w:gridCol w:w="2552"/>
      </w:tblGrid>
      <w:tr w:rsidR="00EF1A41" w:rsidRPr="00897A0B" w14:paraId="65CCB356" w14:textId="77777777" w:rsidTr="00F71C00">
        <w:trPr>
          <w:cantSplit/>
          <w:trHeight w:val="113"/>
          <w:jc w:val="center"/>
        </w:trPr>
        <w:tc>
          <w:tcPr>
            <w:tcW w:w="1809" w:type="dxa"/>
            <w:vMerge w:val="restart"/>
            <w:vAlign w:val="center"/>
          </w:tcPr>
          <w:p w14:paraId="094156FE"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Ч</w:t>
            </w:r>
            <w:r w:rsidRPr="00897A0B">
              <w:rPr>
                <w:rFonts w:ascii="Times New Roman" w:eastAsia="Times New Roman" w:hAnsi="Times New Roman" w:cs="Times New Roman"/>
                <w:sz w:val="28"/>
                <w:szCs w:val="28"/>
                <w:lang w:val="uk-UA" w:eastAsia="ru-RU"/>
              </w:rPr>
              <w:t>.ч.</w:t>
            </w:r>
          </w:p>
        </w:tc>
        <w:tc>
          <w:tcPr>
            <w:tcW w:w="3119" w:type="dxa"/>
            <w:vMerge w:val="restart"/>
            <w:vAlign w:val="center"/>
          </w:tcPr>
          <w:p w14:paraId="2AB30160"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eastAsia="ru-RU"/>
              </w:rPr>
              <w:t xml:space="preserve">Розрахункова база, </w:t>
            </w:r>
          </w:p>
          <w:p w14:paraId="30489512"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eastAsia="ru-RU"/>
              </w:rPr>
              <w:t>тис.грн</w:t>
            </w:r>
          </w:p>
        </w:tc>
        <w:tc>
          <w:tcPr>
            <w:tcW w:w="5103" w:type="dxa"/>
            <w:gridSpan w:val="2"/>
            <w:vAlign w:val="center"/>
          </w:tcPr>
          <w:p w14:paraId="6B8B9B2B"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val="uk-UA" w:eastAsia="ru-RU"/>
              </w:rPr>
              <w:t>К</w:t>
            </w:r>
            <w:r w:rsidRPr="00897A0B">
              <w:rPr>
                <w:rFonts w:ascii="Times New Roman" w:eastAsia="Times New Roman" w:hAnsi="Times New Roman" w:cs="Times New Roman"/>
                <w:sz w:val="28"/>
                <w:szCs w:val="28"/>
                <w:lang w:eastAsia="ru-RU"/>
              </w:rPr>
              <w:t>ласи наслідків (відповідальності)</w:t>
            </w:r>
          </w:p>
        </w:tc>
      </w:tr>
      <w:tr w:rsidR="00EF1A41" w:rsidRPr="00897A0B" w14:paraId="17360C57" w14:textId="77777777" w:rsidTr="00F71C00">
        <w:trPr>
          <w:cantSplit/>
          <w:trHeight w:val="113"/>
          <w:jc w:val="center"/>
        </w:trPr>
        <w:tc>
          <w:tcPr>
            <w:tcW w:w="1809" w:type="dxa"/>
            <w:vMerge/>
            <w:vAlign w:val="center"/>
          </w:tcPr>
          <w:p w14:paraId="7908C7AD"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p>
        </w:tc>
        <w:tc>
          <w:tcPr>
            <w:tcW w:w="3119" w:type="dxa"/>
            <w:vMerge/>
            <w:vAlign w:val="center"/>
          </w:tcPr>
          <w:p w14:paraId="60E12517"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p>
        </w:tc>
        <w:tc>
          <w:tcPr>
            <w:tcW w:w="2551" w:type="dxa"/>
            <w:vAlign w:val="center"/>
          </w:tcPr>
          <w:p w14:paraId="3858DD44"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val="uk-UA" w:eastAsia="ru-RU"/>
              </w:rPr>
              <w:t>С</w:t>
            </w:r>
            <w:r w:rsidRPr="00897A0B">
              <w:rPr>
                <w:rFonts w:ascii="Times New Roman" w:eastAsia="Times New Roman" w:hAnsi="Times New Roman" w:cs="Times New Roman"/>
                <w:sz w:val="28"/>
                <w:szCs w:val="28"/>
                <w:lang w:eastAsia="ru-RU"/>
              </w:rPr>
              <w:t>ередні наслідки (СС2)</w:t>
            </w:r>
          </w:p>
        </w:tc>
        <w:tc>
          <w:tcPr>
            <w:tcW w:w="2552" w:type="dxa"/>
            <w:tcBorders>
              <w:bottom w:val="single" w:sz="4" w:space="0" w:color="auto"/>
              <w:right w:val="single" w:sz="4" w:space="0" w:color="auto"/>
            </w:tcBorders>
            <w:vAlign w:val="center"/>
          </w:tcPr>
          <w:p w14:paraId="442D417C"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val="uk-UA" w:eastAsia="ru-RU"/>
              </w:rPr>
              <w:t>З</w:t>
            </w:r>
            <w:r w:rsidRPr="00897A0B">
              <w:rPr>
                <w:rFonts w:ascii="Times New Roman" w:eastAsia="Times New Roman" w:hAnsi="Times New Roman" w:cs="Times New Roman"/>
                <w:sz w:val="28"/>
                <w:szCs w:val="28"/>
                <w:lang w:eastAsia="ru-RU"/>
              </w:rPr>
              <w:t>начні наслідки (СС3)</w:t>
            </w:r>
          </w:p>
        </w:tc>
      </w:tr>
      <w:tr w:rsidR="00EF1A41" w:rsidRPr="00897A0B" w14:paraId="74CF3B98" w14:textId="77777777" w:rsidTr="00F71C00">
        <w:trPr>
          <w:trHeight w:val="113"/>
          <w:jc w:val="center"/>
        </w:trPr>
        <w:tc>
          <w:tcPr>
            <w:tcW w:w="1809" w:type="dxa"/>
            <w:vAlign w:val="center"/>
          </w:tcPr>
          <w:p w14:paraId="0F84145D"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1</w:t>
            </w:r>
          </w:p>
        </w:tc>
        <w:tc>
          <w:tcPr>
            <w:tcW w:w="3119" w:type="dxa"/>
            <w:vAlign w:val="center"/>
          </w:tcPr>
          <w:p w14:paraId="590DF472"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До 10000</w:t>
            </w:r>
          </w:p>
        </w:tc>
        <w:tc>
          <w:tcPr>
            <w:tcW w:w="2551" w:type="dxa"/>
            <w:vAlign w:val="center"/>
          </w:tcPr>
          <w:p w14:paraId="0767B041"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5,88</w:t>
            </w:r>
          </w:p>
        </w:tc>
        <w:tc>
          <w:tcPr>
            <w:tcW w:w="2552" w:type="dxa"/>
            <w:tcBorders>
              <w:right w:val="single" w:sz="4" w:space="0" w:color="auto"/>
            </w:tcBorders>
            <w:vAlign w:val="center"/>
          </w:tcPr>
          <w:p w14:paraId="2FE1643D"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7,06</w:t>
            </w:r>
          </w:p>
        </w:tc>
      </w:tr>
      <w:tr w:rsidR="00EF1A41" w:rsidRPr="00897A0B" w14:paraId="7164C9EC" w14:textId="77777777" w:rsidTr="00F71C00">
        <w:trPr>
          <w:trHeight w:val="113"/>
          <w:jc w:val="center"/>
        </w:trPr>
        <w:tc>
          <w:tcPr>
            <w:tcW w:w="1809" w:type="dxa"/>
            <w:vAlign w:val="center"/>
          </w:tcPr>
          <w:p w14:paraId="4D2E2257"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2</w:t>
            </w:r>
          </w:p>
        </w:tc>
        <w:tc>
          <w:tcPr>
            <w:tcW w:w="3119" w:type="dxa"/>
            <w:vAlign w:val="center"/>
          </w:tcPr>
          <w:p w14:paraId="7DE841A3"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10000</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25000</w:t>
            </w:r>
          </w:p>
        </w:tc>
        <w:tc>
          <w:tcPr>
            <w:tcW w:w="2551" w:type="dxa"/>
            <w:vAlign w:val="center"/>
          </w:tcPr>
          <w:p w14:paraId="522B08D8"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5,88 – 4,66</w:t>
            </w:r>
          </w:p>
        </w:tc>
        <w:tc>
          <w:tcPr>
            <w:tcW w:w="2552" w:type="dxa"/>
            <w:tcBorders>
              <w:right w:val="single" w:sz="4" w:space="0" w:color="auto"/>
            </w:tcBorders>
            <w:vAlign w:val="center"/>
          </w:tcPr>
          <w:p w14:paraId="57FF1F68"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7,06 – 5,60</w:t>
            </w:r>
          </w:p>
        </w:tc>
      </w:tr>
      <w:tr w:rsidR="00EF1A41" w:rsidRPr="00897A0B" w14:paraId="095BAE50" w14:textId="77777777" w:rsidTr="00F71C00">
        <w:trPr>
          <w:trHeight w:val="113"/>
          <w:jc w:val="center"/>
        </w:trPr>
        <w:tc>
          <w:tcPr>
            <w:tcW w:w="1809" w:type="dxa"/>
            <w:vAlign w:val="center"/>
          </w:tcPr>
          <w:p w14:paraId="42A34737"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3</w:t>
            </w:r>
          </w:p>
        </w:tc>
        <w:tc>
          <w:tcPr>
            <w:tcW w:w="3119" w:type="dxa"/>
            <w:vAlign w:val="center"/>
          </w:tcPr>
          <w:p w14:paraId="0CEFD2CA"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25000</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50000</w:t>
            </w:r>
          </w:p>
        </w:tc>
        <w:tc>
          <w:tcPr>
            <w:tcW w:w="2551" w:type="dxa"/>
            <w:vAlign w:val="center"/>
          </w:tcPr>
          <w:p w14:paraId="67763FA2"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en-US" w:eastAsia="ru-RU"/>
              </w:rPr>
            </w:pPr>
            <w:r w:rsidRPr="00897A0B">
              <w:rPr>
                <w:rFonts w:ascii="Times New Roman" w:eastAsia="Times New Roman" w:hAnsi="Times New Roman" w:cs="Times New Roman"/>
                <w:sz w:val="28"/>
                <w:szCs w:val="28"/>
                <w:lang w:val="uk-UA" w:eastAsia="ru-RU"/>
              </w:rPr>
              <w:t>4,66</w:t>
            </w:r>
            <w:r w:rsidRPr="00897A0B">
              <w:rPr>
                <w:rFonts w:ascii="Times New Roman" w:eastAsia="Times New Roman" w:hAnsi="Times New Roman" w:cs="Times New Roman"/>
                <w:sz w:val="28"/>
                <w:szCs w:val="28"/>
                <w:lang w:val="en-US" w:eastAsia="ru-RU"/>
              </w:rPr>
              <w:t xml:space="preserve"> – 3</w:t>
            </w:r>
            <w:r w:rsidRPr="00897A0B">
              <w:rPr>
                <w:rFonts w:ascii="Times New Roman" w:eastAsia="Times New Roman" w:hAnsi="Times New Roman" w:cs="Times New Roman"/>
                <w:sz w:val="28"/>
                <w:szCs w:val="28"/>
                <w:lang w:val="uk-UA" w:eastAsia="ru-RU"/>
              </w:rPr>
              <w:t>,</w:t>
            </w:r>
            <w:r w:rsidRPr="00897A0B">
              <w:rPr>
                <w:rFonts w:ascii="Times New Roman" w:eastAsia="Times New Roman" w:hAnsi="Times New Roman" w:cs="Times New Roman"/>
                <w:sz w:val="28"/>
                <w:szCs w:val="28"/>
                <w:lang w:val="en-US" w:eastAsia="ru-RU"/>
              </w:rPr>
              <w:t>87</w:t>
            </w:r>
          </w:p>
        </w:tc>
        <w:tc>
          <w:tcPr>
            <w:tcW w:w="2552" w:type="dxa"/>
            <w:tcBorders>
              <w:right w:val="single" w:sz="4" w:space="0" w:color="auto"/>
            </w:tcBorders>
            <w:vAlign w:val="center"/>
          </w:tcPr>
          <w:p w14:paraId="3E742928"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5,60 – 4,70</w:t>
            </w:r>
          </w:p>
        </w:tc>
      </w:tr>
      <w:tr w:rsidR="00EF1A41" w:rsidRPr="00897A0B" w14:paraId="63A661A1" w14:textId="77777777" w:rsidTr="00F71C00">
        <w:trPr>
          <w:trHeight w:val="113"/>
          <w:jc w:val="center"/>
        </w:trPr>
        <w:tc>
          <w:tcPr>
            <w:tcW w:w="1809" w:type="dxa"/>
            <w:vAlign w:val="center"/>
          </w:tcPr>
          <w:p w14:paraId="1D3AF12E"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4</w:t>
            </w:r>
          </w:p>
        </w:tc>
        <w:tc>
          <w:tcPr>
            <w:tcW w:w="3119" w:type="dxa"/>
            <w:vAlign w:val="center"/>
          </w:tcPr>
          <w:p w14:paraId="79433B70"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50000</w:t>
            </w:r>
            <w:r w:rsidRPr="00897A0B">
              <w:rPr>
                <w:rFonts w:ascii="Times New Roman" w:eastAsia="Times New Roman" w:hAnsi="Times New Roman" w:cs="Times New Roman"/>
                <w:sz w:val="28"/>
                <w:szCs w:val="28"/>
                <w:lang w:val="uk-UA" w:eastAsia="ru-RU"/>
              </w:rPr>
              <w:t xml:space="preserve"> – </w:t>
            </w:r>
            <w:r w:rsidRPr="00897A0B">
              <w:rPr>
                <w:rFonts w:ascii="Times New Roman" w:eastAsia="Times New Roman" w:hAnsi="Times New Roman" w:cs="Times New Roman"/>
                <w:sz w:val="28"/>
                <w:szCs w:val="28"/>
                <w:lang w:eastAsia="ru-RU"/>
              </w:rPr>
              <w:t>100000</w:t>
            </w:r>
          </w:p>
        </w:tc>
        <w:tc>
          <w:tcPr>
            <w:tcW w:w="2551" w:type="dxa"/>
            <w:vAlign w:val="center"/>
          </w:tcPr>
          <w:p w14:paraId="234C2DB4"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en-US" w:eastAsia="ru-RU"/>
              </w:rPr>
              <w:t>3</w:t>
            </w:r>
            <w:r w:rsidRPr="00897A0B">
              <w:rPr>
                <w:rFonts w:ascii="Times New Roman" w:eastAsia="Times New Roman" w:hAnsi="Times New Roman" w:cs="Times New Roman"/>
                <w:sz w:val="28"/>
                <w:szCs w:val="28"/>
                <w:lang w:val="uk-UA" w:eastAsia="ru-RU"/>
              </w:rPr>
              <w:t>,</w:t>
            </w:r>
            <w:r w:rsidRPr="00897A0B">
              <w:rPr>
                <w:rFonts w:ascii="Times New Roman" w:eastAsia="Times New Roman" w:hAnsi="Times New Roman" w:cs="Times New Roman"/>
                <w:sz w:val="28"/>
                <w:szCs w:val="28"/>
                <w:lang w:val="en-US" w:eastAsia="ru-RU"/>
              </w:rPr>
              <w:t>87</w:t>
            </w:r>
            <w:r w:rsidRPr="00897A0B">
              <w:rPr>
                <w:rFonts w:ascii="Times New Roman" w:eastAsia="Times New Roman" w:hAnsi="Times New Roman" w:cs="Times New Roman"/>
                <w:sz w:val="28"/>
                <w:szCs w:val="28"/>
                <w:lang w:val="uk-UA" w:eastAsia="ru-RU"/>
              </w:rPr>
              <w:t xml:space="preserve"> – 3,20</w:t>
            </w:r>
          </w:p>
        </w:tc>
        <w:tc>
          <w:tcPr>
            <w:tcW w:w="2552" w:type="dxa"/>
            <w:tcBorders>
              <w:right w:val="single" w:sz="4" w:space="0" w:color="auto"/>
            </w:tcBorders>
            <w:vAlign w:val="center"/>
          </w:tcPr>
          <w:p w14:paraId="3C82092A"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4,70 – 3,92</w:t>
            </w:r>
          </w:p>
        </w:tc>
      </w:tr>
      <w:tr w:rsidR="00EF1A41" w:rsidRPr="00897A0B" w14:paraId="56E8CE02" w14:textId="77777777" w:rsidTr="00F71C00">
        <w:trPr>
          <w:trHeight w:val="113"/>
          <w:jc w:val="center"/>
        </w:trPr>
        <w:tc>
          <w:tcPr>
            <w:tcW w:w="1809" w:type="dxa"/>
            <w:vAlign w:val="center"/>
          </w:tcPr>
          <w:p w14:paraId="00FC415F"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5</w:t>
            </w:r>
          </w:p>
        </w:tc>
        <w:tc>
          <w:tcPr>
            <w:tcW w:w="3119" w:type="dxa"/>
            <w:vAlign w:val="center"/>
          </w:tcPr>
          <w:p w14:paraId="686491DB"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100000</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200000</w:t>
            </w:r>
          </w:p>
        </w:tc>
        <w:tc>
          <w:tcPr>
            <w:tcW w:w="2551" w:type="dxa"/>
            <w:vAlign w:val="center"/>
          </w:tcPr>
          <w:p w14:paraId="753C6F2D"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3,20 – 2,68</w:t>
            </w:r>
          </w:p>
        </w:tc>
        <w:tc>
          <w:tcPr>
            <w:tcW w:w="2552" w:type="dxa"/>
            <w:tcBorders>
              <w:right w:val="single" w:sz="4" w:space="0" w:color="auto"/>
            </w:tcBorders>
            <w:vAlign w:val="center"/>
          </w:tcPr>
          <w:p w14:paraId="2A81F6E1"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3,92 – 3,21</w:t>
            </w:r>
          </w:p>
        </w:tc>
      </w:tr>
      <w:tr w:rsidR="00EF1A41" w:rsidRPr="00897A0B" w14:paraId="1A955AF0" w14:textId="77777777" w:rsidTr="00F71C00">
        <w:trPr>
          <w:trHeight w:val="113"/>
          <w:jc w:val="center"/>
        </w:trPr>
        <w:tc>
          <w:tcPr>
            <w:tcW w:w="1809" w:type="dxa"/>
            <w:vAlign w:val="center"/>
          </w:tcPr>
          <w:p w14:paraId="3C340C60"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6</w:t>
            </w:r>
          </w:p>
        </w:tc>
        <w:tc>
          <w:tcPr>
            <w:tcW w:w="3119" w:type="dxa"/>
            <w:vAlign w:val="center"/>
          </w:tcPr>
          <w:p w14:paraId="33CB9D10"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200000</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300000</w:t>
            </w:r>
          </w:p>
        </w:tc>
        <w:tc>
          <w:tcPr>
            <w:tcW w:w="2551" w:type="dxa"/>
            <w:vAlign w:val="center"/>
          </w:tcPr>
          <w:p w14:paraId="25552EA7"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2,68 – 2,24</w:t>
            </w:r>
          </w:p>
        </w:tc>
        <w:tc>
          <w:tcPr>
            <w:tcW w:w="2552" w:type="dxa"/>
            <w:tcBorders>
              <w:right w:val="single" w:sz="4" w:space="0" w:color="auto"/>
            </w:tcBorders>
            <w:vAlign w:val="center"/>
          </w:tcPr>
          <w:p w14:paraId="4FEB8D37"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3,21 – 2,70</w:t>
            </w:r>
          </w:p>
        </w:tc>
      </w:tr>
      <w:tr w:rsidR="00EF1A41" w:rsidRPr="00897A0B" w14:paraId="0F9E27AA" w14:textId="77777777" w:rsidTr="00F71C00">
        <w:trPr>
          <w:trHeight w:val="113"/>
          <w:jc w:val="center"/>
        </w:trPr>
        <w:tc>
          <w:tcPr>
            <w:tcW w:w="1809" w:type="dxa"/>
            <w:vAlign w:val="center"/>
          </w:tcPr>
          <w:p w14:paraId="6ECE6880"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7</w:t>
            </w:r>
          </w:p>
        </w:tc>
        <w:tc>
          <w:tcPr>
            <w:tcW w:w="3119" w:type="dxa"/>
            <w:vAlign w:val="center"/>
          </w:tcPr>
          <w:p w14:paraId="7F8BE2FE"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300000</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400000</w:t>
            </w:r>
          </w:p>
        </w:tc>
        <w:tc>
          <w:tcPr>
            <w:tcW w:w="2551" w:type="dxa"/>
            <w:vAlign w:val="center"/>
          </w:tcPr>
          <w:p w14:paraId="34902B14"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2,24 – 2,10</w:t>
            </w:r>
          </w:p>
        </w:tc>
        <w:tc>
          <w:tcPr>
            <w:tcW w:w="2552" w:type="dxa"/>
            <w:tcBorders>
              <w:right w:val="single" w:sz="4" w:space="0" w:color="auto"/>
            </w:tcBorders>
            <w:vAlign w:val="center"/>
          </w:tcPr>
          <w:p w14:paraId="19D15B09"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2,70 – 2,48</w:t>
            </w:r>
          </w:p>
        </w:tc>
      </w:tr>
      <w:tr w:rsidR="00EF1A41" w:rsidRPr="00897A0B" w14:paraId="417176F4" w14:textId="77777777" w:rsidTr="00F71C00">
        <w:trPr>
          <w:trHeight w:val="113"/>
          <w:jc w:val="center"/>
        </w:trPr>
        <w:tc>
          <w:tcPr>
            <w:tcW w:w="1809" w:type="dxa"/>
            <w:vAlign w:val="center"/>
          </w:tcPr>
          <w:p w14:paraId="41644B7F"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8</w:t>
            </w:r>
          </w:p>
        </w:tc>
        <w:tc>
          <w:tcPr>
            <w:tcW w:w="3119" w:type="dxa"/>
            <w:vAlign w:val="center"/>
          </w:tcPr>
          <w:p w14:paraId="3FB11D74"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400000</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500000</w:t>
            </w:r>
          </w:p>
        </w:tc>
        <w:tc>
          <w:tcPr>
            <w:tcW w:w="2551" w:type="dxa"/>
            <w:vAlign w:val="center"/>
          </w:tcPr>
          <w:p w14:paraId="08C3CE93"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2,10 – 2,02</w:t>
            </w:r>
          </w:p>
        </w:tc>
        <w:tc>
          <w:tcPr>
            <w:tcW w:w="2552" w:type="dxa"/>
            <w:tcBorders>
              <w:right w:val="single" w:sz="4" w:space="0" w:color="auto"/>
            </w:tcBorders>
            <w:vAlign w:val="center"/>
          </w:tcPr>
          <w:p w14:paraId="5AD8924D"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2,48 – 2,38</w:t>
            </w:r>
          </w:p>
        </w:tc>
      </w:tr>
      <w:tr w:rsidR="00EF1A41" w:rsidRPr="00897A0B" w14:paraId="341F5828" w14:textId="77777777" w:rsidTr="00F71C00">
        <w:trPr>
          <w:trHeight w:val="113"/>
          <w:jc w:val="center"/>
        </w:trPr>
        <w:tc>
          <w:tcPr>
            <w:tcW w:w="1809" w:type="dxa"/>
            <w:vAlign w:val="center"/>
          </w:tcPr>
          <w:p w14:paraId="38ED4675"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9</w:t>
            </w:r>
          </w:p>
        </w:tc>
        <w:tc>
          <w:tcPr>
            <w:tcW w:w="3119" w:type="dxa"/>
            <w:vAlign w:val="center"/>
          </w:tcPr>
          <w:p w14:paraId="01B4CBDA"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500000</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1000000</w:t>
            </w:r>
          </w:p>
        </w:tc>
        <w:tc>
          <w:tcPr>
            <w:tcW w:w="2551" w:type="dxa"/>
            <w:vAlign w:val="center"/>
          </w:tcPr>
          <w:p w14:paraId="0FFD1967"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 xml:space="preserve">2,02 – 1,93 </w:t>
            </w:r>
          </w:p>
        </w:tc>
        <w:tc>
          <w:tcPr>
            <w:tcW w:w="2552" w:type="dxa"/>
            <w:tcBorders>
              <w:right w:val="single" w:sz="4" w:space="0" w:color="auto"/>
            </w:tcBorders>
            <w:vAlign w:val="center"/>
          </w:tcPr>
          <w:p w14:paraId="7BC44887"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2,38 – 2,20</w:t>
            </w:r>
          </w:p>
        </w:tc>
      </w:tr>
      <w:tr w:rsidR="00EF1A41" w:rsidRPr="00897A0B" w14:paraId="4AA4236A" w14:textId="77777777" w:rsidTr="00F71C00">
        <w:trPr>
          <w:trHeight w:val="113"/>
          <w:jc w:val="center"/>
        </w:trPr>
        <w:tc>
          <w:tcPr>
            <w:tcW w:w="1809" w:type="dxa"/>
            <w:vAlign w:val="center"/>
          </w:tcPr>
          <w:p w14:paraId="3185CCC6"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10</w:t>
            </w:r>
          </w:p>
        </w:tc>
        <w:tc>
          <w:tcPr>
            <w:tcW w:w="3119" w:type="dxa"/>
            <w:vAlign w:val="center"/>
          </w:tcPr>
          <w:p w14:paraId="750DA463"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1000000</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1500000</w:t>
            </w:r>
          </w:p>
        </w:tc>
        <w:tc>
          <w:tcPr>
            <w:tcW w:w="2551" w:type="dxa"/>
            <w:vAlign w:val="center"/>
          </w:tcPr>
          <w:p w14:paraId="27686FB7"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1,93 – 1,79</w:t>
            </w:r>
          </w:p>
        </w:tc>
        <w:tc>
          <w:tcPr>
            <w:tcW w:w="2552" w:type="dxa"/>
            <w:tcBorders>
              <w:right w:val="single" w:sz="4" w:space="0" w:color="auto"/>
            </w:tcBorders>
            <w:vAlign w:val="center"/>
          </w:tcPr>
          <w:p w14:paraId="6C927BCC"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2,20 – 2,04</w:t>
            </w:r>
          </w:p>
        </w:tc>
      </w:tr>
      <w:tr w:rsidR="00EF1A41" w:rsidRPr="00897A0B" w14:paraId="7460E465" w14:textId="77777777" w:rsidTr="00F71C00">
        <w:trPr>
          <w:trHeight w:val="113"/>
          <w:jc w:val="center"/>
        </w:trPr>
        <w:tc>
          <w:tcPr>
            <w:tcW w:w="1809" w:type="dxa"/>
            <w:vAlign w:val="center"/>
          </w:tcPr>
          <w:p w14:paraId="15EF7F57"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11</w:t>
            </w:r>
          </w:p>
        </w:tc>
        <w:tc>
          <w:tcPr>
            <w:tcW w:w="3119" w:type="dxa"/>
            <w:vAlign w:val="center"/>
          </w:tcPr>
          <w:p w14:paraId="1FF4DA50"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1500000</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w:t>
            </w:r>
            <w:r w:rsidRPr="00897A0B">
              <w:rPr>
                <w:rFonts w:ascii="Times New Roman" w:eastAsia="Times New Roman" w:hAnsi="Times New Roman" w:cs="Times New Roman"/>
                <w:sz w:val="28"/>
                <w:szCs w:val="28"/>
                <w:lang w:val="uk-UA" w:eastAsia="ru-RU"/>
              </w:rPr>
              <w:t xml:space="preserve"> </w:t>
            </w:r>
            <w:r w:rsidRPr="00897A0B">
              <w:rPr>
                <w:rFonts w:ascii="Times New Roman" w:eastAsia="Times New Roman" w:hAnsi="Times New Roman" w:cs="Times New Roman"/>
                <w:sz w:val="28"/>
                <w:szCs w:val="28"/>
                <w:lang w:eastAsia="ru-RU"/>
              </w:rPr>
              <w:t>2000000</w:t>
            </w:r>
          </w:p>
        </w:tc>
        <w:tc>
          <w:tcPr>
            <w:tcW w:w="2551" w:type="dxa"/>
            <w:vAlign w:val="center"/>
          </w:tcPr>
          <w:p w14:paraId="0F680143"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1,79 – 1,74</w:t>
            </w:r>
          </w:p>
        </w:tc>
        <w:tc>
          <w:tcPr>
            <w:tcW w:w="2552" w:type="dxa"/>
            <w:tcBorders>
              <w:right w:val="single" w:sz="4" w:space="0" w:color="auto"/>
            </w:tcBorders>
            <w:vAlign w:val="center"/>
          </w:tcPr>
          <w:p w14:paraId="240524C8"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2,04 – 1,98</w:t>
            </w:r>
          </w:p>
        </w:tc>
      </w:tr>
      <w:tr w:rsidR="00EF1A41" w:rsidRPr="00897A0B" w14:paraId="4911EB9B" w14:textId="77777777" w:rsidTr="00F71C00">
        <w:trPr>
          <w:trHeight w:val="113"/>
          <w:jc w:val="center"/>
        </w:trPr>
        <w:tc>
          <w:tcPr>
            <w:tcW w:w="1809" w:type="dxa"/>
            <w:vAlign w:val="center"/>
          </w:tcPr>
          <w:p w14:paraId="4426EB6E"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12</w:t>
            </w:r>
          </w:p>
        </w:tc>
        <w:tc>
          <w:tcPr>
            <w:tcW w:w="3119" w:type="dxa"/>
            <w:vAlign w:val="center"/>
          </w:tcPr>
          <w:p w14:paraId="2422B4CD"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Понад 2000000</w:t>
            </w:r>
          </w:p>
        </w:tc>
        <w:tc>
          <w:tcPr>
            <w:tcW w:w="2551" w:type="dxa"/>
            <w:vAlign w:val="center"/>
          </w:tcPr>
          <w:p w14:paraId="627EEE25"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1,74</w:t>
            </w:r>
          </w:p>
        </w:tc>
        <w:tc>
          <w:tcPr>
            <w:tcW w:w="2552" w:type="dxa"/>
            <w:tcBorders>
              <w:right w:val="single" w:sz="4" w:space="0" w:color="auto"/>
            </w:tcBorders>
            <w:vAlign w:val="center"/>
          </w:tcPr>
          <w:p w14:paraId="3A82DAD5" w14:textId="77777777" w:rsidR="00EF1A41" w:rsidRPr="00897A0B" w:rsidRDefault="00EF1A41"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1,98</w:t>
            </w:r>
          </w:p>
        </w:tc>
      </w:tr>
      <w:tr w:rsidR="00EF1A41" w:rsidRPr="00897A0B" w14:paraId="3E99E2CA" w14:textId="77777777" w:rsidTr="00F71C00">
        <w:trPr>
          <w:cantSplit/>
          <w:trHeight w:val="113"/>
          <w:jc w:val="center"/>
        </w:trPr>
        <w:tc>
          <w:tcPr>
            <w:tcW w:w="10031" w:type="dxa"/>
            <w:gridSpan w:val="4"/>
          </w:tcPr>
          <w:p w14:paraId="4F88650F" w14:textId="77777777" w:rsidR="00EF1A41" w:rsidRPr="00897A0B" w:rsidRDefault="00EF1A41" w:rsidP="007C54BE">
            <w:pPr>
              <w:spacing w:after="0" w:line="240" w:lineRule="auto"/>
              <w:ind w:firstLine="709"/>
              <w:jc w:val="both"/>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
                <w:bCs/>
                <w:sz w:val="24"/>
                <w:szCs w:val="24"/>
                <w:lang w:eastAsia="ru-RU"/>
              </w:rPr>
              <w:t>Примітка.</w:t>
            </w:r>
            <w:r w:rsidRPr="00897A0B">
              <w:rPr>
                <w:rFonts w:ascii="Times New Roman" w:eastAsia="Times New Roman" w:hAnsi="Times New Roman" w:cs="Times New Roman"/>
                <w:sz w:val="24"/>
                <w:szCs w:val="24"/>
                <w:lang w:eastAsia="ru-RU"/>
              </w:rPr>
              <w:t xml:space="preserve"> </w:t>
            </w:r>
            <w:r w:rsidRPr="00897A0B">
              <w:rPr>
                <w:rFonts w:ascii="Times New Roman" w:eastAsia="Times New Roman" w:hAnsi="Times New Roman" w:cs="Times New Roman"/>
                <w:sz w:val="24"/>
                <w:szCs w:val="24"/>
                <w:lang w:val="uk-UA" w:eastAsia="ru-RU"/>
              </w:rPr>
              <w:t>Проміжні значення усереднених відсоткових показників визначають методом інтерполяції із заокругленням до трьох знаків.</w:t>
            </w:r>
            <w:r w:rsidRPr="00897A0B">
              <w:rPr>
                <w:rFonts w:ascii="Times New Roman" w:eastAsia="Times New Roman" w:hAnsi="Times New Roman" w:cs="Times New Roman"/>
                <w:bCs/>
                <w:sz w:val="24"/>
                <w:szCs w:val="24"/>
                <w:lang w:val="uk-UA" w:eastAsia="ru-RU"/>
              </w:rPr>
              <w:t xml:space="preserve"> </w:t>
            </w:r>
          </w:p>
        </w:tc>
      </w:tr>
    </w:tbl>
    <w:p w14:paraId="309E4044" w14:textId="77777777" w:rsidR="00773E3C" w:rsidRPr="00897A0B" w:rsidRDefault="00773E3C" w:rsidP="008A77C8">
      <w:pPr>
        <w:spacing w:after="0" w:line="276" w:lineRule="auto"/>
        <w:jc w:val="both"/>
        <w:rPr>
          <w:rFonts w:ascii="Times New Roman" w:eastAsia="Times New Roman" w:hAnsi="Times New Roman" w:cs="Times New Roman"/>
          <w:b/>
          <w:bCs/>
          <w:spacing w:val="-6"/>
          <w:sz w:val="14"/>
          <w:szCs w:val="28"/>
          <w:lang w:val="uk-UA" w:eastAsia="ru-RU"/>
        </w:rPr>
      </w:pPr>
    </w:p>
    <w:p w14:paraId="42144539" w14:textId="786C1AC8" w:rsidR="00EF1A41" w:rsidRPr="00897A0B" w:rsidRDefault="00EF1A41" w:rsidP="003F073E">
      <w:pPr>
        <w:pStyle w:val="af2"/>
        <w:spacing w:line="276" w:lineRule="auto"/>
        <w:ind w:left="2268" w:hanging="2268"/>
        <w:jc w:val="both"/>
        <w:rPr>
          <w:rFonts w:ascii="Times New Roman" w:hAnsi="Times New Roman" w:cs="Times New Roman"/>
          <w:sz w:val="28"/>
          <w:szCs w:val="28"/>
          <w:lang w:val="uk-UA" w:eastAsia="ru-RU"/>
        </w:rPr>
      </w:pPr>
      <w:r w:rsidRPr="00897A0B">
        <w:rPr>
          <w:rFonts w:ascii="Times New Roman" w:hAnsi="Times New Roman" w:cs="Times New Roman"/>
          <w:b/>
          <w:bCs/>
          <w:sz w:val="28"/>
          <w:szCs w:val="28"/>
          <w:lang w:val="uk-UA" w:eastAsia="ru-RU"/>
        </w:rPr>
        <w:t>Таблиця 3.6</w:t>
      </w:r>
      <w:r w:rsidRPr="00897A0B">
        <w:rPr>
          <w:rFonts w:ascii="Times New Roman" w:hAnsi="Times New Roman" w:cs="Times New Roman"/>
          <w:sz w:val="28"/>
          <w:szCs w:val="28"/>
          <w:lang w:val="uk-UA" w:eastAsia="ru-RU"/>
        </w:rPr>
        <w:t xml:space="preserve"> </w:t>
      </w:r>
      <w:r w:rsidR="00773E3C" w:rsidRPr="00897A0B">
        <w:rPr>
          <w:rFonts w:ascii="Times New Roman" w:hAnsi="Times New Roman" w:cs="Times New Roman"/>
          <w:sz w:val="28"/>
          <w:szCs w:val="28"/>
          <w:lang w:val="uk-UA" w:eastAsia="ru-RU"/>
        </w:rPr>
        <w:t>—</w:t>
      </w:r>
      <w:r w:rsidR="00D931B3" w:rsidRPr="00897A0B">
        <w:rPr>
          <w:rFonts w:ascii="Times New Roman" w:hAnsi="Times New Roman" w:cs="Times New Roman"/>
          <w:sz w:val="28"/>
          <w:szCs w:val="28"/>
          <w:lang w:val="uk-UA" w:eastAsia="ru-RU"/>
        </w:rPr>
        <w:t xml:space="preserve"> </w:t>
      </w:r>
      <w:r w:rsidR="007C54BE" w:rsidRPr="00897A0B">
        <w:rPr>
          <w:rFonts w:ascii="Times New Roman" w:hAnsi="Times New Roman" w:cs="Times New Roman"/>
          <w:bCs/>
          <w:sz w:val="28"/>
          <w:szCs w:val="28"/>
          <w:lang w:val="uk-UA"/>
        </w:rPr>
        <w:t>Усереднені відсоткові показники вартості проектних робіт для об’єктів</w:t>
      </w:r>
      <w:r w:rsidR="007C54BE" w:rsidRPr="00897A0B">
        <w:rPr>
          <w:rFonts w:ascii="Times New Roman" w:hAnsi="Times New Roman" w:cs="Times New Roman"/>
          <w:bCs/>
          <w:sz w:val="28"/>
          <w:szCs w:val="28"/>
          <w:lang w:val="uk-UA" w:bidi="uk-UA"/>
        </w:rPr>
        <w:t xml:space="preserve"> </w:t>
      </w:r>
      <w:r w:rsidRPr="00897A0B">
        <w:rPr>
          <w:rFonts w:ascii="Times New Roman" w:hAnsi="Times New Roman" w:cs="Times New Roman"/>
          <w:sz w:val="28"/>
          <w:szCs w:val="28"/>
          <w:lang w:val="uk-UA" w:eastAsia="ru-RU"/>
        </w:rPr>
        <w:t xml:space="preserve">телекомунікаційних мереж загального користування, спеціальних телекомунікаційних мереж, відомчих </w:t>
      </w:r>
      <w:r w:rsidRPr="00897A0B">
        <w:rPr>
          <w:rFonts w:ascii="Times New Roman" w:hAnsi="Times New Roman" w:cs="Times New Roman"/>
          <w:spacing w:val="-8"/>
          <w:sz w:val="28"/>
          <w:szCs w:val="28"/>
          <w:lang w:val="uk-UA" w:eastAsia="ru-RU"/>
        </w:rPr>
        <w:t>телекомунікаційних технологічних мереж, центри оброблення</w:t>
      </w:r>
      <w:r w:rsidRPr="00897A0B">
        <w:rPr>
          <w:rFonts w:ascii="Times New Roman" w:hAnsi="Times New Roman" w:cs="Times New Roman"/>
          <w:sz w:val="28"/>
          <w:szCs w:val="28"/>
          <w:lang w:val="uk-UA" w:eastAsia="ru-RU"/>
        </w:rPr>
        <w:t xml:space="preserve"> даних, центри управління телекомунікаційними мережами</w:t>
      </w:r>
    </w:p>
    <w:tbl>
      <w:tblPr>
        <w:tblpPr w:leftFromText="180" w:rightFromText="180" w:vertAnchor="text" w:horzAnchor="margin" w:tblpXSpec="center" w:tblpY="15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8"/>
        <w:gridCol w:w="2340"/>
        <w:gridCol w:w="1980"/>
        <w:gridCol w:w="2260"/>
        <w:gridCol w:w="2443"/>
      </w:tblGrid>
      <w:tr w:rsidR="00EB7FA2" w:rsidRPr="00897A0B" w14:paraId="661B5EBE" w14:textId="77777777" w:rsidTr="001367CD">
        <w:trPr>
          <w:cantSplit/>
          <w:trHeight w:val="113"/>
          <w:jc w:val="center"/>
        </w:trPr>
        <w:tc>
          <w:tcPr>
            <w:tcW w:w="928" w:type="dxa"/>
            <w:vMerge w:val="restart"/>
            <w:vAlign w:val="center"/>
          </w:tcPr>
          <w:p w14:paraId="1EB0715A" w14:textId="77777777" w:rsidR="00EB7FA2" w:rsidRPr="00897A0B" w:rsidRDefault="00EB7FA2"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Ч</w:t>
            </w:r>
            <w:r w:rsidRPr="00897A0B">
              <w:rPr>
                <w:rFonts w:ascii="Times New Roman" w:eastAsia="Times New Roman" w:hAnsi="Times New Roman" w:cs="Times New Roman"/>
                <w:sz w:val="28"/>
                <w:szCs w:val="28"/>
                <w:lang w:val="uk-UA" w:eastAsia="ru-RU"/>
              </w:rPr>
              <w:t>.ч.</w:t>
            </w:r>
          </w:p>
        </w:tc>
        <w:tc>
          <w:tcPr>
            <w:tcW w:w="2340" w:type="dxa"/>
            <w:vMerge w:val="restart"/>
            <w:vAlign w:val="center"/>
          </w:tcPr>
          <w:p w14:paraId="71F954C5" w14:textId="77777777" w:rsidR="00EB7FA2" w:rsidRPr="00897A0B" w:rsidRDefault="00EB7FA2"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eastAsia="ru-RU"/>
              </w:rPr>
              <w:t xml:space="preserve">Розрахункова </w:t>
            </w:r>
          </w:p>
          <w:p w14:paraId="053609EC" w14:textId="77777777" w:rsidR="00EB7FA2" w:rsidRPr="00897A0B" w:rsidRDefault="00EB7FA2"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eastAsia="ru-RU"/>
              </w:rPr>
              <w:t xml:space="preserve">база, </w:t>
            </w:r>
          </w:p>
          <w:p w14:paraId="05275C0F" w14:textId="77777777" w:rsidR="00EB7FA2" w:rsidRPr="00897A0B" w:rsidRDefault="00EB7FA2"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eastAsia="ru-RU"/>
              </w:rPr>
              <w:t>тис.грн</w:t>
            </w:r>
          </w:p>
        </w:tc>
        <w:tc>
          <w:tcPr>
            <w:tcW w:w="6683" w:type="dxa"/>
            <w:gridSpan w:val="3"/>
            <w:tcBorders>
              <w:right w:val="single" w:sz="4" w:space="0" w:color="auto"/>
            </w:tcBorders>
            <w:vAlign w:val="center"/>
          </w:tcPr>
          <w:p w14:paraId="52035D33" w14:textId="77777777" w:rsidR="00EB7FA2" w:rsidRPr="00897A0B" w:rsidRDefault="00EB7FA2"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val="uk-UA" w:eastAsia="ru-RU"/>
              </w:rPr>
              <w:t>К</w:t>
            </w:r>
            <w:r w:rsidRPr="00897A0B">
              <w:rPr>
                <w:rFonts w:ascii="Times New Roman" w:eastAsia="Times New Roman" w:hAnsi="Times New Roman" w:cs="Times New Roman"/>
                <w:sz w:val="28"/>
                <w:szCs w:val="28"/>
                <w:lang w:eastAsia="ru-RU"/>
              </w:rPr>
              <w:t>ласи наслідків (відповідальності)</w:t>
            </w:r>
          </w:p>
        </w:tc>
      </w:tr>
      <w:tr w:rsidR="00EB7FA2" w:rsidRPr="00897A0B" w14:paraId="4B9990C4" w14:textId="77777777" w:rsidTr="001367CD">
        <w:trPr>
          <w:cantSplit/>
          <w:trHeight w:val="113"/>
          <w:jc w:val="center"/>
        </w:trPr>
        <w:tc>
          <w:tcPr>
            <w:tcW w:w="928" w:type="dxa"/>
            <w:vMerge/>
            <w:vAlign w:val="center"/>
          </w:tcPr>
          <w:p w14:paraId="430E8A79" w14:textId="77777777" w:rsidR="00EB7FA2" w:rsidRPr="00897A0B" w:rsidRDefault="00EB7FA2" w:rsidP="007C54BE">
            <w:pPr>
              <w:spacing w:after="0" w:line="240" w:lineRule="auto"/>
              <w:jc w:val="center"/>
              <w:rPr>
                <w:rFonts w:ascii="Times New Roman" w:eastAsia="Times New Roman" w:hAnsi="Times New Roman" w:cs="Times New Roman"/>
                <w:sz w:val="28"/>
                <w:szCs w:val="28"/>
                <w:lang w:eastAsia="ru-RU"/>
              </w:rPr>
            </w:pPr>
          </w:p>
        </w:tc>
        <w:tc>
          <w:tcPr>
            <w:tcW w:w="2340" w:type="dxa"/>
            <w:vMerge/>
            <w:vAlign w:val="center"/>
          </w:tcPr>
          <w:p w14:paraId="1FE30991" w14:textId="77777777" w:rsidR="00EB7FA2" w:rsidRPr="00897A0B" w:rsidRDefault="00EB7FA2" w:rsidP="007C54BE">
            <w:pPr>
              <w:spacing w:after="0" w:line="240" w:lineRule="auto"/>
              <w:jc w:val="center"/>
              <w:rPr>
                <w:rFonts w:ascii="Times New Roman" w:eastAsia="Times New Roman" w:hAnsi="Times New Roman" w:cs="Times New Roman"/>
                <w:sz w:val="28"/>
                <w:szCs w:val="28"/>
                <w:lang w:eastAsia="ru-RU"/>
              </w:rPr>
            </w:pPr>
          </w:p>
        </w:tc>
        <w:tc>
          <w:tcPr>
            <w:tcW w:w="1980" w:type="dxa"/>
            <w:vAlign w:val="center"/>
          </w:tcPr>
          <w:p w14:paraId="63F2CFB3" w14:textId="77777777" w:rsidR="00EB7FA2" w:rsidRPr="00897A0B" w:rsidRDefault="00EB7FA2"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pacing w:val="-4"/>
                <w:sz w:val="28"/>
                <w:szCs w:val="28"/>
                <w:lang w:val="uk-UA" w:eastAsia="ru-RU"/>
              </w:rPr>
              <w:t>Н</w:t>
            </w:r>
            <w:r w:rsidRPr="00897A0B">
              <w:rPr>
                <w:rFonts w:ascii="Times New Roman" w:eastAsia="Times New Roman" w:hAnsi="Times New Roman" w:cs="Times New Roman"/>
                <w:spacing w:val="-4"/>
                <w:sz w:val="28"/>
                <w:szCs w:val="28"/>
                <w:lang w:eastAsia="ru-RU"/>
              </w:rPr>
              <w:t>езначні наслідки</w:t>
            </w:r>
            <w:r w:rsidRPr="00897A0B">
              <w:rPr>
                <w:rFonts w:ascii="Times New Roman" w:eastAsia="Times New Roman" w:hAnsi="Times New Roman" w:cs="Times New Roman"/>
                <w:sz w:val="28"/>
                <w:szCs w:val="28"/>
                <w:lang w:eastAsia="ru-RU"/>
              </w:rPr>
              <w:t xml:space="preserve"> (СС1)</w:t>
            </w:r>
          </w:p>
        </w:tc>
        <w:tc>
          <w:tcPr>
            <w:tcW w:w="2260" w:type="dxa"/>
            <w:vAlign w:val="center"/>
          </w:tcPr>
          <w:p w14:paraId="7516DF90" w14:textId="77777777" w:rsidR="00EB7FA2" w:rsidRPr="00897A0B" w:rsidRDefault="00EB7FA2"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val="uk-UA" w:eastAsia="ru-RU"/>
              </w:rPr>
              <w:t>С</w:t>
            </w:r>
            <w:r w:rsidRPr="00897A0B">
              <w:rPr>
                <w:rFonts w:ascii="Times New Roman" w:eastAsia="Times New Roman" w:hAnsi="Times New Roman" w:cs="Times New Roman"/>
                <w:sz w:val="28"/>
                <w:szCs w:val="28"/>
                <w:lang w:eastAsia="ru-RU"/>
              </w:rPr>
              <w:t>ередні наслідки (СС2)</w:t>
            </w:r>
          </w:p>
        </w:tc>
        <w:tc>
          <w:tcPr>
            <w:tcW w:w="2443" w:type="dxa"/>
            <w:tcBorders>
              <w:bottom w:val="single" w:sz="4" w:space="0" w:color="auto"/>
              <w:right w:val="single" w:sz="4" w:space="0" w:color="auto"/>
            </w:tcBorders>
            <w:vAlign w:val="center"/>
          </w:tcPr>
          <w:p w14:paraId="098B99D7" w14:textId="77777777" w:rsidR="00EB7FA2" w:rsidRPr="00897A0B" w:rsidRDefault="00EB7FA2"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val="uk-UA" w:eastAsia="ru-RU"/>
              </w:rPr>
              <w:t>З</w:t>
            </w:r>
            <w:r w:rsidRPr="00897A0B">
              <w:rPr>
                <w:rFonts w:ascii="Times New Roman" w:eastAsia="Times New Roman" w:hAnsi="Times New Roman" w:cs="Times New Roman"/>
                <w:sz w:val="28"/>
                <w:szCs w:val="28"/>
                <w:lang w:eastAsia="ru-RU"/>
              </w:rPr>
              <w:t>начні наслідки (СС3)</w:t>
            </w:r>
          </w:p>
        </w:tc>
      </w:tr>
      <w:tr w:rsidR="00EB7FA2" w:rsidRPr="00897A0B" w14:paraId="2937A808" w14:textId="77777777" w:rsidTr="001367CD">
        <w:trPr>
          <w:trHeight w:val="113"/>
          <w:jc w:val="center"/>
        </w:trPr>
        <w:tc>
          <w:tcPr>
            <w:tcW w:w="928" w:type="dxa"/>
            <w:vAlign w:val="center"/>
          </w:tcPr>
          <w:p w14:paraId="5D5389DD" w14:textId="77777777" w:rsidR="00EB7FA2" w:rsidRPr="00897A0B" w:rsidRDefault="00EB7FA2"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1</w:t>
            </w:r>
          </w:p>
        </w:tc>
        <w:tc>
          <w:tcPr>
            <w:tcW w:w="2340" w:type="dxa"/>
          </w:tcPr>
          <w:p w14:paraId="68DCDB3E"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До 1000</w:t>
            </w:r>
          </w:p>
        </w:tc>
        <w:tc>
          <w:tcPr>
            <w:tcW w:w="1980" w:type="dxa"/>
          </w:tcPr>
          <w:p w14:paraId="7BD3D24E"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5,20</w:t>
            </w:r>
          </w:p>
        </w:tc>
        <w:tc>
          <w:tcPr>
            <w:tcW w:w="2260" w:type="dxa"/>
          </w:tcPr>
          <w:p w14:paraId="0837F30D"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7,22</w:t>
            </w:r>
          </w:p>
        </w:tc>
        <w:tc>
          <w:tcPr>
            <w:tcW w:w="2443" w:type="dxa"/>
            <w:tcBorders>
              <w:right w:val="single" w:sz="4" w:space="0" w:color="auto"/>
            </w:tcBorders>
          </w:tcPr>
          <w:p w14:paraId="6573DECF"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8,24</w:t>
            </w:r>
          </w:p>
        </w:tc>
      </w:tr>
      <w:tr w:rsidR="00EB7FA2" w:rsidRPr="00897A0B" w14:paraId="6B63AE5A" w14:textId="77777777" w:rsidTr="001367CD">
        <w:trPr>
          <w:trHeight w:val="113"/>
          <w:jc w:val="center"/>
        </w:trPr>
        <w:tc>
          <w:tcPr>
            <w:tcW w:w="928" w:type="dxa"/>
            <w:vAlign w:val="center"/>
          </w:tcPr>
          <w:p w14:paraId="573605E9" w14:textId="77777777" w:rsidR="00EB7FA2" w:rsidRPr="00897A0B" w:rsidRDefault="00EB7FA2"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2</w:t>
            </w:r>
          </w:p>
        </w:tc>
        <w:tc>
          <w:tcPr>
            <w:tcW w:w="2340" w:type="dxa"/>
          </w:tcPr>
          <w:p w14:paraId="4E8D8EAA"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 xml:space="preserve">1000 </w:t>
            </w:r>
            <w:r w:rsidRPr="00897A0B">
              <w:rPr>
                <w:rFonts w:ascii="Times New Roman" w:eastAsia="Times New Roman" w:hAnsi="Times New Roman" w:cs="Times New Roman"/>
                <w:sz w:val="28"/>
                <w:szCs w:val="28"/>
                <w:lang w:val="uk-UA" w:eastAsia="ru-RU"/>
              </w:rPr>
              <w:t>–</w:t>
            </w:r>
            <w:r w:rsidRPr="00897A0B">
              <w:rPr>
                <w:rFonts w:ascii="Times New Roman" w:eastAsia="Times New Roman" w:hAnsi="Times New Roman" w:cs="Times New Roman"/>
                <w:sz w:val="28"/>
                <w:szCs w:val="28"/>
                <w:lang w:eastAsia="ru-RU"/>
              </w:rPr>
              <w:t xml:space="preserve"> 2000</w:t>
            </w:r>
          </w:p>
        </w:tc>
        <w:tc>
          <w:tcPr>
            <w:tcW w:w="1980" w:type="dxa"/>
          </w:tcPr>
          <w:p w14:paraId="27A6F37D"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 xml:space="preserve">5,20 – 4,84 </w:t>
            </w:r>
          </w:p>
        </w:tc>
        <w:tc>
          <w:tcPr>
            <w:tcW w:w="2260" w:type="dxa"/>
          </w:tcPr>
          <w:p w14:paraId="4AD7D32F"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7,22 – 6,23</w:t>
            </w:r>
          </w:p>
        </w:tc>
        <w:tc>
          <w:tcPr>
            <w:tcW w:w="2443" w:type="dxa"/>
            <w:tcBorders>
              <w:right w:val="single" w:sz="4" w:space="0" w:color="auto"/>
            </w:tcBorders>
          </w:tcPr>
          <w:p w14:paraId="54CD8492"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8,24 – 7,11</w:t>
            </w:r>
          </w:p>
        </w:tc>
      </w:tr>
      <w:tr w:rsidR="00EB7FA2" w:rsidRPr="00897A0B" w14:paraId="769A8281" w14:textId="77777777" w:rsidTr="001367CD">
        <w:trPr>
          <w:trHeight w:val="113"/>
          <w:jc w:val="center"/>
        </w:trPr>
        <w:tc>
          <w:tcPr>
            <w:tcW w:w="928" w:type="dxa"/>
            <w:vAlign w:val="center"/>
          </w:tcPr>
          <w:p w14:paraId="6A24A050" w14:textId="77777777" w:rsidR="00EB7FA2" w:rsidRPr="00897A0B" w:rsidRDefault="00EB7FA2"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3</w:t>
            </w:r>
          </w:p>
        </w:tc>
        <w:tc>
          <w:tcPr>
            <w:tcW w:w="2340" w:type="dxa"/>
          </w:tcPr>
          <w:p w14:paraId="1A271360"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2000 – 10000</w:t>
            </w:r>
          </w:p>
        </w:tc>
        <w:tc>
          <w:tcPr>
            <w:tcW w:w="1980" w:type="dxa"/>
          </w:tcPr>
          <w:p w14:paraId="681F1C72"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4,84 – 4,71</w:t>
            </w:r>
          </w:p>
        </w:tc>
        <w:tc>
          <w:tcPr>
            <w:tcW w:w="2260" w:type="dxa"/>
          </w:tcPr>
          <w:p w14:paraId="0C9321B3"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6,23 – 5,40</w:t>
            </w:r>
          </w:p>
        </w:tc>
        <w:tc>
          <w:tcPr>
            <w:tcW w:w="2443" w:type="dxa"/>
            <w:tcBorders>
              <w:right w:val="single" w:sz="4" w:space="0" w:color="auto"/>
            </w:tcBorders>
          </w:tcPr>
          <w:p w14:paraId="0380932B"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7,11 – 6,30</w:t>
            </w:r>
          </w:p>
        </w:tc>
      </w:tr>
      <w:tr w:rsidR="00EB7FA2" w:rsidRPr="00897A0B" w14:paraId="672A756F" w14:textId="77777777" w:rsidTr="001367CD">
        <w:trPr>
          <w:trHeight w:val="113"/>
          <w:jc w:val="center"/>
        </w:trPr>
        <w:tc>
          <w:tcPr>
            <w:tcW w:w="928" w:type="dxa"/>
            <w:vAlign w:val="center"/>
          </w:tcPr>
          <w:p w14:paraId="208D7D4F" w14:textId="77777777" w:rsidR="00EB7FA2" w:rsidRPr="00897A0B" w:rsidRDefault="00EB7FA2"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4</w:t>
            </w:r>
          </w:p>
        </w:tc>
        <w:tc>
          <w:tcPr>
            <w:tcW w:w="2340" w:type="dxa"/>
          </w:tcPr>
          <w:p w14:paraId="6F0D0FA5"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10000 – 25000</w:t>
            </w:r>
          </w:p>
        </w:tc>
        <w:tc>
          <w:tcPr>
            <w:tcW w:w="1980" w:type="dxa"/>
          </w:tcPr>
          <w:p w14:paraId="631E25E0"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4,71 – 4,43</w:t>
            </w:r>
          </w:p>
        </w:tc>
        <w:tc>
          <w:tcPr>
            <w:tcW w:w="2260" w:type="dxa"/>
          </w:tcPr>
          <w:p w14:paraId="169FE2D0"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5,40 – 4,93</w:t>
            </w:r>
          </w:p>
        </w:tc>
        <w:tc>
          <w:tcPr>
            <w:tcW w:w="2443" w:type="dxa"/>
            <w:tcBorders>
              <w:right w:val="single" w:sz="4" w:space="0" w:color="auto"/>
            </w:tcBorders>
          </w:tcPr>
          <w:p w14:paraId="0ECCF046"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6,30 – 5,72</w:t>
            </w:r>
          </w:p>
        </w:tc>
      </w:tr>
      <w:tr w:rsidR="00EB7FA2" w:rsidRPr="00897A0B" w14:paraId="7EFD7D00" w14:textId="77777777" w:rsidTr="001367CD">
        <w:trPr>
          <w:trHeight w:val="113"/>
          <w:jc w:val="center"/>
        </w:trPr>
        <w:tc>
          <w:tcPr>
            <w:tcW w:w="928" w:type="dxa"/>
            <w:vAlign w:val="center"/>
          </w:tcPr>
          <w:p w14:paraId="62E81284" w14:textId="77777777" w:rsidR="00EB7FA2" w:rsidRPr="00897A0B" w:rsidRDefault="00EB7FA2"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5</w:t>
            </w:r>
          </w:p>
        </w:tc>
        <w:tc>
          <w:tcPr>
            <w:tcW w:w="2340" w:type="dxa"/>
          </w:tcPr>
          <w:p w14:paraId="7C1B4112"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25000 – 50000</w:t>
            </w:r>
          </w:p>
        </w:tc>
        <w:tc>
          <w:tcPr>
            <w:tcW w:w="1980" w:type="dxa"/>
          </w:tcPr>
          <w:p w14:paraId="3C9C37B1"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w:t>
            </w:r>
          </w:p>
        </w:tc>
        <w:tc>
          <w:tcPr>
            <w:tcW w:w="2260" w:type="dxa"/>
          </w:tcPr>
          <w:p w14:paraId="5011475C"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4,93 – 4,16</w:t>
            </w:r>
          </w:p>
        </w:tc>
        <w:tc>
          <w:tcPr>
            <w:tcW w:w="2443" w:type="dxa"/>
            <w:tcBorders>
              <w:right w:val="single" w:sz="4" w:space="0" w:color="auto"/>
            </w:tcBorders>
          </w:tcPr>
          <w:p w14:paraId="41EB67E4"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5,72 – 4,99</w:t>
            </w:r>
          </w:p>
        </w:tc>
      </w:tr>
      <w:tr w:rsidR="00EB7FA2" w:rsidRPr="00897A0B" w14:paraId="361F4F38" w14:textId="77777777" w:rsidTr="001367CD">
        <w:trPr>
          <w:trHeight w:val="113"/>
          <w:jc w:val="center"/>
        </w:trPr>
        <w:tc>
          <w:tcPr>
            <w:tcW w:w="928" w:type="dxa"/>
            <w:vAlign w:val="center"/>
          </w:tcPr>
          <w:p w14:paraId="5DB16DC5" w14:textId="77777777" w:rsidR="00EB7FA2" w:rsidRPr="00897A0B" w:rsidRDefault="00EB7FA2"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6</w:t>
            </w:r>
          </w:p>
        </w:tc>
        <w:tc>
          <w:tcPr>
            <w:tcW w:w="2340" w:type="dxa"/>
          </w:tcPr>
          <w:p w14:paraId="7ACD19AC"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50000 – 100000</w:t>
            </w:r>
          </w:p>
        </w:tc>
        <w:tc>
          <w:tcPr>
            <w:tcW w:w="1980" w:type="dxa"/>
          </w:tcPr>
          <w:p w14:paraId="295EC609"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w:t>
            </w:r>
          </w:p>
        </w:tc>
        <w:tc>
          <w:tcPr>
            <w:tcW w:w="2260" w:type="dxa"/>
          </w:tcPr>
          <w:p w14:paraId="33E00623"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4,16</w:t>
            </w:r>
            <w:r w:rsidRPr="00897A0B">
              <w:rPr>
                <w:rFonts w:ascii="Times New Roman" w:eastAsia="Times New Roman" w:hAnsi="Times New Roman" w:cs="Times New Roman"/>
                <w:sz w:val="28"/>
                <w:szCs w:val="28"/>
                <w:lang w:val="en-US" w:eastAsia="ru-RU"/>
              </w:rPr>
              <w:t xml:space="preserve"> </w:t>
            </w:r>
            <w:r w:rsidRPr="00897A0B">
              <w:rPr>
                <w:rFonts w:ascii="Times New Roman" w:eastAsia="Times New Roman" w:hAnsi="Times New Roman" w:cs="Times New Roman"/>
                <w:sz w:val="28"/>
                <w:szCs w:val="28"/>
                <w:lang w:val="uk-UA" w:eastAsia="ru-RU"/>
              </w:rPr>
              <w:t>– 2,99</w:t>
            </w:r>
          </w:p>
        </w:tc>
        <w:tc>
          <w:tcPr>
            <w:tcW w:w="2443" w:type="dxa"/>
            <w:tcBorders>
              <w:right w:val="single" w:sz="4" w:space="0" w:color="auto"/>
            </w:tcBorders>
          </w:tcPr>
          <w:p w14:paraId="34582F67"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4,99 – 3,65</w:t>
            </w:r>
          </w:p>
        </w:tc>
      </w:tr>
      <w:tr w:rsidR="00EB7FA2" w:rsidRPr="00897A0B" w14:paraId="4E080FD1" w14:textId="77777777" w:rsidTr="001367CD">
        <w:trPr>
          <w:trHeight w:val="113"/>
          <w:jc w:val="center"/>
        </w:trPr>
        <w:tc>
          <w:tcPr>
            <w:tcW w:w="928" w:type="dxa"/>
            <w:vAlign w:val="center"/>
          </w:tcPr>
          <w:p w14:paraId="6A2EF826" w14:textId="77777777" w:rsidR="00EB7FA2" w:rsidRPr="00897A0B" w:rsidRDefault="00EB7FA2"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7</w:t>
            </w:r>
          </w:p>
        </w:tc>
        <w:tc>
          <w:tcPr>
            <w:tcW w:w="2340" w:type="dxa"/>
          </w:tcPr>
          <w:p w14:paraId="26F2BDB8"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100000 – 200000</w:t>
            </w:r>
          </w:p>
        </w:tc>
        <w:tc>
          <w:tcPr>
            <w:tcW w:w="1980" w:type="dxa"/>
          </w:tcPr>
          <w:p w14:paraId="4965159C"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w:t>
            </w:r>
          </w:p>
        </w:tc>
        <w:tc>
          <w:tcPr>
            <w:tcW w:w="2260" w:type="dxa"/>
          </w:tcPr>
          <w:p w14:paraId="45FACC60"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2,99 – 2,22</w:t>
            </w:r>
          </w:p>
        </w:tc>
        <w:tc>
          <w:tcPr>
            <w:tcW w:w="2443" w:type="dxa"/>
            <w:tcBorders>
              <w:right w:val="single" w:sz="4" w:space="0" w:color="auto"/>
            </w:tcBorders>
          </w:tcPr>
          <w:p w14:paraId="417F5C63"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3,65 – 2,70</w:t>
            </w:r>
          </w:p>
        </w:tc>
      </w:tr>
      <w:tr w:rsidR="00EB7FA2" w:rsidRPr="00897A0B" w14:paraId="0E4306A7" w14:textId="77777777" w:rsidTr="001367CD">
        <w:trPr>
          <w:trHeight w:val="113"/>
          <w:jc w:val="center"/>
        </w:trPr>
        <w:tc>
          <w:tcPr>
            <w:tcW w:w="928" w:type="dxa"/>
            <w:vAlign w:val="center"/>
          </w:tcPr>
          <w:p w14:paraId="26539434" w14:textId="77777777" w:rsidR="00EB7FA2" w:rsidRPr="00897A0B" w:rsidRDefault="00EB7FA2" w:rsidP="007C54BE">
            <w:pPr>
              <w:spacing w:after="0" w:line="240" w:lineRule="auto"/>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8</w:t>
            </w:r>
          </w:p>
        </w:tc>
        <w:tc>
          <w:tcPr>
            <w:tcW w:w="2340" w:type="dxa"/>
          </w:tcPr>
          <w:p w14:paraId="6F69491B"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200000 – 300000</w:t>
            </w:r>
          </w:p>
        </w:tc>
        <w:tc>
          <w:tcPr>
            <w:tcW w:w="1980" w:type="dxa"/>
          </w:tcPr>
          <w:p w14:paraId="3526962F"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w:t>
            </w:r>
          </w:p>
        </w:tc>
        <w:tc>
          <w:tcPr>
            <w:tcW w:w="2260" w:type="dxa"/>
          </w:tcPr>
          <w:p w14:paraId="245C48D7"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2,22 – 1,68</w:t>
            </w:r>
          </w:p>
        </w:tc>
        <w:tc>
          <w:tcPr>
            <w:tcW w:w="2443" w:type="dxa"/>
            <w:tcBorders>
              <w:right w:val="single" w:sz="4" w:space="0" w:color="auto"/>
            </w:tcBorders>
          </w:tcPr>
          <w:p w14:paraId="036329B0"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2,70 – 1,96</w:t>
            </w:r>
          </w:p>
        </w:tc>
      </w:tr>
      <w:tr w:rsidR="00EB7FA2" w:rsidRPr="00897A0B" w14:paraId="5AAC07F1" w14:textId="77777777" w:rsidTr="001367CD">
        <w:trPr>
          <w:trHeight w:val="113"/>
          <w:jc w:val="center"/>
        </w:trPr>
        <w:tc>
          <w:tcPr>
            <w:tcW w:w="928" w:type="dxa"/>
            <w:vAlign w:val="center"/>
          </w:tcPr>
          <w:p w14:paraId="3C62F39C" w14:textId="77777777" w:rsidR="00EB7FA2" w:rsidRPr="00897A0B" w:rsidRDefault="00EB7FA2"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eastAsia="ru-RU"/>
              </w:rPr>
              <w:t>9</w:t>
            </w:r>
          </w:p>
        </w:tc>
        <w:tc>
          <w:tcPr>
            <w:tcW w:w="2340" w:type="dxa"/>
          </w:tcPr>
          <w:p w14:paraId="3B287154"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eastAsia="ru-RU"/>
              </w:rPr>
              <w:t>300000 – 400000</w:t>
            </w:r>
          </w:p>
        </w:tc>
        <w:tc>
          <w:tcPr>
            <w:tcW w:w="1980" w:type="dxa"/>
          </w:tcPr>
          <w:p w14:paraId="19906C33"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w:t>
            </w:r>
          </w:p>
        </w:tc>
        <w:tc>
          <w:tcPr>
            <w:tcW w:w="2260" w:type="dxa"/>
          </w:tcPr>
          <w:p w14:paraId="54939B58"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1,68 – 1,42</w:t>
            </w:r>
          </w:p>
        </w:tc>
        <w:tc>
          <w:tcPr>
            <w:tcW w:w="2443" w:type="dxa"/>
            <w:tcBorders>
              <w:right w:val="single" w:sz="4" w:space="0" w:color="auto"/>
            </w:tcBorders>
          </w:tcPr>
          <w:p w14:paraId="3DBB6F5D"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1,96 – 1,65</w:t>
            </w:r>
          </w:p>
        </w:tc>
      </w:tr>
      <w:tr w:rsidR="00EB7FA2" w:rsidRPr="00897A0B" w14:paraId="0AA4A93E" w14:textId="77777777" w:rsidTr="001367CD">
        <w:trPr>
          <w:trHeight w:val="113"/>
          <w:jc w:val="center"/>
        </w:trPr>
        <w:tc>
          <w:tcPr>
            <w:tcW w:w="928" w:type="dxa"/>
            <w:vAlign w:val="center"/>
          </w:tcPr>
          <w:p w14:paraId="14B99B7E" w14:textId="77777777" w:rsidR="00EB7FA2" w:rsidRPr="00897A0B" w:rsidRDefault="00EB7FA2" w:rsidP="007C54BE">
            <w:pPr>
              <w:spacing w:after="0" w:line="240"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10</w:t>
            </w:r>
          </w:p>
        </w:tc>
        <w:tc>
          <w:tcPr>
            <w:tcW w:w="2340" w:type="dxa"/>
          </w:tcPr>
          <w:p w14:paraId="2F8EFCAD"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eastAsia="ru-RU"/>
              </w:rPr>
            </w:pPr>
            <w:r w:rsidRPr="00897A0B">
              <w:rPr>
                <w:rFonts w:ascii="Times New Roman" w:eastAsia="Times New Roman" w:hAnsi="Times New Roman" w:cs="Times New Roman"/>
                <w:sz w:val="28"/>
                <w:szCs w:val="28"/>
                <w:lang w:val="uk-UA" w:eastAsia="ru-RU"/>
              </w:rPr>
              <w:t xml:space="preserve">Понад </w:t>
            </w:r>
            <w:r w:rsidRPr="00897A0B">
              <w:rPr>
                <w:rFonts w:ascii="Times New Roman" w:eastAsia="Times New Roman" w:hAnsi="Times New Roman" w:cs="Times New Roman"/>
                <w:sz w:val="28"/>
                <w:szCs w:val="28"/>
                <w:lang w:eastAsia="ru-RU"/>
              </w:rPr>
              <w:t>400000</w:t>
            </w:r>
          </w:p>
        </w:tc>
        <w:tc>
          <w:tcPr>
            <w:tcW w:w="1980" w:type="dxa"/>
          </w:tcPr>
          <w:p w14:paraId="1B8052C4"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en-US" w:eastAsia="ru-RU"/>
              </w:rPr>
            </w:pPr>
            <w:r w:rsidRPr="00897A0B">
              <w:rPr>
                <w:rFonts w:ascii="Times New Roman" w:eastAsia="Times New Roman" w:hAnsi="Times New Roman" w:cs="Times New Roman"/>
                <w:sz w:val="28"/>
                <w:szCs w:val="28"/>
                <w:lang w:val="en-US" w:eastAsia="ru-RU"/>
              </w:rPr>
              <w:t>–</w:t>
            </w:r>
          </w:p>
        </w:tc>
        <w:tc>
          <w:tcPr>
            <w:tcW w:w="2260" w:type="dxa"/>
          </w:tcPr>
          <w:p w14:paraId="24F3DB7B"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1,42</w:t>
            </w:r>
          </w:p>
        </w:tc>
        <w:tc>
          <w:tcPr>
            <w:tcW w:w="2443" w:type="dxa"/>
            <w:tcBorders>
              <w:right w:val="single" w:sz="4" w:space="0" w:color="auto"/>
            </w:tcBorders>
          </w:tcPr>
          <w:p w14:paraId="3A37D2F4" w14:textId="77777777" w:rsidR="00EB7FA2" w:rsidRPr="00897A0B" w:rsidRDefault="00EB7FA2" w:rsidP="007C54BE">
            <w:pPr>
              <w:spacing w:after="0" w:line="240" w:lineRule="auto"/>
              <w:ind w:left="52"/>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1,65</w:t>
            </w:r>
          </w:p>
        </w:tc>
      </w:tr>
      <w:tr w:rsidR="00EB7FA2" w:rsidRPr="00897A0B" w14:paraId="3BE804D9" w14:textId="77777777" w:rsidTr="001367CD">
        <w:trPr>
          <w:cantSplit/>
          <w:trHeight w:val="113"/>
          <w:jc w:val="center"/>
        </w:trPr>
        <w:tc>
          <w:tcPr>
            <w:tcW w:w="9951" w:type="dxa"/>
            <w:gridSpan w:val="5"/>
            <w:tcBorders>
              <w:right w:val="single" w:sz="4" w:space="0" w:color="auto"/>
            </w:tcBorders>
            <w:vAlign w:val="center"/>
          </w:tcPr>
          <w:p w14:paraId="69FD77C1" w14:textId="77777777" w:rsidR="00EB7FA2" w:rsidRPr="00897A0B" w:rsidRDefault="00EB7FA2" w:rsidP="007C54BE">
            <w:pPr>
              <w:spacing w:after="0" w:line="240" w:lineRule="auto"/>
              <w:ind w:firstLine="709"/>
              <w:jc w:val="both"/>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
                <w:bCs/>
                <w:sz w:val="24"/>
                <w:szCs w:val="24"/>
                <w:lang w:val="uk-UA" w:eastAsia="ru-RU"/>
              </w:rPr>
              <w:t>Примітка.</w:t>
            </w:r>
            <w:r w:rsidRPr="00897A0B">
              <w:rPr>
                <w:rFonts w:ascii="Times New Roman" w:eastAsia="Times New Roman" w:hAnsi="Times New Roman" w:cs="Times New Roman"/>
                <w:sz w:val="24"/>
                <w:szCs w:val="24"/>
                <w:lang w:val="uk-UA" w:eastAsia="ru-RU"/>
              </w:rPr>
              <w:t xml:space="preserve"> Проміжні значення усереднених відсоткових показників визначають методом інтерполяції із заокругленням до трьох знаків.</w:t>
            </w:r>
          </w:p>
        </w:tc>
      </w:tr>
    </w:tbl>
    <w:p w14:paraId="0DD54F4D" w14:textId="22C38531" w:rsidR="00F36819" w:rsidRPr="00897A0B" w:rsidRDefault="00F36819">
      <w:pPr>
        <w:rPr>
          <w:rFonts w:ascii="Times New Roman" w:hAnsi="Times New Roman" w:cs="Times New Roman"/>
          <w:sz w:val="24"/>
          <w:szCs w:val="24"/>
          <w:shd w:val="clear" w:color="auto" w:fill="FFFFFF"/>
        </w:rPr>
      </w:pPr>
      <w:bookmarkStart w:id="8" w:name="_Toc57559309"/>
      <w:bookmarkStart w:id="9" w:name="bookmark1"/>
      <w:r w:rsidRPr="00897A0B">
        <w:rPr>
          <w:rFonts w:ascii="Times New Roman" w:hAnsi="Times New Roman" w:cs="Times New Roman"/>
          <w:sz w:val="24"/>
          <w:szCs w:val="24"/>
          <w:shd w:val="clear" w:color="auto" w:fill="FFFFFF"/>
        </w:rPr>
        <w:br w:type="page"/>
      </w:r>
    </w:p>
    <w:p w14:paraId="744A8D6A" w14:textId="5998797D" w:rsidR="00F36819" w:rsidRDefault="00DB1056" w:rsidP="00F36819">
      <w:pPr>
        <w:spacing w:after="0" w:line="276" w:lineRule="auto"/>
        <w:ind w:left="6237"/>
        <w:contextualSpacing/>
        <w:rPr>
          <w:rFonts w:ascii="Times New Roman" w:hAnsi="Times New Roman" w:cs="Times New Roman"/>
          <w:sz w:val="24"/>
          <w:szCs w:val="24"/>
          <w:shd w:val="clear" w:color="auto" w:fill="FFFFFF"/>
        </w:rPr>
      </w:pPr>
      <w:r w:rsidRPr="00897A0B">
        <w:rPr>
          <w:rFonts w:ascii="Times New Roman" w:hAnsi="Times New Roman" w:cs="Times New Roman"/>
          <w:sz w:val="24"/>
          <w:szCs w:val="24"/>
          <w:shd w:val="clear" w:color="auto" w:fill="FFFFFF"/>
        </w:rPr>
        <w:lastRenderedPageBreak/>
        <w:t xml:space="preserve">Додаток </w:t>
      </w:r>
      <w:r w:rsidRPr="00897A0B">
        <w:rPr>
          <w:rFonts w:ascii="Times New Roman" w:hAnsi="Times New Roman" w:cs="Times New Roman"/>
          <w:sz w:val="24"/>
          <w:szCs w:val="24"/>
          <w:shd w:val="clear" w:color="auto" w:fill="FFFFFF"/>
          <w:lang w:val="uk-UA"/>
        </w:rPr>
        <w:t>2</w:t>
      </w:r>
      <w:r w:rsidRPr="00897A0B">
        <w:rPr>
          <w:rFonts w:ascii="Times New Roman" w:hAnsi="Times New Roman" w:cs="Times New Roman"/>
          <w:sz w:val="24"/>
          <w:szCs w:val="24"/>
        </w:rPr>
        <w:br/>
      </w:r>
      <w:r w:rsidR="00FE00F0" w:rsidRPr="00897A0B">
        <w:rPr>
          <w:rFonts w:ascii="Times New Roman" w:hAnsi="Times New Roman" w:cs="Times New Roman"/>
          <w:sz w:val="24"/>
          <w:szCs w:val="24"/>
          <w:shd w:val="clear" w:color="auto" w:fill="FFFFFF"/>
        </w:rPr>
        <w:t>до Порядку визначення вартост</w:t>
      </w:r>
      <w:r w:rsidR="00FE00F0" w:rsidRPr="00897A0B">
        <w:rPr>
          <w:rFonts w:ascii="Times New Roman" w:hAnsi="Times New Roman" w:cs="Times New Roman"/>
          <w:sz w:val="24"/>
          <w:szCs w:val="24"/>
          <w:shd w:val="clear" w:color="auto" w:fill="FFFFFF"/>
          <w:lang w:val="uk-UA"/>
        </w:rPr>
        <w:t>і проектно-вишукувальних робіт та експертизи проектної документації на будівництво</w:t>
      </w:r>
      <w:r w:rsidRPr="00DB1056">
        <w:rPr>
          <w:rFonts w:ascii="Times New Roman" w:hAnsi="Times New Roman" w:cs="Times New Roman"/>
          <w:sz w:val="24"/>
          <w:szCs w:val="24"/>
        </w:rPr>
        <w:br/>
      </w:r>
    </w:p>
    <w:p w14:paraId="753C681A" w14:textId="77777777" w:rsidR="00DB1056" w:rsidRDefault="00E23D2C" w:rsidP="008A77C8">
      <w:pPr>
        <w:pStyle w:val="af2"/>
        <w:spacing w:line="276" w:lineRule="auto"/>
        <w:jc w:val="center"/>
        <w:rPr>
          <w:rFonts w:ascii="Times New Roman" w:hAnsi="Times New Roman" w:cs="Times New Roman"/>
          <w:b/>
          <w:bCs/>
          <w:sz w:val="28"/>
          <w:szCs w:val="28"/>
          <w:lang w:val="uk-UA" w:eastAsia="uk-UA" w:bidi="uk-UA"/>
        </w:rPr>
      </w:pPr>
      <w:bookmarkStart w:id="10" w:name="_Toc57559310"/>
      <w:bookmarkEnd w:id="8"/>
      <w:r w:rsidRPr="008A77C8">
        <w:rPr>
          <w:rFonts w:ascii="Times New Roman" w:hAnsi="Times New Roman" w:cs="Times New Roman"/>
          <w:b/>
          <w:bCs/>
          <w:sz w:val="28"/>
          <w:szCs w:val="28"/>
          <w:lang w:val="uk-UA" w:eastAsia="uk-UA" w:bidi="uk-UA"/>
        </w:rPr>
        <w:t xml:space="preserve">ПЕРЕЛІК </w:t>
      </w:r>
    </w:p>
    <w:p w14:paraId="2972AD6D" w14:textId="04537CF1" w:rsidR="00E23D2C" w:rsidRPr="008A77C8" w:rsidRDefault="00DB1056" w:rsidP="008A77C8">
      <w:pPr>
        <w:pStyle w:val="af2"/>
        <w:spacing w:line="276" w:lineRule="auto"/>
        <w:jc w:val="center"/>
        <w:rPr>
          <w:rFonts w:ascii="Times New Roman" w:hAnsi="Times New Roman" w:cs="Times New Roman"/>
          <w:b/>
          <w:bCs/>
          <w:sz w:val="28"/>
          <w:szCs w:val="28"/>
          <w:lang w:val="uk-UA" w:eastAsia="uk-UA" w:bidi="uk-UA"/>
        </w:rPr>
      </w:pPr>
      <w:r w:rsidRPr="00F761C9">
        <w:rPr>
          <w:rFonts w:ascii="Times New Roman" w:hAnsi="Times New Roman" w:cs="Times New Roman"/>
          <w:b/>
          <w:bCs/>
          <w:sz w:val="28"/>
          <w:szCs w:val="28"/>
          <w:lang w:val="uk-UA" w:eastAsia="uk-UA" w:bidi="uk-UA"/>
        </w:rPr>
        <w:t>факторів</w:t>
      </w:r>
      <w:r w:rsidRPr="008A77C8">
        <w:rPr>
          <w:rFonts w:ascii="Times New Roman" w:hAnsi="Times New Roman" w:cs="Times New Roman"/>
          <w:b/>
          <w:bCs/>
          <w:sz w:val="28"/>
          <w:szCs w:val="28"/>
          <w:lang w:val="uk-UA" w:eastAsia="uk-UA" w:bidi="uk-UA"/>
        </w:rPr>
        <w:t>, що ускладнюють проектування</w:t>
      </w:r>
      <w:bookmarkEnd w:id="9"/>
      <w:bookmarkEnd w:id="10"/>
    </w:p>
    <w:p w14:paraId="2F740272" w14:textId="77777777" w:rsidR="00FE07BD" w:rsidRPr="008A77C8" w:rsidRDefault="00FE07BD" w:rsidP="008A77C8">
      <w:pPr>
        <w:pStyle w:val="af2"/>
        <w:spacing w:line="276" w:lineRule="auto"/>
        <w:jc w:val="center"/>
        <w:rPr>
          <w:rFonts w:ascii="Times New Roman" w:hAnsi="Times New Roman" w:cs="Times New Roman"/>
          <w:b/>
          <w:bCs/>
          <w:sz w:val="6"/>
          <w:szCs w:val="6"/>
          <w:lang w:val="uk-UA" w:eastAsia="uk-UA" w:bidi="uk-UA"/>
        </w:rPr>
      </w:pPr>
    </w:p>
    <w:tbl>
      <w:tblPr>
        <w:tblW w:w="9774" w:type="dxa"/>
        <w:tblInd w:w="152" w:type="dxa"/>
        <w:tblLayout w:type="fixed"/>
        <w:tblCellMar>
          <w:left w:w="10" w:type="dxa"/>
          <w:right w:w="10" w:type="dxa"/>
        </w:tblCellMar>
        <w:tblLook w:val="04A0" w:firstRow="1" w:lastRow="0" w:firstColumn="1" w:lastColumn="0" w:noHBand="0" w:noVBand="1"/>
      </w:tblPr>
      <w:tblGrid>
        <w:gridCol w:w="567"/>
        <w:gridCol w:w="5670"/>
        <w:gridCol w:w="1418"/>
        <w:gridCol w:w="2119"/>
      </w:tblGrid>
      <w:tr w:rsidR="00E017EA" w:rsidRPr="00DB1056" w14:paraId="0E251C2E" w14:textId="77777777" w:rsidTr="00382CFB">
        <w:trPr>
          <w:trHeight w:val="964"/>
        </w:trPr>
        <w:tc>
          <w:tcPr>
            <w:tcW w:w="567" w:type="dxa"/>
            <w:vMerge w:val="restart"/>
            <w:tcBorders>
              <w:top w:val="single" w:sz="4" w:space="0" w:color="auto"/>
              <w:left w:val="single" w:sz="4" w:space="0" w:color="auto"/>
            </w:tcBorders>
            <w:shd w:val="clear" w:color="auto" w:fill="FFFFFF"/>
          </w:tcPr>
          <w:p w14:paraId="108E8CB5" w14:textId="77777777" w:rsidR="00E017EA" w:rsidRPr="00DB1056" w:rsidRDefault="00E017EA" w:rsidP="008A77C8">
            <w:pPr>
              <w:pStyle w:val="af2"/>
              <w:spacing w:line="276" w:lineRule="auto"/>
              <w:jc w:val="center"/>
              <w:rPr>
                <w:rFonts w:ascii="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eastAsia="ru-RU"/>
              </w:rPr>
              <w:t>Ч</w:t>
            </w:r>
            <w:r w:rsidRPr="00DB1056">
              <w:rPr>
                <w:rFonts w:ascii="Times New Roman" w:eastAsia="Times New Roman" w:hAnsi="Times New Roman" w:cs="Times New Roman"/>
                <w:sz w:val="24"/>
                <w:szCs w:val="24"/>
                <w:lang w:val="uk-UA" w:eastAsia="ru-RU"/>
              </w:rPr>
              <w:t>.ч.</w:t>
            </w:r>
          </w:p>
        </w:tc>
        <w:tc>
          <w:tcPr>
            <w:tcW w:w="5670" w:type="dxa"/>
            <w:vMerge w:val="restart"/>
            <w:tcBorders>
              <w:top w:val="single" w:sz="4" w:space="0" w:color="auto"/>
              <w:left w:val="single" w:sz="4" w:space="0" w:color="auto"/>
            </w:tcBorders>
            <w:shd w:val="clear" w:color="auto" w:fill="FFFFFF"/>
          </w:tcPr>
          <w:p w14:paraId="47B8C58F" w14:textId="4CF06509" w:rsidR="00E017EA" w:rsidRPr="00DB1056" w:rsidRDefault="00E017EA" w:rsidP="00F761C9">
            <w:pPr>
              <w:pStyle w:val="af2"/>
              <w:spacing w:line="276" w:lineRule="auto"/>
              <w:rPr>
                <w:rFonts w:ascii="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 xml:space="preserve">Найменування </w:t>
            </w:r>
            <w:r w:rsidRPr="00F761C9">
              <w:rPr>
                <w:rFonts w:ascii="Times New Roman" w:eastAsia="Times New Roman" w:hAnsi="Times New Roman" w:cs="Times New Roman"/>
                <w:sz w:val="24"/>
                <w:szCs w:val="24"/>
                <w:lang w:val="uk-UA" w:eastAsia="uk-UA" w:bidi="uk-UA"/>
              </w:rPr>
              <w:t>факторів</w:t>
            </w:r>
          </w:p>
        </w:tc>
        <w:tc>
          <w:tcPr>
            <w:tcW w:w="3537" w:type="dxa"/>
            <w:gridSpan w:val="2"/>
            <w:tcBorders>
              <w:top w:val="single" w:sz="4" w:space="0" w:color="auto"/>
              <w:left w:val="single" w:sz="4" w:space="0" w:color="auto"/>
              <w:right w:val="single" w:sz="4" w:space="0" w:color="auto"/>
            </w:tcBorders>
            <w:shd w:val="clear" w:color="auto" w:fill="FFFFFF"/>
          </w:tcPr>
          <w:p w14:paraId="167FD592" w14:textId="77777777" w:rsidR="00E017EA" w:rsidRPr="00DB1056" w:rsidRDefault="00E017EA" w:rsidP="008A77C8">
            <w:pPr>
              <w:pStyle w:val="af2"/>
              <w:spacing w:line="276" w:lineRule="auto"/>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Підвищувальні коефіцієнти до вартості проектних робіт</w:t>
            </w:r>
          </w:p>
          <w:p w14:paraId="4130F49E" w14:textId="77777777" w:rsidR="00E017EA" w:rsidRPr="00DB1056" w:rsidRDefault="00E017EA" w:rsidP="008A77C8">
            <w:pPr>
              <w:pStyle w:val="af2"/>
              <w:spacing w:line="276" w:lineRule="auto"/>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відповідних розділів</w:t>
            </w:r>
          </w:p>
        </w:tc>
      </w:tr>
      <w:tr w:rsidR="003039E2" w:rsidRPr="00DB1056" w14:paraId="6F85C6DD" w14:textId="77777777" w:rsidTr="00382CFB">
        <w:trPr>
          <w:trHeight w:val="907"/>
        </w:trPr>
        <w:tc>
          <w:tcPr>
            <w:tcW w:w="567" w:type="dxa"/>
            <w:vMerge/>
            <w:tcBorders>
              <w:left w:val="single" w:sz="4" w:space="0" w:color="auto"/>
              <w:bottom w:val="nil"/>
            </w:tcBorders>
            <w:shd w:val="clear" w:color="auto" w:fill="FFFFFF"/>
            <w:vAlign w:val="bottom"/>
          </w:tcPr>
          <w:p w14:paraId="40B6CED4" w14:textId="77777777" w:rsidR="003039E2" w:rsidRPr="00DB1056" w:rsidRDefault="003039E2" w:rsidP="008A77C8">
            <w:pPr>
              <w:pStyle w:val="af2"/>
              <w:spacing w:line="276" w:lineRule="auto"/>
              <w:rPr>
                <w:rFonts w:ascii="Times New Roman" w:eastAsia="Times New Roman" w:hAnsi="Times New Roman" w:cs="Times New Roman"/>
                <w:sz w:val="24"/>
                <w:szCs w:val="24"/>
                <w:lang w:val="uk-UA" w:eastAsia="uk-UA" w:bidi="uk-UA"/>
              </w:rPr>
            </w:pPr>
          </w:p>
        </w:tc>
        <w:tc>
          <w:tcPr>
            <w:tcW w:w="5670" w:type="dxa"/>
            <w:vMerge/>
            <w:tcBorders>
              <w:left w:val="single" w:sz="4" w:space="0" w:color="auto"/>
              <w:bottom w:val="nil"/>
            </w:tcBorders>
            <w:shd w:val="clear" w:color="auto" w:fill="FFFFFF"/>
            <w:vAlign w:val="center"/>
          </w:tcPr>
          <w:p w14:paraId="402964BF" w14:textId="77777777" w:rsidR="003039E2" w:rsidRPr="00DB1056" w:rsidRDefault="003039E2" w:rsidP="008A77C8">
            <w:pPr>
              <w:pStyle w:val="af2"/>
              <w:spacing w:line="276" w:lineRule="auto"/>
              <w:rPr>
                <w:rFonts w:ascii="Times New Roman" w:hAnsi="Times New Roman" w:cs="Times New Roman"/>
                <w:sz w:val="24"/>
                <w:szCs w:val="24"/>
                <w:lang w:val="uk-UA" w:eastAsia="uk-UA" w:bidi="uk-UA"/>
              </w:rPr>
            </w:pPr>
          </w:p>
        </w:tc>
        <w:tc>
          <w:tcPr>
            <w:tcW w:w="1418" w:type="dxa"/>
            <w:tcBorders>
              <w:top w:val="single" w:sz="4" w:space="0" w:color="auto"/>
              <w:left w:val="single" w:sz="4" w:space="0" w:color="auto"/>
              <w:bottom w:val="nil"/>
            </w:tcBorders>
            <w:shd w:val="clear" w:color="auto" w:fill="FFFFFF"/>
          </w:tcPr>
          <w:p w14:paraId="0F0AC30A" w14:textId="77777777" w:rsidR="003039E2" w:rsidRPr="00DB1056" w:rsidRDefault="003039E2" w:rsidP="008A77C8">
            <w:pPr>
              <w:pStyle w:val="af2"/>
              <w:spacing w:line="276" w:lineRule="auto"/>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на стадії</w:t>
            </w:r>
          </w:p>
          <w:p w14:paraId="2AE90D55" w14:textId="77777777" w:rsidR="003039E2" w:rsidRPr="00DB1056" w:rsidRDefault="003039E2" w:rsidP="008A77C8">
            <w:pPr>
              <w:pStyle w:val="af2"/>
              <w:spacing w:line="276" w:lineRule="auto"/>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«Проект»</w:t>
            </w:r>
          </w:p>
        </w:tc>
        <w:tc>
          <w:tcPr>
            <w:tcW w:w="2119" w:type="dxa"/>
            <w:tcBorders>
              <w:top w:val="single" w:sz="4" w:space="0" w:color="auto"/>
              <w:left w:val="single" w:sz="4" w:space="0" w:color="auto"/>
              <w:bottom w:val="nil"/>
              <w:right w:val="single" w:sz="4" w:space="0" w:color="auto"/>
            </w:tcBorders>
            <w:shd w:val="clear" w:color="auto" w:fill="FFFFFF"/>
          </w:tcPr>
          <w:p w14:paraId="49B14048" w14:textId="77777777" w:rsidR="003039E2" w:rsidRPr="00DB1056" w:rsidRDefault="003039E2" w:rsidP="008A77C8">
            <w:pPr>
              <w:pStyle w:val="af2"/>
              <w:spacing w:line="276" w:lineRule="auto"/>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на стадії «Робоча</w:t>
            </w:r>
          </w:p>
          <w:p w14:paraId="2FFBF228" w14:textId="77777777" w:rsidR="003039E2" w:rsidRPr="00DB1056" w:rsidRDefault="003039E2" w:rsidP="008A77C8">
            <w:pPr>
              <w:pStyle w:val="af2"/>
              <w:spacing w:line="276" w:lineRule="auto"/>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документація» і «Робочий проект»</w:t>
            </w:r>
          </w:p>
        </w:tc>
      </w:tr>
      <w:tr w:rsidR="00E017EA" w:rsidRPr="00DB1056" w14:paraId="7F5763C8" w14:textId="77777777" w:rsidTr="00382CFB">
        <w:trPr>
          <w:trHeight w:val="20"/>
        </w:trPr>
        <w:tc>
          <w:tcPr>
            <w:tcW w:w="567" w:type="dxa"/>
            <w:tcBorders>
              <w:top w:val="single" w:sz="4" w:space="0" w:color="auto"/>
              <w:left w:val="single" w:sz="4" w:space="0" w:color="auto"/>
            </w:tcBorders>
            <w:shd w:val="clear" w:color="auto" w:fill="FFFFFF"/>
          </w:tcPr>
          <w:p w14:paraId="7A2B006C" w14:textId="77777777" w:rsidR="00E017EA" w:rsidRPr="00DB1056" w:rsidRDefault="00E017EA" w:rsidP="008A77C8">
            <w:pPr>
              <w:pStyle w:val="af2"/>
              <w:spacing w:line="276" w:lineRule="auto"/>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w:t>
            </w:r>
          </w:p>
        </w:tc>
        <w:tc>
          <w:tcPr>
            <w:tcW w:w="5670" w:type="dxa"/>
            <w:vMerge w:val="restart"/>
            <w:tcBorders>
              <w:top w:val="single" w:sz="4" w:space="0" w:color="auto"/>
              <w:left w:val="single" w:sz="4" w:space="0" w:color="auto"/>
            </w:tcBorders>
            <w:shd w:val="clear" w:color="auto" w:fill="FFFFFF"/>
          </w:tcPr>
          <w:p w14:paraId="5EBC1E0D" w14:textId="77777777" w:rsidR="00E017EA" w:rsidRPr="00DB1056" w:rsidRDefault="00E017EA" w:rsidP="00382CFB">
            <w:pPr>
              <w:pStyle w:val="af2"/>
              <w:ind w:left="135"/>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Водонасичені, біогенні, такі, що набухають, нерівномірно просадні, засолені, насипні, просадні ґрунти, підтоплювальні території</w:t>
            </w:r>
          </w:p>
        </w:tc>
        <w:tc>
          <w:tcPr>
            <w:tcW w:w="1418" w:type="dxa"/>
            <w:vMerge w:val="restart"/>
            <w:tcBorders>
              <w:top w:val="single" w:sz="4" w:space="0" w:color="auto"/>
              <w:left w:val="single" w:sz="4" w:space="0" w:color="auto"/>
            </w:tcBorders>
            <w:shd w:val="clear" w:color="auto" w:fill="FFFFFF"/>
            <w:vAlign w:val="center"/>
          </w:tcPr>
          <w:p w14:paraId="71D9CB6F" w14:textId="77777777" w:rsidR="00E017EA" w:rsidRPr="00DB1056" w:rsidRDefault="00E017EA" w:rsidP="00A66114">
            <w:pPr>
              <w:pStyle w:val="af2"/>
              <w:jc w:val="center"/>
              <w:rPr>
                <w:rFonts w:ascii="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1,05</w:t>
            </w:r>
          </w:p>
        </w:tc>
        <w:tc>
          <w:tcPr>
            <w:tcW w:w="2119" w:type="dxa"/>
            <w:vMerge w:val="restart"/>
            <w:tcBorders>
              <w:top w:val="single" w:sz="4" w:space="0" w:color="auto"/>
              <w:left w:val="single" w:sz="4" w:space="0" w:color="auto"/>
              <w:right w:val="single" w:sz="4" w:space="0" w:color="auto"/>
            </w:tcBorders>
            <w:shd w:val="clear" w:color="auto" w:fill="FFFFFF"/>
            <w:vAlign w:val="center"/>
          </w:tcPr>
          <w:p w14:paraId="4B5E650C" w14:textId="77777777" w:rsidR="00E017EA" w:rsidRPr="00DB1056" w:rsidRDefault="00E017EA" w:rsidP="00A66114">
            <w:pPr>
              <w:pStyle w:val="af2"/>
              <w:jc w:val="center"/>
              <w:rPr>
                <w:rFonts w:ascii="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1,15</w:t>
            </w:r>
          </w:p>
        </w:tc>
      </w:tr>
      <w:tr w:rsidR="00E017EA" w:rsidRPr="00DB1056" w14:paraId="269FABFC" w14:textId="77777777" w:rsidTr="00382CFB">
        <w:trPr>
          <w:trHeight w:val="20"/>
        </w:trPr>
        <w:tc>
          <w:tcPr>
            <w:tcW w:w="567" w:type="dxa"/>
            <w:tcBorders>
              <w:left w:val="single" w:sz="4" w:space="0" w:color="auto"/>
            </w:tcBorders>
            <w:shd w:val="clear" w:color="auto" w:fill="FFFFFF"/>
          </w:tcPr>
          <w:p w14:paraId="569BFB79" w14:textId="77777777" w:rsidR="00E017EA" w:rsidRPr="00DB1056" w:rsidRDefault="00E017EA" w:rsidP="008A77C8">
            <w:pPr>
              <w:pStyle w:val="af2"/>
              <w:spacing w:line="276" w:lineRule="auto"/>
              <w:jc w:val="center"/>
              <w:rPr>
                <w:rFonts w:ascii="Times New Roman" w:hAnsi="Times New Roman" w:cs="Times New Roman"/>
                <w:sz w:val="24"/>
                <w:szCs w:val="24"/>
                <w:lang w:val="uk-UA" w:eastAsia="uk-UA" w:bidi="uk-UA"/>
              </w:rPr>
            </w:pPr>
          </w:p>
        </w:tc>
        <w:tc>
          <w:tcPr>
            <w:tcW w:w="5670" w:type="dxa"/>
            <w:vMerge/>
            <w:tcBorders>
              <w:left w:val="single" w:sz="4" w:space="0" w:color="auto"/>
            </w:tcBorders>
            <w:shd w:val="clear" w:color="auto" w:fill="FFFFFF"/>
          </w:tcPr>
          <w:p w14:paraId="390B28B3" w14:textId="77777777" w:rsidR="00E017EA" w:rsidRPr="00DB1056" w:rsidRDefault="00E017EA" w:rsidP="00A66114">
            <w:pPr>
              <w:pStyle w:val="af2"/>
              <w:ind w:left="135"/>
              <w:rPr>
                <w:rFonts w:ascii="Times New Roman" w:eastAsia="Times New Roman" w:hAnsi="Times New Roman" w:cs="Times New Roman"/>
                <w:sz w:val="24"/>
                <w:szCs w:val="24"/>
                <w:lang w:val="uk-UA" w:eastAsia="uk-UA" w:bidi="uk-UA"/>
              </w:rPr>
            </w:pPr>
          </w:p>
        </w:tc>
        <w:tc>
          <w:tcPr>
            <w:tcW w:w="1418" w:type="dxa"/>
            <w:vMerge/>
            <w:tcBorders>
              <w:left w:val="single" w:sz="4" w:space="0" w:color="auto"/>
            </w:tcBorders>
            <w:shd w:val="clear" w:color="auto" w:fill="FFFFFF"/>
            <w:vAlign w:val="center"/>
          </w:tcPr>
          <w:p w14:paraId="7C252966" w14:textId="77777777" w:rsidR="00E017EA" w:rsidRPr="00DB1056" w:rsidRDefault="00E017EA" w:rsidP="00A66114">
            <w:pPr>
              <w:pStyle w:val="af2"/>
              <w:jc w:val="center"/>
              <w:rPr>
                <w:rFonts w:ascii="Times New Roman" w:eastAsia="Times New Roman" w:hAnsi="Times New Roman" w:cs="Times New Roman"/>
                <w:sz w:val="24"/>
                <w:szCs w:val="24"/>
                <w:lang w:val="uk-UA" w:eastAsia="uk-UA" w:bidi="uk-UA"/>
              </w:rPr>
            </w:pPr>
          </w:p>
        </w:tc>
        <w:tc>
          <w:tcPr>
            <w:tcW w:w="2119" w:type="dxa"/>
            <w:vMerge/>
            <w:tcBorders>
              <w:left w:val="single" w:sz="4" w:space="0" w:color="auto"/>
              <w:right w:val="single" w:sz="4" w:space="0" w:color="auto"/>
            </w:tcBorders>
            <w:shd w:val="clear" w:color="auto" w:fill="FFFFFF"/>
            <w:vAlign w:val="center"/>
          </w:tcPr>
          <w:p w14:paraId="38B22E1C" w14:textId="77777777" w:rsidR="00E017EA" w:rsidRPr="00DB1056" w:rsidRDefault="00E017EA" w:rsidP="00A66114">
            <w:pPr>
              <w:pStyle w:val="af2"/>
              <w:jc w:val="center"/>
              <w:rPr>
                <w:rFonts w:ascii="Times New Roman" w:eastAsia="Times New Roman" w:hAnsi="Times New Roman" w:cs="Times New Roman"/>
                <w:sz w:val="24"/>
                <w:szCs w:val="24"/>
                <w:lang w:val="uk-UA" w:eastAsia="uk-UA" w:bidi="uk-UA"/>
              </w:rPr>
            </w:pPr>
          </w:p>
        </w:tc>
      </w:tr>
      <w:tr w:rsidR="00E017EA" w:rsidRPr="00DB1056" w14:paraId="6D55EF49" w14:textId="77777777" w:rsidTr="00382CFB">
        <w:trPr>
          <w:trHeight w:val="230"/>
        </w:trPr>
        <w:tc>
          <w:tcPr>
            <w:tcW w:w="567" w:type="dxa"/>
            <w:tcBorders>
              <w:left w:val="single" w:sz="4" w:space="0" w:color="auto"/>
            </w:tcBorders>
            <w:shd w:val="clear" w:color="auto" w:fill="FFFFFF"/>
          </w:tcPr>
          <w:p w14:paraId="5695A4C8" w14:textId="77777777" w:rsidR="00E017EA" w:rsidRPr="00DB1056" w:rsidRDefault="00E017EA" w:rsidP="008A77C8">
            <w:pPr>
              <w:pStyle w:val="af2"/>
              <w:spacing w:line="276" w:lineRule="auto"/>
              <w:jc w:val="center"/>
              <w:rPr>
                <w:rFonts w:ascii="Times New Roman" w:hAnsi="Times New Roman" w:cs="Times New Roman"/>
                <w:sz w:val="24"/>
                <w:szCs w:val="24"/>
                <w:lang w:val="uk-UA" w:eastAsia="uk-UA" w:bidi="uk-UA"/>
              </w:rPr>
            </w:pPr>
          </w:p>
        </w:tc>
        <w:tc>
          <w:tcPr>
            <w:tcW w:w="5670" w:type="dxa"/>
            <w:vMerge/>
            <w:tcBorders>
              <w:left w:val="single" w:sz="4" w:space="0" w:color="auto"/>
            </w:tcBorders>
            <w:shd w:val="clear" w:color="auto" w:fill="FFFFFF"/>
          </w:tcPr>
          <w:p w14:paraId="45DF7C60" w14:textId="77777777" w:rsidR="00E017EA" w:rsidRPr="00DB1056" w:rsidRDefault="00E017EA" w:rsidP="00A66114">
            <w:pPr>
              <w:pStyle w:val="af2"/>
              <w:ind w:left="135"/>
              <w:rPr>
                <w:rFonts w:ascii="Times New Roman" w:eastAsia="Times New Roman" w:hAnsi="Times New Roman" w:cs="Times New Roman"/>
                <w:sz w:val="24"/>
                <w:szCs w:val="24"/>
                <w:lang w:val="uk-UA" w:eastAsia="uk-UA" w:bidi="uk-UA"/>
              </w:rPr>
            </w:pPr>
          </w:p>
        </w:tc>
        <w:tc>
          <w:tcPr>
            <w:tcW w:w="1418" w:type="dxa"/>
            <w:vMerge/>
            <w:tcBorders>
              <w:left w:val="single" w:sz="4" w:space="0" w:color="auto"/>
            </w:tcBorders>
            <w:shd w:val="clear" w:color="auto" w:fill="FFFFFF"/>
            <w:vAlign w:val="center"/>
          </w:tcPr>
          <w:p w14:paraId="29B3420C" w14:textId="77777777" w:rsidR="00E017EA" w:rsidRPr="00DB1056" w:rsidRDefault="00E017EA" w:rsidP="00A66114">
            <w:pPr>
              <w:pStyle w:val="af2"/>
              <w:jc w:val="center"/>
              <w:rPr>
                <w:rFonts w:ascii="Times New Roman" w:hAnsi="Times New Roman" w:cs="Times New Roman"/>
                <w:sz w:val="24"/>
                <w:szCs w:val="24"/>
                <w:lang w:val="uk-UA" w:eastAsia="uk-UA" w:bidi="uk-UA"/>
              </w:rPr>
            </w:pPr>
          </w:p>
        </w:tc>
        <w:tc>
          <w:tcPr>
            <w:tcW w:w="2119" w:type="dxa"/>
            <w:vMerge/>
            <w:tcBorders>
              <w:left w:val="single" w:sz="4" w:space="0" w:color="auto"/>
              <w:right w:val="single" w:sz="4" w:space="0" w:color="auto"/>
            </w:tcBorders>
            <w:shd w:val="clear" w:color="auto" w:fill="FFFFFF"/>
            <w:vAlign w:val="center"/>
          </w:tcPr>
          <w:p w14:paraId="5CF991A9" w14:textId="77777777" w:rsidR="00E017EA" w:rsidRPr="00DB1056" w:rsidRDefault="00E017EA" w:rsidP="00A66114">
            <w:pPr>
              <w:pStyle w:val="af2"/>
              <w:jc w:val="center"/>
              <w:rPr>
                <w:rFonts w:ascii="Times New Roman" w:hAnsi="Times New Roman" w:cs="Times New Roman"/>
                <w:sz w:val="24"/>
                <w:szCs w:val="24"/>
                <w:lang w:val="uk-UA" w:eastAsia="uk-UA" w:bidi="uk-UA"/>
              </w:rPr>
            </w:pPr>
          </w:p>
        </w:tc>
      </w:tr>
      <w:tr w:rsidR="00E23D2C" w:rsidRPr="00DB1056" w14:paraId="2E6ECF77" w14:textId="77777777" w:rsidTr="00382CFB">
        <w:trPr>
          <w:trHeight w:val="20"/>
        </w:trPr>
        <w:tc>
          <w:tcPr>
            <w:tcW w:w="567" w:type="dxa"/>
            <w:tcBorders>
              <w:top w:val="single" w:sz="4" w:space="0" w:color="auto"/>
              <w:left w:val="single" w:sz="4" w:space="0" w:color="auto"/>
            </w:tcBorders>
            <w:shd w:val="clear" w:color="auto" w:fill="FFFFFF"/>
          </w:tcPr>
          <w:p w14:paraId="14C9BD22" w14:textId="77777777" w:rsidR="00E23D2C" w:rsidRPr="00DB1056" w:rsidRDefault="00E23D2C" w:rsidP="008A77C8">
            <w:pPr>
              <w:pStyle w:val="af2"/>
              <w:spacing w:line="276" w:lineRule="auto"/>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2</w:t>
            </w:r>
          </w:p>
        </w:tc>
        <w:tc>
          <w:tcPr>
            <w:tcW w:w="5670" w:type="dxa"/>
            <w:tcBorders>
              <w:top w:val="single" w:sz="4" w:space="0" w:color="auto"/>
              <w:left w:val="single" w:sz="4" w:space="0" w:color="auto"/>
            </w:tcBorders>
            <w:shd w:val="clear" w:color="auto" w:fill="FFFFFF"/>
            <w:vAlign w:val="center"/>
          </w:tcPr>
          <w:p w14:paraId="1A696D56" w14:textId="77777777" w:rsidR="00E23D2C" w:rsidRPr="00DB1056" w:rsidRDefault="00E23D2C" w:rsidP="00A66114">
            <w:pPr>
              <w:pStyle w:val="af2"/>
              <w:ind w:left="135"/>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Підроблювані території з пологим заляганням пластів</w:t>
            </w:r>
          </w:p>
        </w:tc>
        <w:tc>
          <w:tcPr>
            <w:tcW w:w="1418" w:type="dxa"/>
            <w:tcBorders>
              <w:top w:val="single" w:sz="4" w:space="0" w:color="auto"/>
              <w:left w:val="single" w:sz="4" w:space="0" w:color="auto"/>
            </w:tcBorders>
            <w:shd w:val="clear" w:color="auto" w:fill="FFFFFF"/>
            <w:vAlign w:val="center"/>
          </w:tcPr>
          <w:p w14:paraId="5994479E" w14:textId="77777777" w:rsidR="00E23D2C" w:rsidRPr="00DB1056" w:rsidRDefault="00E23D2C" w:rsidP="00A66114">
            <w:pPr>
              <w:pStyle w:val="af2"/>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1,10</w:t>
            </w:r>
          </w:p>
        </w:tc>
        <w:tc>
          <w:tcPr>
            <w:tcW w:w="2119" w:type="dxa"/>
            <w:tcBorders>
              <w:top w:val="single" w:sz="4" w:space="0" w:color="auto"/>
              <w:left w:val="single" w:sz="4" w:space="0" w:color="auto"/>
              <w:right w:val="single" w:sz="4" w:space="0" w:color="auto"/>
            </w:tcBorders>
            <w:shd w:val="clear" w:color="auto" w:fill="FFFFFF"/>
            <w:vAlign w:val="center"/>
          </w:tcPr>
          <w:p w14:paraId="288C6E43" w14:textId="77777777" w:rsidR="00E23D2C" w:rsidRPr="00DB1056" w:rsidRDefault="00E23D2C" w:rsidP="00A66114">
            <w:pPr>
              <w:pStyle w:val="af2"/>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1,2</w:t>
            </w:r>
          </w:p>
        </w:tc>
      </w:tr>
      <w:tr w:rsidR="00E23D2C" w:rsidRPr="00DB1056" w14:paraId="26E72DE7" w14:textId="77777777" w:rsidTr="00382CFB">
        <w:trPr>
          <w:trHeight w:val="20"/>
        </w:trPr>
        <w:tc>
          <w:tcPr>
            <w:tcW w:w="567" w:type="dxa"/>
            <w:tcBorders>
              <w:top w:val="single" w:sz="4" w:space="0" w:color="auto"/>
              <w:left w:val="single" w:sz="4" w:space="0" w:color="auto"/>
            </w:tcBorders>
            <w:shd w:val="clear" w:color="auto" w:fill="FFFFFF"/>
          </w:tcPr>
          <w:p w14:paraId="6C19DAE0" w14:textId="77777777" w:rsidR="00E23D2C" w:rsidRPr="00DB1056" w:rsidRDefault="00E23D2C" w:rsidP="008A77C8">
            <w:pPr>
              <w:pStyle w:val="af2"/>
              <w:spacing w:line="276" w:lineRule="auto"/>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3</w:t>
            </w:r>
          </w:p>
        </w:tc>
        <w:tc>
          <w:tcPr>
            <w:tcW w:w="5670" w:type="dxa"/>
            <w:tcBorders>
              <w:top w:val="single" w:sz="4" w:space="0" w:color="auto"/>
              <w:left w:val="single" w:sz="4" w:space="0" w:color="auto"/>
            </w:tcBorders>
            <w:shd w:val="clear" w:color="auto" w:fill="FFFFFF"/>
          </w:tcPr>
          <w:p w14:paraId="36EEAAA1" w14:textId="77777777" w:rsidR="00E23D2C" w:rsidRPr="00DB1056" w:rsidRDefault="00E23D2C" w:rsidP="00A66114">
            <w:pPr>
              <w:pStyle w:val="af2"/>
              <w:ind w:left="135"/>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Підроблювальні території з пластами крутого падіння (уступи)</w:t>
            </w:r>
          </w:p>
        </w:tc>
        <w:tc>
          <w:tcPr>
            <w:tcW w:w="1418" w:type="dxa"/>
            <w:tcBorders>
              <w:top w:val="single" w:sz="4" w:space="0" w:color="auto"/>
              <w:left w:val="single" w:sz="4" w:space="0" w:color="auto"/>
            </w:tcBorders>
            <w:shd w:val="clear" w:color="auto" w:fill="FFFFFF"/>
            <w:vAlign w:val="center"/>
          </w:tcPr>
          <w:p w14:paraId="7D14A1A6" w14:textId="77777777" w:rsidR="00E23D2C" w:rsidRPr="00DB1056" w:rsidRDefault="00E23D2C" w:rsidP="00A66114">
            <w:pPr>
              <w:pStyle w:val="af2"/>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1,15</w:t>
            </w:r>
          </w:p>
        </w:tc>
        <w:tc>
          <w:tcPr>
            <w:tcW w:w="2119" w:type="dxa"/>
            <w:tcBorders>
              <w:top w:val="single" w:sz="4" w:space="0" w:color="auto"/>
              <w:left w:val="single" w:sz="4" w:space="0" w:color="auto"/>
              <w:right w:val="single" w:sz="4" w:space="0" w:color="auto"/>
            </w:tcBorders>
            <w:shd w:val="clear" w:color="auto" w:fill="FFFFFF"/>
            <w:vAlign w:val="center"/>
          </w:tcPr>
          <w:p w14:paraId="1B8A623B" w14:textId="77777777" w:rsidR="00E23D2C" w:rsidRPr="00DB1056" w:rsidRDefault="00E23D2C" w:rsidP="00A66114">
            <w:pPr>
              <w:pStyle w:val="af2"/>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1,30</w:t>
            </w:r>
          </w:p>
        </w:tc>
      </w:tr>
      <w:tr w:rsidR="00E23D2C" w:rsidRPr="00DB1056" w14:paraId="4FC1997C" w14:textId="77777777" w:rsidTr="00382CFB">
        <w:trPr>
          <w:trHeight w:val="20"/>
        </w:trPr>
        <w:tc>
          <w:tcPr>
            <w:tcW w:w="567" w:type="dxa"/>
            <w:tcBorders>
              <w:top w:val="single" w:sz="4" w:space="0" w:color="auto"/>
              <w:left w:val="single" w:sz="4" w:space="0" w:color="auto"/>
            </w:tcBorders>
            <w:shd w:val="clear" w:color="auto" w:fill="FFFFFF"/>
          </w:tcPr>
          <w:p w14:paraId="0DD8C0CD" w14:textId="77777777" w:rsidR="00E23D2C" w:rsidRPr="00DB1056" w:rsidRDefault="00E23D2C" w:rsidP="008A77C8">
            <w:pPr>
              <w:pStyle w:val="af2"/>
              <w:spacing w:line="276" w:lineRule="auto"/>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4</w:t>
            </w:r>
          </w:p>
        </w:tc>
        <w:tc>
          <w:tcPr>
            <w:tcW w:w="5670" w:type="dxa"/>
            <w:tcBorders>
              <w:top w:val="single" w:sz="4" w:space="0" w:color="auto"/>
              <w:left w:val="single" w:sz="4" w:space="0" w:color="auto"/>
            </w:tcBorders>
            <w:shd w:val="clear" w:color="auto" w:fill="FFFFFF"/>
          </w:tcPr>
          <w:p w14:paraId="4F692FB2" w14:textId="77777777" w:rsidR="00E23D2C" w:rsidRPr="00DB1056" w:rsidRDefault="00E23D2C" w:rsidP="00A66114">
            <w:pPr>
              <w:pStyle w:val="af2"/>
              <w:ind w:left="135"/>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Карстонебезпечні території</w:t>
            </w:r>
          </w:p>
        </w:tc>
        <w:tc>
          <w:tcPr>
            <w:tcW w:w="1418" w:type="dxa"/>
            <w:tcBorders>
              <w:top w:val="single" w:sz="4" w:space="0" w:color="auto"/>
              <w:left w:val="single" w:sz="4" w:space="0" w:color="auto"/>
            </w:tcBorders>
            <w:shd w:val="clear" w:color="auto" w:fill="FFFFFF"/>
            <w:vAlign w:val="center"/>
          </w:tcPr>
          <w:p w14:paraId="1157947C" w14:textId="77777777" w:rsidR="00E23D2C" w:rsidRPr="00DB1056" w:rsidRDefault="00E23D2C" w:rsidP="00A66114">
            <w:pPr>
              <w:pStyle w:val="af2"/>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1,15</w:t>
            </w:r>
          </w:p>
        </w:tc>
        <w:tc>
          <w:tcPr>
            <w:tcW w:w="2119" w:type="dxa"/>
            <w:tcBorders>
              <w:top w:val="single" w:sz="4" w:space="0" w:color="auto"/>
              <w:left w:val="single" w:sz="4" w:space="0" w:color="auto"/>
              <w:right w:val="single" w:sz="4" w:space="0" w:color="auto"/>
            </w:tcBorders>
            <w:shd w:val="clear" w:color="auto" w:fill="FFFFFF"/>
            <w:vAlign w:val="center"/>
          </w:tcPr>
          <w:p w14:paraId="67E82433" w14:textId="77777777" w:rsidR="00E23D2C" w:rsidRPr="00DB1056" w:rsidRDefault="00E23D2C" w:rsidP="00A66114">
            <w:pPr>
              <w:pStyle w:val="af2"/>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1,30</w:t>
            </w:r>
          </w:p>
        </w:tc>
      </w:tr>
      <w:tr w:rsidR="00E23D2C" w:rsidRPr="00DB1056" w14:paraId="12E45225" w14:textId="77777777" w:rsidTr="00382CFB">
        <w:trPr>
          <w:trHeight w:hRule="exact" w:val="308"/>
        </w:trPr>
        <w:tc>
          <w:tcPr>
            <w:tcW w:w="567" w:type="dxa"/>
            <w:tcBorders>
              <w:top w:val="single" w:sz="4" w:space="0" w:color="auto"/>
              <w:left w:val="single" w:sz="4" w:space="0" w:color="auto"/>
            </w:tcBorders>
            <w:shd w:val="clear" w:color="auto" w:fill="FFFFFF"/>
          </w:tcPr>
          <w:p w14:paraId="512A0589" w14:textId="77777777" w:rsidR="00E23D2C" w:rsidRPr="00DB1056" w:rsidRDefault="00E23D2C" w:rsidP="008A77C8">
            <w:pPr>
              <w:pStyle w:val="af2"/>
              <w:spacing w:line="276" w:lineRule="auto"/>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5</w:t>
            </w:r>
          </w:p>
        </w:tc>
        <w:tc>
          <w:tcPr>
            <w:tcW w:w="5670" w:type="dxa"/>
            <w:tcBorders>
              <w:top w:val="single" w:sz="4" w:space="0" w:color="auto"/>
              <w:left w:val="single" w:sz="4" w:space="0" w:color="auto"/>
            </w:tcBorders>
            <w:shd w:val="clear" w:color="auto" w:fill="FFFFFF"/>
          </w:tcPr>
          <w:p w14:paraId="54232A4A" w14:textId="77777777" w:rsidR="00E23D2C" w:rsidRPr="00DB1056" w:rsidRDefault="00E23D2C" w:rsidP="00A66114">
            <w:pPr>
              <w:pStyle w:val="af2"/>
              <w:ind w:left="135"/>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Сейсмічні впливи інтенсивністю, балів:</w:t>
            </w:r>
          </w:p>
        </w:tc>
        <w:tc>
          <w:tcPr>
            <w:tcW w:w="1418" w:type="dxa"/>
            <w:tcBorders>
              <w:top w:val="single" w:sz="4" w:space="0" w:color="auto"/>
              <w:left w:val="single" w:sz="4" w:space="0" w:color="auto"/>
            </w:tcBorders>
            <w:shd w:val="clear" w:color="auto" w:fill="FFFFFF"/>
            <w:vAlign w:val="center"/>
          </w:tcPr>
          <w:p w14:paraId="641A4AB2" w14:textId="77777777" w:rsidR="00E23D2C" w:rsidRPr="00DB1056" w:rsidRDefault="00E23D2C" w:rsidP="00A66114">
            <w:pPr>
              <w:pStyle w:val="af2"/>
              <w:jc w:val="center"/>
              <w:rPr>
                <w:rFonts w:ascii="Times New Roman" w:hAnsi="Times New Roman" w:cs="Times New Roman"/>
                <w:sz w:val="24"/>
                <w:szCs w:val="24"/>
                <w:lang w:val="uk-UA" w:eastAsia="uk-UA" w:bidi="uk-UA"/>
              </w:rPr>
            </w:pPr>
          </w:p>
        </w:tc>
        <w:tc>
          <w:tcPr>
            <w:tcW w:w="2119" w:type="dxa"/>
            <w:tcBorders>
              <w:top w:val="single" w:sz="4" w:space="0" w:color="auto"/>
              <w:left w:val="single" w:sz="4" w:space="0" w:color="auto"/>
              <w:right w:val="single" w:sz="4" w:space="0" w:color="auto"/>
            </w:tcBorders>
            <w:shd w:val="clear" w:color="auto" w:fill="FFFFFF"/>
            <w:vAlign w:val="center"/>
          </w:tcPr>
          <w:p w14:paraId="5FB08B7E" w14:textId="77777777" w:rsidR="00E23D2C" w:rsidRPr="00DB1056" w:rsidRDefault="00E23D2C" w:rsidP="00A66114">
            <w:pPr>
              <w:pStyle w:val="af2"/>
              <w:jc w:val="center"/>
              <w:rPr>
                <w:rFonts w:ascii="Times New Roman" w:hAnsi="Times New Roman" w:cs="Times New Roman"/>
                <w:sz w:val="24"/>
                <w:szCs w:val="24"/>
                <w:lang w:val="uk-UA" w:eastAsia="uk-UA" w:bidi="uk-UA"/>
              </w:rPr>
            </w:pPr>
          </w:p>
        </w:tc>
      </w:tr>
      <w:tr w:rsidR="00E23D2C" w:rsidRPr="00DB1056" w14:paraId="76D594F9" w14:textId="77777777" w:rsidTr="00382CFB">
        <w:trPr>
          <w:trHeight w:val="20"/>
        </w:trPr>
        <w:tc>
          <w:tcPr>
            <w:tcW w:w="567" w:type="dxa"/>
            <w:tcBorders>
              <w:left w:val="single" w:sz="4" w:space="0" w:color="auto"/>
            </w:tcBorders>
            <w:shd w:val="clear" w:color="auto" w:fill="FFFFFF"/>
          </w:tcPr>
          <w:p w14:paraId="5C300219" w14:textId="77777777" w:rsidR="00E23D2C" w:rsidRPr="00DB1056" w:rsidRDefault="00E23D2C" w:rsidP="008A77C8">
            <w:pPr>
              <w:pStyle w:val="af2"/>
              <w:spacing w:line="276" w:lineRule="auto"/>
              <w:jc w:val="center"/>
              <w:rPr>
                <w:rFonts w:ascii="Times New Roman" w:hAnsi="Times New Roman" w:cs="Times New Roman"/>
                <w:sz w:val="24"/>
                <w:szCs w:val="24"/>
                <w:lang w:val="uk-UA" w:eastAsia="uk-UA" w:bidi="uk-UA"/>
              </w:rPr>
            </w:pPr>
          </w:p>
        </w:tc>
        <w:tc>
          <w:tcPr>
            <w:tcW w:w="5670" w:type="dxa"/>
            <w:tcBorders>
              <w:left w:val="single" w:sz="4" w:space="0" w:color="auto"/>
            </w:tcBorders>
            <w:shd w:val="clear" w:color="auto" w:fill="FFFFFF"/>
            <w:vAlign w:val="center"/>
          </w:tcPr>
          <w:p w14:paraId="38CD5CD0" w14:textId="77777777" w:rsidR="00E23D2C" w:rsidRPr="00DB1056" w:rsidRDefault="00E23D2C" w:rsidP="00A66114">
            <w:pPr>
              <w:pStyle w:val="af2"/>
              <w:ind w:left="135" w:right="270"/>
              <w:jc w:val="right"/>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6</w:t>
            </w:r>
          </w:p>
        </w:tc>
        <w:tc>
          <w:tcPr>
            <w:tcW w:w="1418" w:type="dxa"/>
            <w:tcBorders>
              <w:left w:val="single" w:sz="4" w:space="0" w:color="auto"/>
            </w:tcBorders>
            <w:shd w:val="clear" w:color="auto" w:fill="FFFFFF"/>
            <w:vAlign w:val="center"/>
          </w:tcPr>
          <w:p w14:paraId="396E6856" w14:textId="77777777" w:rsidR="00E23D2C" w:rsidRPr="00DB1056" w:rsidRDefault="00E23D2C" w:rsidP="00A66114">
            <w:pPr>
              <w:pStyle w:val="af2"/>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1,03</w:t>
            </w:r>
          </w:p>
        </w:tc>
        <w:tc>
          <w:tcPr>
            <w:tcW w:w="2119" w:type="dxa"/>
            <w:tcBorders>
              <w:left w:val="single" w:sz="4" w:space="0" w:color="auto"/>
              <w:right w:val="single" w:sz="4" w:space="0" w:color="auto"/>
            </w:tcBorders>
            <w:shd w:val="clear" w:color="auto" w:fill="FFFFFF"/>
            <w:vAlign w:val="center"/>
          </w:tcPr>
          <w:p w14:paraId="5BA57DBD" w14:textId="77777777" w:rsidR="00E23D2C" w:rsidRPr="00DB1056" w:rsidRDefault="00E23D2C" w:rsidP="00A66114">
            <w:pPr>
              <w:pStyle w:val="af2"/>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1,05</w:t>
            </w:r>
          </w:p>
        </w:tc>
      </w:tr>
      <w:tr w:rsidR="00E23D2C" w:rsidRPr="00DB1056" w14:paraId="4EA84241" w14:textId="77777777" w:rsidTr="00382CFB">
        <w:trPr>
          <w:trHeight w:val="20"/>
        </w:trPr>
        <w:tc>
          <w:tcPr>
            <w:tcW w:w="567" w:type="dxa"/>
            <w:tcBorders>
              <w:left w:val="single" w:sz="4" w:space="0" w:color="auto"/>
            </w:tcBorders>
            <w:shd w:val="clear" w:color="auto" w:fill="FFFFFF"/>
          </w:tcPr>
          <w:p w14:paraId="7AC10213" w14:textId="77777777" w:rsidR="00E23D2C" w:rsidRPr="00DB1056" w:rsidRDefault="00E23D2C" w:rsidP="008A77C8">
            <w:pPr>
              <w:pStyle w:val="af2"/>
              <w:spacing w:line="276" w:lineRule="auto"/>
              <w:jc w:val="center"/>
              <w:rPr>
                <w:rFonts w:ascii="Times New Roman" w:hAnsi="Times New Roman" w:cs="Times New Roman"/>
                <w:sz w:val="24"/>
                <w:szCs w:val="24"/>
                <w:lang w:val="uk-UA" w:eastAsia="uk-UA" w:bidi="uk-UA"/>
              </w:rPr>
            </w:pPr>
          </w:p>
        </w:tc>
        <w:tc>
          <w:tcPr>
            <w:tcW w:w="5670" w:type="dxa"/>
            <w:tcBorders>
              <w:left w:val="single" w:sz="4" w:space="0" w:color="auto"/>
            </w:tcBorders>
            <w:shd w:val="clear" w:color="auto" w:fill="FFFFFF"/>
            <w:vAlign w:val="center"/>
          </w:tcPr>
          <w:p w14:paraId="59798937" w14:textId="77777777" w:rsidR="00E23D2C" w:rsidRPr="00DB1056" w:rsidRDefault="00E23D2C" w:rsidP="00A66114">
            <w:pPr>
              <w:pStyle w:val="af2"/>
              <w:ind w:left="135" w:right="270"/>
              <w:jc w:val="right"/>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7</w:t>
            </w:r>
          </w:p>
        </w:tc>
        <w:tc>
          <w:tcPr>
            <w:tcW w:w="1418" w:type="dxa"/>
            <w:tcBorders>
              <w:left w:val="single" w:sz="4" w:space="0" w:color="auto"/>
            </w:tcBorders>
            <w:shd w:val="clear" w:color="auto" w:fill="FFFFFF"/>
            <w:vAlign w:val="center"/>
          </w:tcPr>
          <w:p w14:paraId="2691D5A1" w14:textId="77777777" w:rsidR="00E23D2C" w:rsidRPr="00DB1056" w:rsidRDefault="00E23D2C" w:rsidP="00A66114">
            <w:pPr>
              <w:pStyle w:val="af2"/>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1,05</w:t>
            </w:r>
          </w:p>
        </w:tc>
        <w:tc>
          <w:tcPr>
            <w:tcW w:w="2119" w:type="dxa"/>
            <w:tcBorders>
              <w:left w:val="single" w:sz="4" w:space="0" w:color="auto"/>
              <w:right w:val="single" w:sz="4" w:space="0" w:color="auto"/>
            </w:tcBorders>
            <w:shd w:val="clear" w:color="auto" w:fill="FFFFFF"/>
            <w:vAlign w:val="center"/>
          </w:tcPr>
          <w:p w14:paraId="43BD4260" w14:textId="77777777" w:rsidR="00E23D2C" w:rsidRPr="00DB1056" w:rsidRDefault="00E23D2C" w:rsidP="00A66114">
            <w:pPr>
              <w:pStyle w:val="af2"/>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1,20</w:t>
            </w:r>
          </w:p>
        </w:tc>
      </w:tr>
      <w:tr w:rsidR="00E23D2C" w:rsidRPr="00DB1056" w14:paraId="6C2B4016" w14:textId="77777777" w:rsidTr="00382CFB">
        <w:trPr>
          <w:trHeight w:val="20"/>
        </w:trPr>
        <w:tc>
          <w:tcPr>
            <w:tcW w:w="567" w:type="dxa"/>
            <w:tcBorders>
              <w:left w:val="single" w:sz="4" w:space="0" w:color="auto"/>
            </w:tcBorders>
            <w:shd w:val="clear" w:color="auto" w:fill="FFFFFF"/>
          </w:tcPr>
          <w:p w14:paraId="2802883D" w14:textId="77777777" w:rsidR="00E23D2C" w:rsidRPr="00DB1056" w:rsidRDefault="00E23D2C" w:rsidP="008A77C8">
            <w:pPr>
              <w:pStyle w:val="af2"/>
              <w:spacing w:line="276" w:lineRule="auto"/>
              <w:jc w:val="center"/>
              <w:rPr>
                <w:rFonts w:ascii="Times New Roman" w:hAnsi="Times New Roman" w:cs="Times New Roman"/>
                <w:sz w:val="24"/>
                <w:szCs w:val="24"/>
                <w:lang w:val="uk-UA" w:eastAsia="uk-UA" w:bidi="uk-UA"/>
              </w:rPr>
            </w:pPr>
          </w:p>
        </w:tc>
        <w:tc>
          <w:tcPr>
            <w:tcW w:w="5670" w:type="dxa"/>
            <w:tcBorders>
              <w:left w:val="single" w:sz="4" w:space="0" w:color="auto"/>
            </w:tcBorders>
            <w:shd w:val="clear" w:color="auto" w:fill="FFFFFF"/>
            <w:vAlign w:val="center"/>
          </w:tcPr>
          <w:p w14:paraId="043150B9" w14:textId="77777777" w:rsidR="00E23D2C" w:rsidRPr="00DB1056" w:rsidRDefault="00E23D2C" w:rsidP="00A66114">
            <w:pPr>
              <w:pStyle w:val="af2"/>
              <w:ind w:left="135" w:right="270"/>
              <w:jc w:val="right"/>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8</w:t>
            </w:r>
          </w:p>
        </w:tc>
        <w:tc>
          <w:tcPr>
            <w:tcW w:w="1418" w:type="dxa"/>
            <w:tcBorders>
              <w:left w:val="single" w:sz="4" w:space="0" w:color="auto"/>
            </w:tcBorders>
            <w:shd w:val="clear" w:color="auto" w:fill="FFFFFF"/>
            <w:vAlign w:val="center"/>
          </w:tcPr>
          <w:p w14:paraId="72F28466" w14:textId="77777777" w:rsidR="00E23D2C" w:rsidRPr="00DB1056" w:rsidRDefault="00E23D2C" w:rsidP="00A66114">
            <w:pPr>
              <w:pStyle w:val="af2"/>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1,10</w:t>
            </w:r>
          </w:p>
        </w:tc>
        <w:tc>
          <w:tcPr>
            <w:tcW w:w="2119" w:type="dxa"/>
            <w:tcBorders>
              <w:left w:val="single" w:sz="4" w:space="0" w:color="auto"/>
              <w:right w:val="single" w:sz="4" w:space="0" w:color="auto"/>
            </w:tcBorders>
            <w:shd w:val="clear" w:color="auto" w:fill="FFFFFF"/>
            <w:vAlign w:val="center"/>
          </w:tcPr>
          <w:p w14:paraId="5CCE29ED" w14:textId="77777777" w:rsidR="00E23D2C" w:rsidRPr="00DB1056" w:rsidRDefault="00E23D2C" w:rsidP="00A66114">
            <w:pPr>
              <w:pStyle w:val="af2"/>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1,40</w:t>
            </w:r>
          </w:p>
        </w:tc>
      </w:tr>
      <w:tr w:rsidR="00E23D2C" w:rsidRPr="00DB1056" w14:paraId="7688FE7C" w14:textId="77777777" w:rsidTr="00382CFB">
        <w:trPr>
          <w:trHeight w:hRule="exact" w:val="291"/>
        </w:trPr>
        <w:tc>
          <w:tcPr>
            <w:tcW w:w="567" w:type="dxa"/>
            <w:tcBorders>
              <w:left w:val="single" w:sz="4" w:space="0" w:color="auto"/>
            </w:tcBorders>
            <w:shd w:val="clear" w:color="auto" w:fill="FFFFFF"/>
          </w:tcPr>
          <w:p w14:paraId="524687C6" w14:textId="77777777" w:rsidR="00E23D2C" w:rsidRPr="00DB1056" w:rsidRDefault="00E23D2C" w:rsidP="008A77C8">
            <w:pPr>
              <w:pStyle w:val="af2"/>
              <w:spacing w:line="276" w:lineRule="auto"/>
              <w:jc w:val="center"/>
              <w:rPr>
                <w:rFonts w:ascii="Times New Roman" w:hAnsi="Times New Roman" w:cs="Times New Roman"/>
                <w:sz w:val="24"/>
                <w:szCs w:val="24"/>
                <w:lang w:val="uk-UA" w:eastAsia="uk-UA" w:bidi="uk-UA"/>
              </w:rPr>
            </w:pPr>
          </w:p>
        </w:tc>
        <w:tc>
          <w:tcPr>
            <w:tcW w:w="5670" w:type="dxa"/>
            <w:tcBorders>
              <w:left w:val="single" w:sz="4" w:space="0" w:color="auto"/>
            </w:tcBorders>
            <w:shd w:val="clear" w:color="auto" w:fill="FFFFFF"/>
            <w:vAlign w:val="center"/>
          </w:tcPr>
          <w:p w14:paraId="76D39377" w14:textId="77777777" w:rsidR="00E23D2C" w:rsidRPr="00DB1056" w:rsidRDefault="00E23D2C" w:rsidP="00A66114">
            <w:pPr>
              <w:pStyle w:val="af2"/>
              <w:ind w:left="135" w:right="270"/>
              <w:jc w:val="right"/>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9</w:t>
            </w:r>
          </w:p>
        </w:tc>
        <w:tc>
          <w:tcPr>
            <w:tcW w:w="1418" w:type="dxa"/>
            <w:tcBorders>
              <w:left w:val="single" w:sz="4" w:space="0" w:color="auto"/>
            </w:tcBorders>
            <w:shd w:val="clear" w:color="auto" w:fill="FFFFFF"/>
            <w:vAlign w:val="center"/>
          </w:tcPr>
          <w:p w14:paraId="2DCD2295" w14:textId="77777777" w:rsidR="00E23D2C" w:rsidRPr="00DB1056" w:rsidRDefault="00E23D2C" w:rsidP="00A66114">
            <w:pPr>
              <w:pStyle w:val="af2"/>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1,15</w:t>
            </w:r>
          </w:p>
        </w:tc>
        <w:tc>
          <w:tcPr>
            <w:tcW w:w="2119" w:type="dxa"/>
            <w:tcBorders>
              <w:left w:val="single" w:sz="4" w:space="0" w:color="auto"/>
              <w:right w:val="single" w:sz="4" w:space="0" w:color="auto"/>
            </w:tcBorders>
            <w:shd w:val="clear" w:color="auto" w:fill="FFFFFF"/>
            <w:vAlign w:val="center"/>
          </w:tcPr>
          <w:p w14:paraId="31B48CC4" w14:textId="77777777" w:rsidR="00E23D2C" w:rsidRPr="00DB1056" w:rsidRDefault="00E23D2C" w:rsidP="00A66114">
            <w:pPr>
              <w:pStyle w:val="af2"/>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1,50</w:t>
            </w:r>
          </w:p>
        </w:tc>
      </w:tr>
      <w:tr w:rsidR="00E23D2C" w:rsidRPr="00DB1056" w14:paraId="42F9F5C4" w14:textId="77777777" w:rsidTr="00382CFB">
        <w:trPr>
          <w:trHeight w:val="20"/>
        </w:trPr>
        <w:tc>
          <w:tcPr>
            <w:tcW w:w="567" w:type="dxa"/>
            <w:tcBorders>
              <w:top w:val="single" w:sz="4" w:space="0" w:color="auto"/>
              <w:left w:val="single" w:sz="4" w:space="0" w:color="auto"/>
            </w:tcBorders>
            <w:shd w:val="clear" w:color="auto" w:fill="FFFFFF"/>
          </w:tcPr>
          <w:p w14:paraId="0097DF99" w14:textId="77777777" w:rsidR="00E23D2C" w:rsidRPr="00DB1056" w:rsidRDefault="00E23D2C" w:rsidP="008A77C8">
            <w:pPr>
              <w:pStyle w:val="af2"/>
              <w:spacing w:line="276" w:lineRule="auto"/>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6</w:t>
            </w:r>
          </w:p>
        </w:tc>
        <w:tc>
          <w:tcPr>
            <w:tcW w:w="5670" w:type="dxa"/>
            <w:tcBorders>
              <w:top w:val="single" w:sz="4" w:space="0" w:color="auto"/>
              <w:left w:val="single" w:sz="4" w:space="0" w:color="auto"/>
            </w:tcBorders>
            <w:shd w:val="clear" w:color="auto" w:fill="FFFFFF"/>
            <w:vAlign w:val="center"/>
          </w:tcPr>
          <w:p w14:paraId="5D69B07F" w14:textId="77777777" w:rsidR="00E23D2C" w:rsidRPr="00DB1056" w:rsidRDefault="00E23D2C" w:rsidP="00A66114">
            <w:pPr>
              <w:pStyle w:val="af2"/>
              <w:ind w:left="135"/>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Вібрації та шумові впливи</w:t>
            </w:r>
          </w:p>
        </w:tc>
        <w:tc>
          <w:tcPr>
            <w:tcW w:w="1418" w:type="dxa"/>
            <w:tcBorders>
              <w:top w:val="single" w:sz="4" w:space="0" w:color="auto"/>
              <w:left w:val="single" w:sz="4" w:space="0" w:color="auto"/>
            </w:tcBorders>
            <w:shd w:val="clear" w:color="auto" w:fill="FFFFFF"/>
            <w:vAlign w:val="center"/>
          </w:tcPr>
          <w:p w14:paraId="3AA4CFA8" w14:textId="77777777" w:rsidR="00E23D2C" w:rsidRPr="00DB1056" w:rsidRDefault="00E23D2C" w:rsidP="00A66114">
            <w:pPr>
              <w:pStyle w:val="af2"/>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1,10</w:t>
            </w:r>
          </w:p>
        </w:tc>
        <w:tc>
          <w:tcPr>
            <w:tcW w:w="2119" w:type="dxa"/>
            <w:tcBorders>
              <w:top w:val="single" w:sz="4" w:space="0" w:color="auto"/>
              <w:left w:val="single" w:sz="4" w:space="0" w:color="auto"/>
              <w:right w:val="single" w:sz="4" w:space="0" w:color="auto"/>
            </w:tcBorders>
            <w:shd w:val="clear" w:color="auto" w:fill="FFFFFF"/>
            <w:vAlign w:val="center"/>
          </w:tcPr>
          <w:p w14:paraId="5FBF24F7" w14:textId="77777777" w:rsidR="00E23D2C" w:rsidRPr="00DB1056" w:rsidRDefault="00E23D2C" w:rsidP="00A66114">
            <w:pPr>
              <w:pStyle w:val="af2"/>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1,25</w:t>
            </w:r>
          </w:p>
        </w:tc>
      </w:tr>
      <w:tr w:rsidR="00E23D2C" w:rsidRPr="00DB1056" w14:paraId="05C273EF" w14:textId="77777777" w:rsidTr="00382CFB">
        <w:trPr>
          <w:trHeight w:val="20"/>
        </w:trPr>
        <w:tc>
          <w:tcPr>
            <w:tcW w:w="567" w:type="dxa"/>
            <w:tcBorders>
              <w:top w:val="single" w:sz="4" w:space="0" w:color="auto"/>
              <w:left w:val="single" w:sz="4" w:space="0" w:color="auto"/>
            </w:tcBorders>
            <w:shd w:val="clear" w:color="auto" w:fill="FFFFFF"/>
          </w:tcPr>
          <w:p w14:paraId="0A563879" w14:textId="77777777" w:rsidR="00E23D2C" w:rsidRPr="00DB1056" w:rsidRDefault="00E23D2C" w:rsidP="008A77C8">
            <w:pPr>
              <w:pStyle w:val="af2"/>
              <w:spacing w:line="276" w:lineRule="auto"/>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7</w:t>
            </w:r>
          </w:p>
        </w:tc>
        <w:tc>
          <w:tcPr>
            <w:tcW w:w="5670" w:type="dxa"/>
            <w:tcBorders>
              <w:top w:val="single" w:sz="4" w:space="0" w:color="auto"/>
              <w:left w:val="single" w:sz="4" w:space="0" w:color="auto"/>
            </w:tcBorders>
            <w:shd w:val="clear" w:color="auto" w:fill="FFFFFF"/>
            <w:vAlign w:val="center"/>
          </w:tcPr>
          <w:p w14:paraId="28C12C63" w14:textId="77777777" w:rsidR="00E23D2C" w:rsidRPr="00DB1056" w:rsidRDefault="00E23D2C" w:rsidP="00A66114">
            <w:pPr>
              <w:pStyle w:val="af2"/>
              <w:ind w:left="135"/>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Зсувні та зсувонебезпечні ґрунти</w:t>
            </w:r>
          </w:p>
        </w:tc>
        <w:tc>
          <w:tcPr>
            <w:tcW w:w="1418" w:type="dxa"/>
            <w:tcBorders>
              <w:top w:val="single" w:sz="4" w:space="0" w:color="auto"/>
              <w:left w:val="single" w:sz="4" w:space="0" w:color="auto"/>
            </w:tcBorders>
            <w:shd w:val="clear" w:color="auto" w:fill="FFFFFF"/>
            <w:vAlign w:val="center"/>
          </w:tcPr>
          <w:p w14:paraId="15D08ECF" w14:textId="77777777" w:rsidR="00E23D2C" w:rsidRPr="00DB1056" w:rsidRDefault="00E23D2C" w:rsidP="00A66114">
            <w:pPr>
              <w:pStyle w:val="af2"/>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1,10</w:t>
            </w:r>
          </w:p>
        </w:tc>
        <w:tc>
          <w:tcPr>
            <w:tcW w:w="2119" w:type="dxa"/>
            <w:tcBorders>
              <w:top w:val="single" w:sz="4" w:space="0" w:color="auto"/>
              <w:left w:val="single" w:sz="4" w:space="0" w:color="auto"/>
              <w:right w:val="single" w:sz="4" w:space="0" w:color="auto"/>
            </w:tcBorders>
            <w:shd w:val="clear" w:color="auto" w:fill="FFFFFF"/>
            <w:vAlign w:val="center"/>
          </w:tcPr>
          <w:p w14:paraId="7D03618E" w14:textId="77777777" w:rsidR="00E23D2C" w:rsidRPr="00DB1056" w:rsidRDefault="00E23D2C" w:rsidP="00A66114">
            <w:pPr>
              <w:pStyle w:val="af2"/>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1,25</w:t>
            </w:r>
          </w:p>
        </w:tc>
      </w:tr>
      <w:tr w:rsidR="00E23D2C" w:rsidRPr="00DB1056" w14:paraId="02A21CCE" w14:textId="77777777" w:rsidTr="00382CFB">
        <w:trPr>
          <w:trHeight w:val="20"/>
        </w:trPr>
        <w:tc>
          <w:tcPr>
            <w:tcW w:w="567" w:type="dxa"/>
            <w:tcBorders>
              <w:top w:val="single" w:sz="4" w:space="0" w:color="auto"/>
              <w:left w:val="single" w:sz="4" w:space="0" w:color="auto"/>
            </w:tcBorders>
            <w:shd w:val="clear" w:color="auto" w:fill="FFFFFF"/>
          </w:tcPr>
          <w:p w14:paraId="0FE6484E" w14:textId="77777777" w:rsidR="00E23D2C" w:rsidRPr="00DB1056" w:rsidRDefault="00E23D2C" w:rsidP="008A77C8">
            <w:pPr>
              <w:pStyle w:val="af2"/>
              <w:spacing w:line="276" w:lineRule="auto"/>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8</w:t>
            </w:r>
          </w:p>
        </w:tc>
        <w:tc>
          <w:tcPr>
            <w:tcW w:w="5670" w:type="dxa"/>
            <w:tcBorders>
              <w:top w:val="single" w:sz="4" w:space="0" w:color="auto"/>
              <w:left w:val="single" w:sz="4" w:space="0" w:color="auto"/>
            </w:tcBorders>
            <w:shd w:val="clear" w:color="auto" w:fill="FFFFFF"/>
            <w:vAlign w:val="center"/>
          </w:tcPr>
          <w:p w14:paraId="10709FD2" w14:textId="77777777" w:rsidR="00E23D2C" w:rsidRPr="00DB1056" w:rsidRDefault="00E23D2C" w:rsidP="00A66114">
            <w:pPr>
              <w:pStyle w:val="af2"/>
              <w:ind w:left="135"/>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Особливі архітектурні та містобудівні вимоги</w:t>
            </w:r>
          </w:p>
        </w:tc>
        <w:tc>
          <w:tcPr>
            <w:tcW w:w="1418" w:type="dxa"/>
            <w:tcBorders>
              <w:top w:val="single" w:sz="4" w:space="0" w:color="auto"/>
              <w:left w:val="single" w:sz="4" w:space="0" w:color="auto"/>
            </w:tcBorders>
            <w:shd w:val="clear" w:color="auto" w:fill="FFFFFF"/>
            <w:vAlign w:val="center"/>
          </w:tcPr>
          <w:p w14:paraId="4BAFF9B4" w14:textId="77777777" w:rsidR="00E23D2C" w:rsidRPr="00DB1056" w:rsidRDefault="00E23D2C" w:rsidP="00A66114">
            <w:pPr>
              <w:pStyle w:val="af2"/>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1,15</w:t>
            </w:r>
          </w:p>
        </w:tc>
        <w:tc>
          <w:tcPr>
            <w:tcW w:w="2119" w:type="dxa"/>
            <w:tcBorders>
              <w:top w:val="single" w:sz="4" w:space="0" w:color="auto"/>
              <w:left w:val="single" w:sz="4" w:space="0" w:color="auto"/>
              <w:right w:val="single" w:sz="4" w:space="0" w:color="auto"/>
            </w:tcBorders>
            <w:shd w:val="clear" w:color="auto" w:fill="FFFFFF"/>
            <w:vAlign w:val="center"/>
          </w:tcPr>
          <w:p w14:paraId="390B53FE" w14:textId="77777777" w:rsidR="00E23D2C" w:rsidRPr="00DB1056" w:rsidRDefault="00E23D2C" w:rsidP="00A66114">
            <w:pPr>
              <w:pStyle w:val="af2"/>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1,30</w:t>
            </w:r>
          </w:p>
        </w:tc>
      </w:tr>
      <w:tr w:rsidR="00E23D2C" w:rsidRPr="00DB1056" w14:paraId="2D6EDAD8" w14:textId="77777777" w:rsidTr="00382CFB">
        <w:trPr>
          <w:trHeight w:val="20"/>
        </w:trPr>
        <w:tc>
          <w:tcPr>
            <w:tcW w:w="567" w:type="dxa"/>
            <w:tcBorders>
              <w:top w:val="single" w:sz="4" w:space="0" w:color="auto"/>
              <w:left w:val="single" w:sz="4" w:space="0" w:color="auto"/>
              <w:bottom w:val="single" w:sz="4" w:space="0" w:color="auto"/>
            </w:tcBorders>
            <w:shd w:val="clear" w:color="auto" w:fill="FFFFFF"/>
          </w:tcPr>
          <w:p w14:paraId="2037C309" w14:textId="77777777" w:rsidR="00E23D2C" w:rsidRPr="00DB1056" w:rsidRDefault="00E23D2C" w:rsidP="008A77C8">
            <w:pPr>
              <w:pStyle w:val="af2"/>
              <w:spacing w:line="276" w:lineRule="auto"/>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9</w:t>
            </w:r>
          </w:p>
        </w:tc>
        <w:tc>
          <w:tcPr>
            <w:tcW w:w="5670" w:type="dxa"/>
            <w:tcBorders>
              <w:top w:val="single" w:sz="4" w:space="0" w:color="auto"/>
              <w:left w:val="single" w:sz="4" w:space="0" w:color="auto"/>
              <w:bottom w:val="single" w:sz="4" w:space="0" w:color="auto"/>
            </w:tcBorders>
            <w:shd w:val="clear" w:color="auto" w:fill="FFFFFF"/>
            <w:vAlign w:val="center"/>
          </w:tcPr>
          <w:p w14:paraId="1641EC98" w14:textId="77777777" w:rsidR="00E23D2C" w:rsidRPr="00DB1056" w:rsidRDefault="00E23D2C" w:rsidP="00A66114">
            <w:pPr>
              <w:pStyle w:val="af2"/>
              <w:ind w:left="135"/>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Експериментальне будівництво</w:t>
            </w:r>
          </w:p>
        </w:tc>
        <w:tc>
          <w:tcPr>
            <w:tcW w:w="1418" w:type="dxa"/>
            <w:tcBorders>
              <w:top w:val="single" w:sz="4" w:space="0" w:color="auto"/>
              <w:left w:val="single" w:sz="4" w:space="0" w:color="auto"/>
              <w:bottom w:val="single" w:sz="4" w:space="0" w:color="auto"/>
            </w:tcBorders>
            <w:shd w:val="clear" w:color="auto" w:fill="FFFFFF"/>
            <w:vAlign w:val="center"/>
          </w:tcPr>
          <w:p w14:paraId="7A1E2FCC" w14:textId="77777777" w:rsidR="00E23D2C" w:rsidRPr="00DB1056" w:rsidRDefault="00E23D2C" w:rsidP="00A66114">
            <w:pPr>
              <w:pStyle w:val="af2"/>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1,50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14:paraId="731CA83B" w14:textId="77777777" w:rsidR="00E23D2C" w:rsidRPr="00DB1056" w:rsidRDefault="00E23D2C" w:rsidP="00A66114">
            <w:pPr>
              <w:pStyle w:val="af2"/>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1,60</w:t>
            </w:r>
          </w:p>
        </w:tc>
      </w:tr>
      <w:tr w:rsidR="00516691" w:rsidRPr="00DB1056" w14:paraId="2A16D044" w14:textId="77777777" w:rsidTr="00382CFB">
        <w:trPr>
          <w:trHeight w:val="20"/>
        </w:trPr>
        <w:tc>
          <w:tcPr>
            <w:tcW w:w="567" w:type="dxa"/>
            <w:tcBorders>
              <w:top w:val="single" w:sz="4" w:space="0" w:color="auto"/>
              <w:left w:val="single" w:sz="4" w:space="0" w:color="auto"/>
              <w:bottom w:val="single" w:sz="4" w:space="0" w:color="auto"/>
            </w:tcBorders>
            <w:shd w:val="clear" w:color="auto" w:fill="FFFFFF"/>
          </w:tcPr>
          <w:p w14:paraId="10CE4A3E" w14:textId="77777777" w:rsidR="00516691" w:rsidRPr="00DB1056" w:rsidRDefault="00516691" w:rsidP="008A77C8">
            <w:pPr>
              <w:pStyle w:val="af2"/>
              <w:spacing w:line="276" w:lineRule="auto"/>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10</w:t>
            </w:r>
          </w:p>
        </w:tc>
        <w:tc>
          <w:tcPr>
            <w:tcW w:w="5670" w:type="dxa"/>
            <w:tcBorders>
              <w:top w:val="single" w:sz="4" w:space="0" w:color="auto"/>
              <w:left w:val="single" w:sz="4" w:space="0" w:color="auto"/>
              <w:bottom w:val="single" w:sz="4" w:space="0" w:color="auto"/>
            </w:tcBorders>
            <w:shd w:val="clear" w:color="auto" w:fill="FFFFFF"/>
            <w:vAlign w:val="center"/>
          </w:tcPr>
          <w:p w14:paraId="5502E1B9" w14:textId="5A0758B0" w:rsidR="00516691" w:rsidRPr="00DB1056" w:rsidRDefault="00516691" w:rsidP="00A66114">
            <w:pPr>
              <w:pStyle w:val="af2"/>
              <w:ind w:left="135"/>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Будівництво в іс</w:t>
            </w:r>
            <w:r w:rsidR="00F56CB4" w:rsidRPr="00DB1056">
              <w:rPr>
                <w:rFonts w:ascii="Times New Roman" w:eastAsia="Times New Roman" w:hAnsi="Times New Roman" w:cs="Times New Roman"/>
                <w:sz w:val="24"/>
                <w:szCs w:val="24"/>
                <w:lang w:val="uk-UA" w:eastAsia="uk-UA" w:bidi="uk-UA"/>
              </w:rPr>
              <w:t>нуючій забудові міста чи району</w:t>
            </w:r>
          </w:p>
        </w:tc>
        <w:tc>
          <w:tcPr>
            <w:tcW w:w="1418" w:type="dxa"/>
            <w:tcBorders>
              <w:top w:val="single" w:sz="4" w:space="0" w:color="auto"/>
              <w:left w:val="single" w:sz="4" w:space="0" w:color="auto"/>
              <w:bottom w:val="single" w:sz="4" w:space="0" w:color="auto"/>
            </w:tcBorders>
            <w:shd w:val="clear" w:color="auto" w:fill="FFFFFF"/>
            <w:vAlign w:val="center"/>
          </w:tcPr>
          <w:p w14:paraId="6A9A4EB2" w14:textId="77777777" w:rsidR="00516691" w:rsidRPr="00DB1056" w:rsidRDefault="00516691" w:rsidP="00A66114">
            <w:pPr>
              <w:pStyle w:val="af2"/>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1,20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14:paraId="3CC9F05C" w14:textId="77777777" w:rsidR="00516691" w:rsidRPr="00DB1056" w:rsidRDefault="00516691" w:rsidP="00A66114">
            <w:pPr>
              <w:pStyle w:val="af2"/>
              <w:jc w:val="center"/>
              <w:rPr>
                <w:rFonts w:ascii="Times New Roman" w:eastAsia="Times New Roman" w:hAnsi="Times New Roman" w:cs="Times New Roman"/>
                <w:sz w:val="24"/>
                <w:szCs w:val="24"/>
                <w:lang w:val="uk-UA" w:eastAsia="uk-UA" w:bidi="uk-UA"/>
              </w:rPr>
            </w:pPr>
            <w:r w:rsidRPr="00DB1056">
              <w:rPr>
                <w:rFonts w:ascii="Times New Roman" w:eastAsia="Times New Roman" w:hAnsi="Times New Roman" w:cs="Times New Roman"/>
                <w:sz w:val="24"/>
                <w:szCs w:val="24"/>
                <w:lang w:val="uk-UA" w:eastAsia="uk-UA" w:bidi="uk-UA"/>
              </w:rPr>
              <w:t>1,20</w:t>
            </w:r>
          </w:p>
        </w:tc>
      </w:tr>
      <w:tr w:rsidR="0021739B" w:rsidRPr="00DB1056" w14:paraId="623249C6" w14:textId="77777777" w:rsidTr="00382CFB">
        <w:trPr>
          <w:trHeight w:hRule="exact" w:val="571"/>
          <w:hidden/>
        </w:trPr>
        <w:tc>
          <w:tcPr>
            <w:tcW w:w="567" w:type="dxa"/>
            <w:tcBorders>
              <w:top w:val="single" w:sz="4" w:space="0" w:color="auto"/>
              <w:left w:val="single" w:sz="4" w:space="0" w:color="auto"/>
              <w:bottom w:val="single" w:sz="4" w:space="0" w:color="auto"/>
            </w:tcBorders>
            <w:shd w:val="clear" w:color="auto" w:fill="FFFFFF"/>
          </w:tcPr>
          <w:p w14:paraId="4840882F" w14:textId="66E232E6" w:rsidR="0021739B" w:rsidRPr="00F761C9" w:rsidRDefault="0021739B" w:rsidP="008A77C8">
            <w:pPr>
              <w:pStyle w:val="af2"/>
              <w:spacing w:line="276" w:lineRule="auto"/>
              <w:jc w:val="center"/>
              <w:rPr>
                <w:rFonts w:ascii="Times New Roman" w:hAnsi="Times New Roman" w:cs="Times New Roman"/>
                <w:strike/>
                <w:vanish/>
                <w:highlight w:val="red"/>
                <w:lang w:bidi="uk-UA"/>
              </w:rPr>
            </w:pPr>
          </w:p>
        </w:tc>
        <w:tc>
          <w:tcPr>
            <w:tcW w:w="5670" w:type="dxa"/>
            <w:tcBorders>
              <w:top w:val="single" w:sz="4" w:space="0" w:color="auto"/>
              <w:left w:val="single" w:sz="4" w:space="0" w:color="auto"/>
              <w:bottom w:val="single" w:sz="4" w:space="0" w:color="auto"/>
            </w:tcBorders>
            <w:shd w:val="clear" w:color="auto" w:fill="FFFFFF"/>
            <w:vAlign w:val="center"/>
          </w:tcPr>
          <w:p w14:paraId="6EB557DA" w14:textId="0EC78F07" w:rsidR="0021739B" w:rsidRPr="00F761C9" w:rsidRDefault="0021739B" w:rsidP="00A66114">
            <w:pPr>
              <w:pStyle w:val="af2"/>
              <w:ind w:left="135"/>
              <w:rPr>
                <w:rFonts w:ascii="Times New Roman" w:hAnsi="Times New Roman" w:cs="Times New Roman"/>
                <w:strike/>
                <w:vanish/>
                <w:highlight w:val="red"/>
                <w:lang w:bidi="uk-UA"/>
              </w:rPr>
            </w:pPr>
          </w:p>
        </w:tc>
        <w:tc>
          <w:tcPr>
            <w:tcW w:w="1418" w:type="dxa"/>
            <w:tcBorders>
              <w:top w:val="single" w:sz="4" w:space="0" w:color="auto"/>
              <w:left w:val="single" w:sz="4" w:space="0" w:color="auto"/>
              <w:bottom w:val="single" w:sz="4" w:space="0" w:color="auto"/>
            </w:tcBorders>
            <w:shd w:val="clear" w:color="auto" w:fill="FFFFFF"/>
            <w:vAlign w:val="center"/>
          </w:tcPr>
          <w:p w14:paraId="3DF82BCC" w14:textId="18C6C17C" w:rsidR="0021739B" w:rsidRPr="00F761C9" w:rsidRDefault="0021739B" w:rsidP="00A66114">
            <w:pPr>
              <w:pStyle w:val="af2"/>
              <w:jc w:val="center"/>
              <w:rPr>
                <w:rFonts w:ascii="Times New Roman" w:hAnsi="Times New Roman" w:cs="Times New Roman"/>
                <w:strike/>
                <w:vanish/>
                <w:highlight w:val="red"/>
                <w:lang w:bidi="uk-UA"/>
              </w:rPr>
            </w:pP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14:paraId="74B516A2" w14:textId="1BF95F88" w:rsidR="0021739B" w:rsidRPr="00F761C9" w:rsidRDefault="0021739B" w:rsidP="00A66114">
            <w:pPr>
              <w:pStyle w:val="af2"/>
              <w:jc w:val="center"/>
              <w:rPr>
                <w:rFonts w:ascii="Times New Roman" w:hAnsi="Times New Roman" w:cs="Times New Roman"/>
                <w:strike/>
                <w:vanish/>
                <w:highlight w:val="red"/>
                <w:lang w:bidi="uk-UA"/>
              </w:rPr>
            </w:pPr>
          </w:p>
        </w:tc>
      </w:tr>
      <w:tr w:rsidR="0021739B" w:rsidRPr="00DB1056" w14:paraId="22B08839" w14:textId="77777777" w:rsidTr="00382CFB">
        <w:trPr>
          <w:trHeight w:hRule="exact" w:val="539"/>
          <w:hidden/>
        </w:trPr>
        <w:tc>
          <w:tcPr>
            <w:tcW w:w="567" w:type="dxa"/>
            <w:tcBorders>
              <w:top w:val="single" w:sz="4" w:space="0" w:color="auto"/>
              <w:left w:val="single" w:sz="4" w:space="0" w:color="auto"/>
              <w:bottom w:val="single" w:sz="4" w:space="0" w:color="auto"/>
            </w:tcBorders>
            <w:shd w:val="clear" w:color="auto" w:fill="FFFFFF"/>
          </w:tcPr>
          <w:p w14:paraId="3E4513C3" w14:textId="48D2A1B3" w:rsidR="0021739B" w:rsidRPr="00F761C9" w:rsidRDefault="0021739B" w:rsidP="008A77C8">
            <w:pPr>
              <w:pStyle w:val="af2"/>
              <w:spacing w:line="276" w:lineRule="auto"/>
              <w:jc w:val="center"/>
              <w:rPr>
                <w:rFonts w:ascii="Times New Roman" w:hAnsi="Times New Roman" w:cs="Times New Roman"/>
                <w:strike/>
                <w:vanish/>
                <w:highlight w:val="red"/>
                <w:lang w:bidi="uk-UA"/>
              </w:rPr>
            </w:pPr>
          </w:p>
        </w:tc>
        <w:tc>
          <w:tcPr>
            <w:tcW w:w="5670" w:type="dxa"/>
            <w:tcBorders>
              <w:top w:val="single" w:sz="4" w:space="0" w:color="auto"/>
              <w:left w:val="single" w:sz="4" w:space="0" w:color="auto"/>
              <w:bottom w:val="single" w:sz="4" w:space="0" w:color="auto"/>
            </w:tcBorders>
            <w:shd w:val="clear" w:color="auto" w:fill="FFFFFF"/>
          </w:tcPr>
          <w:p w14:paraId="7B13E9B7" w14:textId="539219D5" w:rsidR="0021739B" w:rsidRPr="00F761C9" w:rsidRDefault="0021739B" w:rsidP="00F71C00">
            <w:pPr>
              <w:pStyle w:val="af2"/>
              <w:ind w:left="135"/>
              <w:rPr>
                <w:rFonts w:ascii="Times New Roman" w:hAnsi="Times New Roman" w:cs="Times New Roman"/>
                <w:strike/>
                <w:vanish/>
                <w:highlight w:val="red"/>
                <w:lang w:bidi="uk-UA"/>
              </w:rPr>
            </w:pPr>
          </w:p>
        </w:tc>
        <w:tc>
          <w:tcPr>
            <w:tcW w:w="1418" w:type="dxa"/>
            <w:tcBorders>
              <w:top w:val="single" w:sz="4" w:space="0" w:color="auto"/>
              <w:left w:val="single" w:sz="4" w:space="0" w:color="auto"/>
              <w:bottom w:val="single" w:sz="4" w:space="0" w:color="auto"/>
            </w:tcBorders>
            <w:shd w:val="clear" w:color="auto" w:fill="FFFFFF"/>
          </w:tcPr>
          <w:p w14:paraId="2614F1DB" w14:textId="26F5D6FF" w:rsidR="00C707BC" w:rsidRPr="00F761C9" w:rsidRDefault="00C707BC" w:rsidP="00A66114">
            <w:pPr>
              <w:pStyle w:val="af2"/>
              <w:jc w:val="center"/>
              <w:rPr>
                <w:rFonts w:ascii="Times New Roman" w:hAnsi="Times New Roman" w:cs="Times New Roman"/>
                <w:strike/>
                <w:vanish/>
                <w:highlight w:val="red"/>
                <w:lang w:bidi="uk-UA"/>
              </w:rPr>
            </w:pPr>
          </w:p>
        </w:tc>
        <w:tc>
          <w:tcPr>
            <w:tcW w:w="2119" w:type="dxa"/>
            <w:tcBorders>
              <w:top w:val="single" w:sz="4" w:space="0" w:color="auto"/>
              <w:left w:val="single" w:sz="4" w:space="0" w:color="auto"/>
              <w:bottom w:val="single" w:sz="4" w:space="0" w:color="auto"/>
              <w:right w:val="single" w:sz="4" w:space="0" w:color="auto"/>
            </w:tcBorders>
            <w:shd w:val="clear" w:color="auto" w:fill="FFFFFF"/>
          </w:tcPr>
          <w:p w14:paraId="6C4B600B" w14:textId="4045CD94" w:rsidR="00C707BC" w:rsidRPr="00F761C9" w:rsidRDefault="00C707BC" w:rsidP="00A66114">
            <w:pPr>
              <w:pStyle w:val="af2"/>
              <w:jc w:val="center"/>
              <w:rPr>
                <w:rFonts w:ascii="Times New Roman" w:hAnsi="Times New Roman" w:cs="Times New Roman"/>
                <w:strike/>
                <w:vanish/>
                <w:highlight w:val="red"/>
                <w:lang w:bidi="uk-UA"/>
              </w:rPr>
            </w:pPr>
          </w:p>
        </w:tc>
      </w:tr>
      <w:tr w:rsidR="00050ADC" w:rsidRPr="00DB1056" w14:paraId="59DFBAB4" w14:textId="77777777" w:rsidTr="00374E8A">
        <w:trPr>
          <w:trHeight w:hRule="exact" w:val="3270"/>
        </w:trPr>
        <w:tc>
          <w:tcPr>
            <w:tcW w:w="977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966C0DB" w14:textId="034CFD0A" w:rsidR="00F56CB4" w:rsidRPr="00A66114" w:rsidRDefault="00050ADC" w:rsidP="00A66114">
            <w:pPr>
              <w:pStyle w:val="af2"/>
              <w:spacing w:line="276" w:lineRule="auto"/>
              <w:ind w:firstLine="701"/>
              <w:jc w:val="both"/>
              <w:rPr>
                <w:rFonts w:ascii="Times New Roman" w:eastAsia="Times New Roman" w:hAnsi="Times New Roman" w:cs="Times New Roman"/>
                <w:sz w:val="24"/>
                <w:szCs w:val="24"/>
                <w:lang w:val="uk-UA" w:eastAsia="ru-RU"/>
              </w:rPr>
            </w:pPr>
            <w:r w:rsidRPr="00DB1056">
              <w:rPr>
                <w:rFonts w:ascii="Times New Roman" w:eastAsia="Times New Roman" w:hAnsi="Times New Roman" w:cs="Times New Roman"/>
                <w:b/>
                <w:bCs/>
                <w:sz w:val="24"/>
                <w:szCs w:val="24"/>
                <w:lang w:val="uk-UA" w:eastAsia="uk-UA" w:bidi="uk-UA"/>
              </w:rPr>
              <w:t>Примітка</w:t>
            </w:r>
            <w:r w:rsidR="00374E8A">
              <w:rPr>
                <w:rFonts w:ascii="Times New Roman" w:eastAsia="Times New Roman" w:hAnsi="Times New Roman" w:cs="Times New Roman"/>
                <w:b/>
                <w:bCs/>
                <w:sz w:val="24"/>
                <w:szCs w:val="24"/>
                <w:lang w:val="uk-UA" w:eastAsia="uk-UA" w:bidi="uk-UA"/>
              </w:rPr>
              <w:t>1</w:t>
            </w:r>
            <w:r w:rsidRPr="00DB1056">
              <w:rPr>
                <w:rFonts w:ascii="Times New Roman" w:eastAsia="Times New Roman" w:hAnsi="Times New Roman" w:cs="Times New Roman"/>
                <w:b/>
                <w:bCs/>
                <w:sz w:val="24"/>
                <w:szCs w:val="24"/>
                <w:lang w:val="uk-UA" w:eastAsia="uk-UA" w:bidi="uk-UA"/>
              </w:rPr>
              <w:t xml:space="preserve">. </w:t>
            </w:r>
            <w:r w:rsidRPr="00A66114">
              <w:rPr>
                <w:rFonts w:ascii="Times New Roman" w:eastAsia="Times New Roman" w:hAnsi="Times New Roman" w:cs="Times New Roman"/>
                <w:sz w:val="24"/>
                <w:szCs w:val="24"/>
                <w:lang w:val="uk-UA" w:eastAsia="ru-RU"/>
              </w:rPr>
              <w:t>Підвищувальні коефіцієнти застосовуються до вартості розділів проектної документації або її частин, розробка яких ускладнюється</w:t>
            </w:r>
            <w:r w:rsidR="00516691" w:rsidRPr="00A66114">
              <w:rPr>
                <w:rFonts w:ascii="Times New Roman" w:eastAsia="Times New Roman" w:hAnsi="Times New Roman" w:cs="Times New Roman"/>
                <w:sz w:val="24"/>
                <w:szCs w:val="24"/>
                <w:lang w:val="uk-UA" w:eastAsia="ru-RU"/>
              </w:rPr>
              <w:t>.</w:t>
            </w:r>
          </w:p>
          <w:p w14:paraId="26017CB5" w14:textId="77777777" w:rsidR="00516691" w:rsidRPr="00A66114" w:rsidRDefault="00516691" w:rsidP="00A66114">
            <w:pPr>
              <w:pStyle w:val="af2"/>
              <w:spacing w:line="276" w:lineRule="auto"/>
              <w:ind w:firstLine="701"/>
              <w:jc w:val="both"/>
              <w:rPr>
                <w:rFonts w:ascii="Times New Roman" w:eastAsia="Times New Roman" w:hAnsi="Times New Roman" w:cs="Times New Roman"/>
                <w:sz w:val="24"/>
                <w:szCs w:val="24"/>
                <w:lang w:val="uk-UA" w:eastAsia="ru-RU"/>
              </w:rPr>
            </w:pPr>
            <w:r w:rsidRPr="00A66114">
              <w:rPr>
                <w:rFonts w:ascii="Times New Roman" w:eastAsia="Times New Roman" w:hAnsi="Times New Roman" w:cs="Times New Roman"/>
                <w:sz w:val="24"/>
                <w:szCs w:val="24"/>
                <w:lang w:val="uk-UA" w:eastAsia="ru-RU"/>
              </w:rPr>
              <w:t>Коефіцієнти, зазначені у п.п. 8 та 10, одночасно не застосовуються.</w:t>
            </w:r>
          </w:p>
          <w:p w14:paraId="76DA8CAE" w14:textId="77777777" w:rsidR="00050ADC" w:rsidRPr="00374E8A" w:rsidRDefault="00780A8F" w:rsidP="00A66114">
            <w:pPr>
              <w:pStyle w:val="af2"/>
              <w:spacing w:line="276" w:lineRule="auto"/>
              <w:ind w:firstLine="701"/>
              <w:jc w:val="both"/>
              <w:rPr>
                <w:rFonts w:ascii="Times New Roman" w:eastAsia="Times New Roman" w:hAnsi="Times New Roman" w:cs="Times New Roman"/>
                <w:sz w:val="24"/>
                <w:szCs w:val="24"/>
                <w:lang w:val="uk-UA" w:eastAsia="ru-RU"/>
              </w:rPr>
            </w:pPr>
            <w:r w:rsidRPr="00A66114">
              <w:rPr>
                <w:rFonts w:ascii="Times New Roman" w:eastAsia="Times New Roman" w:hAnsi="Times New Roman" w:cs="Times New Roman"/>
                <w:sz w:val="24"/>
                <w:szCs w:val="24"/>
                <w:lang w:val="uk-UA" w:eastAsia="ru-RU"/>
              </w:rPr>
              <w:t>У разі наявності двох чи більше факторів, що ускладнюють виконання проектних робіт, коефіцієнти застосовують за кожен фактор відповідно до такого правила: загальний підвищувальний коефіцієнт визначають методом підсумовування</w:t>
            </w:r>
            <w:r w:rsidRPr="00374E8A">
              <w:rPr>
                <w:rFonts w:ascii="Times New Roman" w:eastAsia="Times New Roman" w:hAnsi="Times New Roman" w:cs="Times New Roman"/>
                <w:sz w:val="24"/>
                <w:szCs w:val="24"/>
                <w:lang w:val="uk-UA" w:eastAsia="ru-RU"/>
              </w:rPr>
              <w:t xml:space="preserve"> дробових частин і одиниці</w:t>
            </w:r>
            <w:r w:rsidR="00374E8A" w:rsidRPr="00374E8A">
              <w:rPr>
                <w:rFonts w:ascii="Times New Roman" w:eastAsia="Times New Roman" w:hAnsi="Times New Roman" w:cs="Times New Roman"/>
                <w:sz w:val="24"/>
                <w:szCs w:val="24"/>
                <w:lang w:val="uk-UA" w:eastAsia="ru-RU"/>
              </w:rPr>
              <w:t>.</w:t>
            </w:r>
          </w:p>
          <w:p w14:paraId="4E40AB9C" w14:textId="19CCC5FA" w:rsidR="00374E8A" w:rsidRPr="00374E8A" w:rsidRDefault="00374E8A" w:rsidP="00A66114">
            <w:pPr>
              <w:pStyle w:val="af2"/>
              <w:spacing w:line="276" w:lineRule="auto"/>
              <w:ind w:firstLine="701"/>
              <w:jc w:val="both"/>
              <w:rPr>
                <w:rFonts w:ascii="Times New Roman" w:eastAsia="Times New Roman" w:hAnsi="Times New Roman" w:cs="Times New Roman"/>
                <w:sz w:val="24"/>
                <w:szCs w:val="24"/>
                <w:lang w:val="uk-UA" w:eastAsia="ru-RU"/>
              </w:rPr>
            </w:pPr>
            <w:r w:rsidRPr="00382CFB">
              <w:rPr>
                <w:rFonts w:ascii="Times New Roman" w:eastAsia="Times New Roman" w:hAnsi="Times New Roman" w:cs="Times New Roman"/>
                <w:b/>
                <w:sz w:val="24"/>
                <w:szCs w:val="24"/>
                <w:lang w:val="uk-UA" w:eastAsia="ru-RU"/>
              </w:rPr>
              <w:t>Примітка 2.</w:t>
            </w:r>
            <w:r w:rsidRPr="00374E8A">
              <w:rPr>
                <w:rFonts w:ascii="Times New Roman" w:eastAsia="Times New Roman" w:hAnsi="Times New Roman" w:cs="Times New Roman"/>
                <w:sz w:val="24"/>
                <w:szCs w:val="24"/>
                <w:lang w:val="uk-UA" w:eastAsia="ru-RU"/>
              </w:rPr>
              <w:t xml:space="preserve"> Зазначене</w:t>
            </w:r>
            <w:r>
              <w:rPr>
                <w:rFonts w:ascii="Times New Roman" w:eastAsia="Times New Roman" w:hAnsi="Times New Roman" w:cs="Times New Roman"/>
                <w:sz w:val="24"/>
                <w:szCs w:val="24"/>
                <w:lang w:val="uk-UA" w:eastAsia="ru-RU"/>
              </w:rPr>
              <w:t xml:space="preserve"> в пункті 10</w:t>
            </w:r>
            <w:r w:rsidRPr="00374E8A">
              <w:rPr>
                <w:rFonts w:ascii="Times New Roman" w:eastAsia="Times New Roman" w:hAnsi="Times New Roman" w:cs="Times New Roman"/>
                <w:sz w:val="24"/>
                <w:szCs w:val="24"/>
                <w:lang w:val="uk-UA" w:eastAsia="ru-RU"/>
              </w:rPr>
              <w:t xml:space="preserve"> будівництво характеризується щільністю забудови, насиченістю місцевості підземними інженерними мережами тощо відповідно до ДБН В.1.2-12. При визначенні вартості проектування за додатк</w:t>
            </w:r>
            <w:r>
              <w:rPr>
                <w:rFonts w:ascii="Times New Roman" w:eastAsia="Times New Roman" w:hAnsi="Times New Roman" w:cs="Times New Roman"/>
                <w:sz w:val="24"/>
                <w:szCs w:val="24"/>
                <w:lang w:val="uk-UA" w:eastAsia="ru-RU"/>
              </w:rPr>
              <w:t>ами</w:t>
            </w:r>
            <w:r w:rsidRPr="00374E8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7</w:t>
            </w:r>
            <w:r w:rsidRPr="00374E8A">
              <w:rPr>
                <w:rFonts w:ascii="Times New Roman" w:eastAsia="Times New Roman" w:hAnsi="Times New Roman" w:cs="Times New Roman"/>
                <w:sz w:val="24"/>
                <w:szCs w:val="24"/>
                <w:lang w:val="uk-UA" w:eastAsia="ru-RU"/>
              </w:rPr>
              <w:t xml:space="preserve"> та </w:t>
            </w:r>
            <w:r>
              <w:rPr>
                <w:rFonts w:ascii="Times New Roman" w:eastAsia="Times New Roman" w:hAnsi="Times New Roman" w:cs="Times New Roman"/>
                <w:sz w:val="24"/>
                <w:szCs w:val="24"/>
                <w:lang w:val="uk-UA" w:eastAsia="ru-RU"/>
              </w:rPr>
              <w:t>8</w:t>
            </w:r>
            <w:r w:rsidRPr="00374E8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цього Порядку </w:t>
            </w:r>
            <w:r w:rsidRPr="00374E8A">
              <w:rPr>
                <w:rFonts w:ascii="Times New Roman" w:eastAsia="Times New Roman" w:hAnsi="Times New Roman" w:cs="Times New Roman"/>
                <w:sz w:val="24"/>
                <w:szCs w:val="24"/>
                <w:lang w:val="uk-UA" w:eastAsia="ru-RU"/>
              </w:rPr>
              <w:t>коефіцієнт п</w:t>
            </w:r>
            <w:r>
              <w:rPr>
                <w:rFonts w:ascii="Times New Roman" w:eastAsia="Times New Roman" w:hAnsi="Times New Roman" w:cs="Times New Roman"/>
                <w:sz w:val="24"/>
                <w:szCs w:val="24"/>
                <w:lang w:val="uk-UA" w:eastAsia="ru-RU"/>
              </w:rPr>
              <w:t xml:space="preserve">унтка </w:t>
            </w:r>
            <w:r w:rsidRPr="00374E8A">
              <w:rPr>
                <w:rFonts w:ascii="Times New Roman" w:eastAsia="Times New Roman" w:hAnsi="Times New Roman" w:cs="Times New Roman"/>
                <w:sz w:val="24"/>
                <w:szCs w:val="24"/>
                <w:lang w:val="uk-UA" w:eastAsia="ru-RU"/>
              </w:rPr>
              <w:t>10 не застосовується</w:t>
            </w:r>
            <w:r>
              <w:rPr>
                <w:rFonts w:ascii="Times New Roman" w:eastAsia="Times New Roman" w:hAnsi="Times New Roman" w:cs="Times New Roman"/>
                <w:sz w:val="24"/>
                <w:szCs w:val="24"/>
                <w:lang w:val="uk-UA" w:eastAsia="ru-RU"/>
              </w:rPr>
              <w:t>.</w:t>
            </w:r>
          </w:p>
          <w:p w14:paraId="2219FBDB" w14:textId="5AA38560" w:rsidR="00374E8A" w:rsidRPr="00DB1056" w:rsidRDefault="00374E8A" w:rsidP="00A66114">
            <w:pPr>
              <w:pStyle w:val="af2"/>
              <w:spacing w:line="276" w:lineRule="auto"/>
              <w:ind w:firstLine="701"/>
              <w:jc w:val="both"/>
              <w:rPr>
                <w:rFonts w:ascii="Times New Roman" w:eastAsia="Times New Roman" w:hAnsi="Times New Roman" w:cs="Times New Roman"/>
                <w:bCs/>
                <w:sz w:val="24"/>
                <w:szCs w:val="24"/>
                <w:lang w:val="uk-UA" w:eastAsia="uk-UA" w:bidi="uk-UA"/>
              </w:rPr>
            </w:pPr>
          </w:p>
        </w:tc>
      </w:tr>
    </w:tbl>
    <w:p w14:paraId="0A3E953D" w14:textId="77777777" w:rsidR="001367CD" w:rsidRDefault="001367CD" w:rsidP="00DB1056">
      <w:pPr>
        <w:spacing w:after="0" w:line="276" w:lineRule="auto"/>
        <w:ind w:left="6237"/>
        <w:contextualSpacing/>
        <w:rPr>
          <w:rFonts w:ascii="Times New Roman" w:hAnsi="Times New Roman" w:cs="Times New Roman"/>
          <w:sz w:val="24"/>
          <w:szCs w:val="24"/>
          <w:shd w:val="clear" w:color="auto" w:fill="FFFFFF"/>
        </w:rPr>
      </w:pPr>
      <w:bookmarkStart w:id="11" w:name="_Toc57559311"/>
    </w:p>
    <w:p w14:paraId="1D24B43B" w14:textId="77777777" w:rsidR="001367CD" w:rsidRDefault="001367CD" w:rsidP="00DB1056">
      <w:pPr>
        <w:spacing w:after="0" w:line="276" w:lineRule="auto"/>
        <w:ind w:left="6237"/>
        <w:contextualSpacing/>
        <w:rPr>
          <w:rFonts w:ascii="Times New Roman" w:hAnsi="Times New Roman" w:cs="Times New Roman"/>
          <w:sz w:val="24"/>
          <w:szCs w:val="24"/>
          <w:shd w:val="clear" w:color="auto" w:fill="FFFFFF"/>
        </w:rPr>
      </w:pPr>
    </w:p>
    <w:p w14:paraId="6C59651F" w14:textId="77777777" w:rsidR="001367CD" w:rsidRDefault="001367CD" w:rsidP="00DB1056">
      <w:pPr>
        <w:spacing w:after="0" w:line="276" w:lineRule="auto"/>
        <w:ind w:left="6237"/>
        <w:contextualSpacing/>
        <w:rPr>
          <w:rFonts w:ascii="Times New Roman" w:hAnsi="Times New Roman" w:cs="Times New Roman"/>
          <w:sz w:val="24"/>
          <w:szCs w:val="24"/>
          <w:shd w:val="clear" w:color="auto" w:fill="FFFFFF"/>
        </w:rPr>
      </w:pPr>
    </w:p>
    <w:p w14:paraId="5125A9F9" w14:textId="2422F68E" w:rsidR="00DB1056" w:rsidRPr="00897A0B" w:rsidRDefault="00DB1056" w:rsidP="00DB1056">
      <w:pPr>
        <w:spacing w:after="0" w:line="276" w:lineRule="auto"/>
        <w:ind w:left="6237"/>
        <w:contextualSpacing/>
        <w:rPr>
          <w:rFonts w:ascii="Times New Roman" w:hAnsi="Times New Roman" w:cs="Times New Roman"/>
          <w:sz w:val="24"/>
          <w:szCs w:val="24"/>
          <w:lang w:val="uk-UA"/>
        </w:rPr>
      </w:pPr>
      <w:r w:rsidRPr="00DB1056">
        <w:rPr>
          <w:rFonts w:ascii="Times New Roman" w:hAnsi="Times New Roman" w:cs="Times New Roman"/>
          <w:sz w:val="24"/>
          <w:szCs w:val="24"/>
          <w:shd w:val="clear" w:color="auto" w:fill="FFFFFF"/>
        </w:rPr>
        <w:lastRenderedPageBreak/>
        <w:t xml:space="preserve">Додаток </w:t>
      </w:r>
      <w:r>
        <w:rPr>
          <w:rFonts w:ascii="Times New Roman" w:hAnsi="Times New Roman" w:cs="Times New Roman"/>
          <w:sz w:val="24"/>
          <w:szCs w:val="24"/>
          <w:shd w:val="clear" w:color="auto" w:fill="FFFFFF"/>
          <w:lang w:val="uk-UA"/>
        </w:rPr>
        <w:t>3</w:t>
      </w:r>
      <w:r w:rsidRPr="00DB1056">
        <w:rPr>
          <w:rFonts w:ascii="Times New Roman" w:hAnsi="Times New Roman" w:cs="Times New Roman"/>
          <w:sz w:val="24"/>
          <w:szCs w:val="24"/>
        </w:rPr>
        <w:br/>
      </w:r>
      <w:r w:rsidR="00FE00F0" w:rsidRPr="005B43EA">
        <w:rPr>
          <w:rFonts w:ascii="Times New Roman" w:hAnsi="Times New Roman" w:cs="Times New Roman"/>
          <w:sz w:val="24"/>
          <w:szCs w:val="24"/>
          <w:shd w:val="clear" w:color="auto" w:fill="FFFFFF"/>
        </w:rPr>
        <w:t>до Порядку визначення вартост</w:t>
      </w:r>
      <w:r w:rsidR="00FE00F0" w:rsidRPr="005B43EA">
        <w:rPr>
          <w:rFonts w:ascii="Times New Roman" w:hAnsi="Times New Roman" w:cs="Times New Roman"/>
          <w:sz w:val="24"/>
          <w:szCs w:val="24"/>
          <w:shd w:val="clear" w:color="auto" w:fill="FFFFFF"/>
          <w:lang w:val="uk-UA"/>
        </w:rPr>
        <w:t xml:space="preserve">і </w:t>
      </w:r>
      <w:r w:rsidR="00FE00F0" w:rsidRPr="00FE00F0">
        <w:rPr>
          <w:rFonts w:ascii="Times New Roman" w:hAnsi="Times New Roman" w:cs="Times New Roman"/>
          <w:sz w:val="24"/>
          <w:szCs w:val="24"/>
          <w:shd w:val="clear" w:color="auto" w:fill="FFFFFF"/>
          <w:lang w:val="uk-UA"/>
        </w:rPr>
        <w:t>проектно-вишукувальни</w:t>
      </w:r>
      <w:r w:rsidR="00FE00F0">
        <w:rPr>
          <w:rFonts w:ascii="Times New Roman" w:hAnsi="Times New Roman" w:cs="Times New Roman"/>
          <w:sz w:val="24"/>
          <w:szCs w:val="24"/>
          <w:shd w:val="clear" w:color="auto" w:fill="FFFFFF"/>
          <w:lang w:val="uk-UA"/>
        </w:rPr>
        <w:t xml:space="preserve">х робіт та </w:t>
      </w:r>
      <w:r w:rsidR="00FE00F0" w:rsidRPr="00897A0B">
        <w:rPr>
          <w:rFonts w:ascii="Times New Roman" w:hAnsi="Times New Roman" w:cs="Times New Roman"/>
          <w:sz w:val="24"/>
          <w:szCs w:val="24"/>
          <w:shd w:val="clear" w:color="auto" w:fill="FFFFFF"/>
          <w:lang w:val="uk-UA"/>
        </w:rPr>
        <w:t>експертизи проектної документації на будівництво</w:t>
      </w:r>
      <w:r w:rsidRPr="00897A0B">
        <w:rPr>
          <w:rFonts w:ascii="Times New Roman" w:hAnsi="Times New Roman" w:cs="Times New Roman"/>
          <w:sz w:val="24"/>
          <w:szCs w:val="24"/>
        </w:rPr>
        <w:br/>
      </w:r>
      <w:r w:rsidRPr="00897A0B">
        <w:rPr>
          <w:rFonts w:ascii="Times New Roman" w:hAnsi="Times New Roman" w:cs="Times New Roman"/>
          <w:sz w:val="24"/>
          <w:szCs w:val="24"/>
          <w:shd w:val="clear" w:color="auto" w:fill="FFFFFF"/>
        </w:rPr>
        <w:t xml:space="preserve"> </w:t>
      </w:r>
    </w:p>
    <w:bookmarkEnd w:id="11"/>
    <w:p w14:paraId="3A6F5B47" w14:textId="77777777" w:rsidR="00050ADC" w:rsidRPr="00897A0B" w:rsidRDefault="00050ADC" w:rsidP="008A77C8">
      <w:pPr>
        <w:pStyle w:val="af2"/>
        <w:spacing w:line="276" w:lineRule="auto"/>
        <w:jc w:val="right"/>
        <w:rPr>
          <w:rFonts w:ascii="Times New Roman" w:hAnsi="Times New Roman" w:cs="Times New Roman"/>
          <w:b/>
          <w:bCs/>
          <w:sz w:val="24"/>
          <w:szCs w:val="28"/>
          <w:lang w:val="uk-UA" w:bidi="uk-UA"/>
        </w:rPr>
      </w:pPr>
      <w:r w:rsidRPr="00897A0B">
        <w:rPr>
          <w:rFonts w:ascii="Times New Roman" w:hAnsi="Times New Roman" w:cs="Times New Roman"/>
          <w:b/>
          <w:bCs/>
          <w:sz w:val="24"/>
          <w:szCs w:val="28"/>
          <w:lang w:val="uk-UA"/>
        </w:rPr>
        <w:t xml:space="preserve">Форма № 1 – </w:t>
      </w:r>
      <w:r w:rsidRPr="00897A0B">
        <w:rPr>
          <w:rFonts w:ascii="Times New Roman" w:hAnsi="Times New Roman" w:cs="Times New Roman"/>
          <w:b/>
          <w:bCs/>
          <w:sz w:val="24"/>
          <w:szCs w:val="28"/>
          <w:lang w:val="uk-UA" w:bidi="uk-UA"/>
        </w:rPr>
        <w:t>П</w:t>
      </w:r>
    </w:p>
    <w:p w14:paraId="5D0D8609" w14:textId="77777777" w:rsidR="00050ADC" w:rsidRPr="00897A0B" w:rsidRDefault="00050ADC" w:rsidP="008A77C8">
      <w:pPr>
        <w:pStyle w:val="af2"/>
        <w:spacing w:line="276" w:lineRule="auto"/>
        <w:jc w:val="center"/>
        <w:rPr>
          <w:rFonts w:ascii="Times New Roman" w:eastAsia="Times New Roman" w:hAnsi="Times New Roman" w:cs="Times New Roman"/>
          <w:bCs/>
          <w:color w:val="000000"/>
          <w:sz w:val="28"/>
          <w:szCs w:val="28"/>
          <w:lang w:val="uk-UA" w:eastAsia="uk-UA" w:bidi="uk-UA"/>
        </w:rPr>
      </w:pPr>
      <w:bookmarkStart w:id="12" w:name="_Toc57558924"/>
      <w:bookmarkStart w:id="13" w:name="_Toc57559312"/>
      <w:bookmarkStart w:id="14" w:name="bookmark3"/>
      <w:r w:rsidRPr="00897A0B">
        <w:rPr>
          <w:rStyle w:val="10"/>
          <w:rFonts w:cs="Times New Roman"/>
          <w:szCs w:val="28"/>
        </w:rPr>
        <w:t>ЗВЕДЕНИЙ КОШТОРИС</w:t>
      </w:r>
      <w:r w:rsidRPr="00897A0B">
        <w:rPr>
          <w:rFonts w:ascii="Times New Roman" w:eastAsia="Times New Roman" w:hAnsi="Times New Roman" w:cs="Times New Roman"/>
          <w:bCs/>
          <w:color w:val="000000"/>
          <w:sz w:val="28"/>
          <w:szCs w:val="28"/>
          <w:lang w:val="uk-UA" w:eastAsia="uk-UA" w:bidi="uk-UA"/>
        </w:rPr>
        <w:t xml:space="preserve"> </w:t>
      </w:r>
      <w:r w:rsidRPr="00897A0B">
        <w:rPr>
          <w:rFonts w:ascii="Times New Roman" w:eastAsia="Times New Roman" w:hAnsi="Times New Roman" w:cs="Times New Roman"/>
          <w:b/>
          <w:bCs/>
          <w:color w:val="000000"/>
          <w:sz w:val="28"/>
          <w:szCs w:val="28"/>
          <w:lang w:val="uk-UA" w:eastAsia="uk-UA" w:bidi="uk-UA"/>
        </w:rPr>
        <w:t>№</w:t>
      </w:r>
      <w:bookmarkEnd w:id="12"/>
      <w:bookmarkEnd w:id="13"/>
      <w:bookmarkEnd w:id="14"/>
    </w:p>
    <w:p w14:paraId="6ADBFFE7" w14:textId="061758C8" w:rsidR="00050ADC" w:rsidRPr="00897A0B" w:rsidRDefault="00DB1056" w:rsidP="008A77C8">
      <w:pPr>
        <w:pStyle w:val="af2"/>
        <w:spacing w:line="276" w:lineRule="auto"/>
        <w:jc w:val="center"/>
        <w:rPr>
          <w:rFonts w:ascii="Times New Roman" w:eastAsia="Times New Roman" w:hAnsi="Times New Roman" w:cs="Times New Roman"/>
          <w:bCs/>
          <w:i/>
          <w:iCs/>
          <w:color w:val="000000"/>
          <w:sz w:val="28"/>
          <w:szCs w:val="28"/>
          <w:lang w:val="uk-UA" w:eastAsia="uk-UA" w:bidi="uk-UA"/>
        </w:rPr>
      </w:pPr>
      <w:bookmarkStart w:id="15" w:name="bookmark4"/>
      <w:bookmarkStart w:id="16" w:name="_Toc57558925"/>
      <w:bookmarkStart w:id="17" w:name="_Toc57559313"/>
      <w:r w:rsidRPr="00897A0B">
        <w:rPr>
          <w:rStyle w:val="10"/>
          <w:rFonts w:cs="Times New Roman"/>
          <w:szCs w:val="28"/>
        </w:rPr>
        <w:t>на проектні</w:t>
      </w:r>
      <w:r w:rsidR="006901C8" w:rsidRPr="00897A0B">
        <w:rPr>
          <w:rStyle w:val="10"/>
          <w:rFonts w:cs="Times New Roman"/>
          <w:szCs w:val="28"/>
          <w:lang w:val="uk-UA"/>
        </w:rPr>
        <w:t xml:space="preserve">, </w:t>
      </w:r>
      <w:r w:rsidR="002A288A" w:rsidRPr="00897A0B">
        <w:rPr>
          <w:rStyle w:val="10"/>
          <w:rFonts w:cs="Times New Roman"/>
          <w:szCs w:val="28"/>
          <w:lang w:val="uk-UA"/>
        </w:rPr>
        <w:t>науково-проектні, вишукувальні</w:t>
      </w:r>
      <w:r w:rsidRPr="00897A0B">
        <w:rPr>
          <w:rStyle w:val="10"/>
          <w:rFonts w:cs="Times New Roman"/>
          <w:szCs w:val="28"/>
        </w:rPr>
        <w:t xml:space="preserve"> роботи</w:t>
      </w:r>
      <w:bookmarkEnd w:id="15"/>
      <w:r w:rsidR="00050ADC" w:rsidRPr="00897A0B">
        <w:rPr>
          <w:rFonts w:ascii="Times New Roman" w:eastAsia="Times New Roman" w:hAnsi="Times New Roman" w:cs="Times New Roman"/>
          <w:bCs/>
          <w:color w:val="000000"/>
          <w:sz w:val="28"/>
          <w:szCs w:val="28"/>
          <w:lang w:val="uk-UA" w:eastAsia="uk-UA" w:bidi="uk-UA"/>
        </w:rPr>
        <w:br/>
      </w:r>
      <w:r w:rsidR="00050ADC" w:rsidRPr="00897A0B">
        <w:rPr>
          <w:rFonts w:ascii="Times New Roman" w:eastAsia="Times New Roman" w:hAnsi="Times New Roman" w:cs="Times New Roman"/>
          <w:bCs/>
          <w:i/>
          <w:iCs/>
          <w:color w:val="000000"/>
          <w:sz w:val="28"/>
          <w:szCs w:val="28"/>
          <w:lang w:val="uk-UA" w:eastAsia="uk-UA" w:bidi="uk-UA"/>
        </w:rPr>
        <w:t>_____________________________________________________________</w:t>
      </w:r>
      <w:bookmarkEnd w:id="16"/>
      <w:bookmarkEnd w:id="17"/>
    </w:p>
    <w:p w14:paraId="14F52BB2" w14:textId="77777777" w:rsidR="00050ADC" w:rsidRPr="00897A0B" w:rsidRDefault="00050ADC" w:rsidP="008A77C8">
      <w:pPr>
        <w:pStyle w:val="af2"/>
        <w:spacing w:line="276" w:lineRule="auto"/>
        <w:jc w:val="center"/>
        <w:rPr>
          <w:rFonts w:ascii="Times New Roman" w:eastAsia="Times New Roman" w:hAnsi="Times New Roman" w:cs="Times New Roman"/>
          <w:bCs/>
          <w:color w:val="000000"/>
          <w:sz w:val="24"/>
          <w:szCs w:val="24"/>
          <w:lang w:val="uk-UA" w:eastAsia="uk-UA" w:bidi="uk-UA"/>
        </w:rPr>
      </w:pPr>
      <w:bookmarkStart w:id="18" w:name="_Toc57558926"/>
      <w:bookmarkStart w:id="19" w:name="_Toc57559314"/>
      <w:r w:rsidRPr="00897A0B">
        <w:rPr>
          <w:rFonts w:ascii="Times New Roman" w:eastAsia="Times New Roman" w:hAnsi="Times New Roman" w:cs="Times New Roman"/>
          <w:bCs/>
          <w:i/>
          <w:iCs/>
          <w:color w:val="000000"/>
          <w:sz w:val="24"/>
          <w:szCs w:val="24"/>
          <w:lang w:val="uk-UA" w:eastAsia="uk-UA" w:bidi="uk-UA"/>
        </w:rPr>
        <w:t>(найменування об</w:t>
      </w:r>
      <w:r w:rsidR="00CB7F37" w:rsidRPr="00897A0B">
        <w:rPr>
          <w:rFonts w:ascii="Times New Roman" w:eastAsia="Times New Roman" w:hAnsi="Times New Roman" w:cs="Times New Roman"/>
          <w:bCs/>
          <w:i/>
          <w:iCs/>
          <w:color w:val="000000"/>
          <w:sz w:val="24"/>
          <w:szCs w:val="24"/>
          <w:lang w:val="uk-UA" w:eastAsia="uk-UA" w:bidi="uk-UA"/>
        </w:rPr>
        <w:t>’</w:t>
      </w:r>
      <w:r w:rsidRPr="00897A0B">
        <w:rPr>
          <w:rFonts w:ascii="Times New Roman" w:eastAsia="Times New Roman" w:hAnsi="Times New Roman" w:cs="Times New Roman"/>
          <w:bCs/>
          <w:i/>
          <w:iCs/>
          <w:color w:val="000000"/>
          <w:sz w:val="24"/>
          <w:szCs w:val="24"/>
          <w:lang w:val="uk-UA" w:eastAsia="uk-UA" w:bidi="uk-UA"/>
        </w:rPr>
        <w:t>єкта будівництва)</w:t>
      </w:r>
      <w:bookmarkEnd w:id="18"/>
      <w:bookmarkEnd w:id="19"/>
    </w:p>
    <w:p w14:paraId="1C99F900" w14:textId="77777777" w:rsidR="00E017EA" w:rsidRPr="00897A0B" w:rsidRDefault="00E017EA" w:rsidP="008A77C8">
      <w:pPr>
        <w:pStyle w:val="af2"/>
        <w:spacing w:line="276" w:lineRule="auto"/>
        <w:jc w:val="center"/>
        <w:rPr>
          <w:rFonts w:ascii="Times New Roman" w:eastAsia="Arial Unicode MS" w:hAnsi="Times New Roman" w:cs="Times New Roman"/>
          <w:color w:val="000000"/>
          <w:sz w:val="14"/>
          <w:szCs w:val="14"/>
          <w:lang w:val="uk-UA" w:eastAsia="uk-UA" w:bidi="uk-UA"/>
        </w:rPr>
      </w:pPr>
    </w:p>
    <w:p w14:paraId="59F2245A" w14:textId="3D6A8CF3" w:rsidR="00050ADC" w:rsidRPr="00897A0B" w:rsidRDefault="00050ADC" w:rsidP="00D94CBF">
      <w:pPr>
        <w:spacing w:after="0" w:line="276" w:lineRule="auto"/>
        <w:contextualSpacing/>
        <w:jc w:val="both"/>
        <w:rPr>
          <w:rFonts w:ascii="Times New Roman" w:hAnsi="Times New Roman" w:cs="Times New Roman"/>
          <w:sz w:val="28"/>
          <w:szCs w:val="28"/>
          <w:lang w:val="uk-UA"/>
        </w:rPr>
      </w:pPr>
      <w:r w:rsidRPr="00897A0B">
        <w:rPr>
          <w:rFonts w:ascii="Times New Roman" w:eastAsia="Arial Unicode MS" w:hAnsi="Times New Roman" w:cs="Times New Roman"/>
          <w:color w:val="000000"/>
          <w:sz w:val="28"/>
          <w:szCs w:val="28"/>
          <w:lang w:val="uk-UA" w:eastAsia="uk-UA" w:bidi="uk-UA"/>
        </w:rPr>
        <w:t>Найменування проектної</w:t>
      </w:r>
      <w:r w:rsidRPr="00897A0B">
        <w:rPr>
          <w:rFonts w:ascii="Times New Roman" w:hAnsi="Times New Roman" w:cs="Times New Roman"/>
          <w:sz w:val="28"/>
          <w:szCs w:val="28"/>
          <w:lang w:val="uk-UA"/>
        </w:rPr>
        <w:t xml:space="preserve"> </w:t>
      </w:r>
      <w:r w:rsidR="00D94CBF" w:rsidRPr="00897A0B">
        <w:rPr>
          <w:rFonts w:ascii="Times New Roman" w:hAnsi="Times New Roman" w:cs="Times New Roman"/>
          <w:sz w:val="28"/>
          <w:szCs w:val="28"/>
          <w:lang w:val="uk-UA"/>
        </w:rPr>
        <w:t xml:space="preserve">(науково-проектної, вишукувальної) </w:t>
      </w:r>
      <w:r w:rsidRPr="00897A0B">
        <w:rPr>
          <w:rFonts w:ascii="Times New Roman" w:hAnsi="Times New Roman" w:cs="Times New Roman"/>
          <w:sz w:val="28"/>
          <w:szCs w:val="28"/>
          <w:lang w:val="uk-UA"/>
        </w:rPr>
        <w:t>організації________</w:t>
      </w:r>
    </w:p>
    <w:p w14:paraId="3969891B" w14:textId="77777777" w:rsidR="00E017EA" w:rsidRPr="00897A0B" w:rsidRDefault="00E017EA" w:rsidP="008A77C8">
      <w:pPr>
        <w:pStyle w:val="af2"/>
        <w:spacing w:line="276" w:lineRule="auto"/>
        <w:rPr>
          <w:rFonts w:ascii="Times New Roman" w:eastAsia="Arial Unicode MS" w:hAnsi="Times New Roman" w:cs="Times New Roman"/>
          <w:color w:val="000000"/>
          <w:sz w:val="28"/>
          <w:szCs w:val="28"/>
          <w:lang w:val="uk-UA" w:eastAsia="uk-UA" w:bidi="uk-UA"/>
        </w:rPr>
      </w:pPr>
      <w:r w:rsidRPr="00897A0B">
        <w:rPr>
          <w:rFonts w:ascii="Times New Roman" w:eastAsia="Arial Unicode MS" w:hAnsi="Times New Roman" w:cs="Times New Roman"/>
          <w:color w:val="000000"/>
          <w:sz w:val="28"/>
          <w:szCs w:val="28"/>
          <w:lang w:val="uk-UA" w:eastAsia="uk-UA" w:bidi="uk-UA"/>
        </w:rPr>
        <w:t>______________________________________________________________</w:t>
      </w:r>
    </w:p>
    <w:p w14:paraId="20BDA6AE" w14:textId="77777777" w:rsidR="00E017EA" w:rsidRPr="00897A0B" w:rsidRDefault="00E017EA" w:rsidP="008A77C8">
      <w:pPr>
        <w:pStyle w:val="af2"/>
        <w:spacing w:line="276" w:lineRule="auto"/>
        <w:rPr>
          <w:rFonts w:ascii="Times New Roman" w:eastAsia="Arial Unicode MS" w:hAnsi="Times New Roman" w:cs="Times New Roman"/>
          <w:color w:val="000000"/>
          <w:sz w:val="12"/>
          <w:szCs w:val="12"/>
          <w:lang w:val="uk-UA" w:eastAsia="uk-UA" w:bidi="uk-UA"/>
        </w:rPr>
      </w:pPr>
    </w:p>
    <w:tbl>
      <w:tblPr>
        <w:tblW w:w="9859" w:type="dxa"/>
        <w:tblLayout w:type="fixed"/>
        <w:tblCellMar>
          <w:left w:w="10" w:type="dxa"/>
          <w:right w:w="10" w:type="dxa"/>
        </w:tblCellMar>
        <w:tblLook w:val="04A0" w:firstRow="1" w:lastRow="0" w:firstColumn="1" w:lastColumn="0" w:noHBand="0" w:noVBand="1"/>
      </w:tblPr>
      <w:tblGrid>
        <w:gridCol w:w="926"/>
        <w:gridCol w:w="2170"/>
        <w:gridCol w:w="2002"/>
        <w:gridCol w:w="1134"/>
        <w:gridCol w:w="1134"/>
        <w:gridCol w:w="1276"/>
        <w:gridCol w:w="1217"/>
      </w:tblGrid>
      <w:tr w:rsidR="00050ADC" w:rsidRPr="00897A0B" w14:paraId="6DF1CA45" w14:textId="77777777" w:rsidTr="006F734B">
        <w:trPr>
          <w:trHeight w:hRule="exact" w:val="447"/>
        </w:trPr>
        <w:tc>
          <w:tcPr>
            <w:tcW w:w="926" w:type="dxa"/>
            <w:vMerge w:val="restart"/>
            <w:tcBorders>
              <w:top w:val="single" w:sz="4" w:space="0" w:color="auto"/>
              <w:left w:val="single" w:sz="4" w:space="0" w:color="auto"/>
            </w:tcBorders>
            <w:shd w:val="clear" w:color="auto" w:fill="FFFFFF"/>
            <w:vAlign w:val="center"/>
          </w:tcPr>
          <w:p w14:paraId="26B01AD5" w14:textId="77777777" w:rsidR="00050ADC" w:rsidRPr="00897A0B" w:rsidRDefault="00B95400" w:rsidP="006F734B">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sz w:val="28"/>
                <w:szCs w:val="28"/>
                <w:lang w:eastAsia="ru-RU"/>
              </w:rPr>
              <w:t>Ч</w:t>
            </w:r>
            <w:r w:rsidRPr="00897A0B">
              <w:rPr>
                <w:rFonts w:ascii="Times New Roman" w:eastAsia="Times New Roman" w:hAnsi="Times New Roman" w:cs="Times New Roman"/>
                <w:sz w:val="28"/>
                <w:szCs w:val="28"/>
                <w:lang w:val="uk-UA" w:eastAsia="ru-RU"/>
              </w:rPr>
              <w:t>.ч.</w:t>
            </w:r>
          </w:p>
        </w:tc>
        <w:tc>
          <w:tcPr>
            <w:tcW w:w="2170" w:type="dxa"/>
            <w:vMerge w:val="restart"/>
            <w:tcBorders>
              <w:top w:val="single" w:sz="4" w:space="0" w:color="auto"/>
              <w:left w:val="single" w:sz="4" w:space="0" w:color="auto"/>
            </w:tcBorders>
            <w:shd w:val="clear" w:color="auto" w:fill="FFFFFF"/>
            <w:vAlign w:val="center"/>
          </w:tcPr>
          <w:p w14:paraId="4D022B01" w14:textId="77777777" w:rsidR="00050ADC" w:rsidRPr="00897A0B" w:rsidRDefault="00050ADC" w:rsidP="006F734B">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Стадія проекту</w:t>
            </w:r>
            <w:r w:rsidR="00B95400" w:rsidRPr="00897A0B">
              <w:rPr>
                <w:rFonts w:ascii="Times New Roman" w:eastAsia="Times New Roman" w:hAnsi="Times New Roman" w:cs="Times New Roman"/>
                <w:color w:val="000000"/>
                <w:sz w:val="28"/>
                <w:szCs w:val="28"/>
                <w:lang w:val="uk-UA" w:eastAsia="uk-UA" w:bidi="uk-UA"/>
              </w:rPr>
              <w:t>-</w:t>
            </w:r>
            <w:r w:rsidRPr="00897A0B">
              <w:rPr>
                <w:rFonts w:ascii="Times New Roman" w:eastAsia="Times New Roman" w:hAnsi="Times New Roman" w:cs="Times New Roman"/>
                <w:color w:val="000000"/>
                <w:sz w:val="28"/>
                <w:szCs w:val="28"/>
                <w:lang w:val="uk-UA" w:eastAsia="uk-UA" w:bidi="uk-UA"/>
              </w:rPr>
              <w:t>вання і перелік виконуваних робіт</w:t>
            </w:r>
          </w:p>
        </w:tc>
        <w:tc>
          <w:tcPr>
            <w:tcW w:w="2002" w:type="dxa"/>
            <w:vMerge w:val="restart"/>
            <w:tcBorders>
              <w:top w:val="single" w:sz="4" w:space="0" w:color="auto"/>
              <w:left w:val="single" w:sz="4" w:space="0" w:color="auto"/>
            </w:tcBorders>
            <w:shd w:val="clear" w:color="auto" w:fill="FFFFFF"/>
            <w:vAlign w:val="center"/>
          </w:tcPr>
          <w:p w14:paraId="6738A618" w14:textId="77777777" w:rsidR="00050ADC" w:rsidRPr="00897A0B" w:rsidRDefault="00050ADC" w:rsidP="006F734B">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Найменування об</w:t>
            </w:r>
            <w:r w:rsidR="00CB7F37" w:rsidRPr="00897A0B">
              <w:rPr>
                <w:rFonts w:ascii="Times New Roman" w:eastAsia="Times New Roman" w:hAnsi="Times New Roman" w:cs="Times New Roman"/>
                <w:color w:val="000000"/>
                <w:sz w:val="28"/>
                <w:szCs w:val="28"/>
                <w:lang w:val="uk-UA" w:eastAsia="uk-UA" w:bidi="uk-UA"/>
              </w:rPr>
              <w:t>’</w:t>
            </w:r>
            <w:r w:rsidRPr="00897A0B">
              <w:rPr>
                <w:rFonts w:ascii="Times New Roman" w:eastAsia="Times New Roman" w:hAnsi="Times New Roman" w:cs="Times New Roman"/>
                <w:color w:val="000000"/>
                <w:sz w:val="28"/>
                <w:szCs w:val="28"/>
                <w:lang w:val="uk-UA" w:eastAsia="uk-UA" w:bidi="uk-UA"/>
              </w:rPr>
              <w:t>єкта будівництва або виду робіт</w:t>
            </w:r>
          </w:p>
        </w:tc>
        <w:tc>
          <w:tcPr>
            <w:tcW w:w="1134" w:type="dxa"/>
            <w:vMerge w:val="restart"/>
            <w:tcBorders>
              <w:top w:val="single" w:sz="4" w:space="0" w:color="auto"/>
              <w:left w:val="single" w:sz="4" w:space="0" w:color="auto"/>
            </w:tcBorders>
            <w:shd w:val="clear" w:color="auto" w:fill="FFFFFF"/>
            <w:vAlign w:val="center"/>
          </w:tcPr>
          <w:p w14:paraId="0348D3AB" w14:textId="77777777" w:rsidR="00050ADC" w:rsidRPr="00897A0B" w:rsidRDefault="00050ADC" w:rsidP="006F734B">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 № кошто</w:t>
            </w:r>
            <w:r w:rsidR="00B95400" w:rsidRPr="00897A0B">
              <w:rPr>
                <w:rFonts w:ascii="Times New Roman" w:eastAsia="Times New Roman" w:hAnsi="Times New Roman" w:cs="Times New Roman"/>
                <w:color w:val="000000"/>
                <w:sz w:val="28"/>
                <w:szCs w:val="28"/>
                <w:lang w:val="uk-UA" w:eastAsia="uk-UA" w:bidi="uk-UA"/>
              </w:rPr>
              <w:t>-</w:t>
            </w:r>
            <w:r w:rsidRPr="00897A0B">
              <w:rPr>
                <w:rFonts w:ascii="Times New Roman" w:eastAsia="Times New Roman" w:hAnsi="Times New Roman" w:cs="Times New Roman"/>
                <w:color w:val="000000"/>
                <w:sz w:val="28"/>
                <w:szCs w:val="28"/>
                <w:lang w:val="uk-UA" w:eastAsia="uk-UA" w:bidi="uk-UA"/>
              </w:rPr>
              <w:t>рисів</w:t>
            </w:r>
          </w:p>
        </w:tc>
        <w:tc>
          <w:tcPr>
            <w:tcW w:w="3627" w:type="dxa"/>
            <w:gridSpan w:val="3"/>
            <w:tcBorders>
              <w:top w:val="single" w:sz="4" w:space="0" w:color="auto"/>
              <w:left w:val="single" w:sz="4" w:space="0" w:color="auto"/>
              <w:right w:val="single" w:sz="4" w:space="0" w:color="auto"/>
            </w:tcBorders>
            <w:shd w:val="clear" w:color="auto" w:fill="FFFFFF"/>
            <w:vAlign w:val="center"/>
          </w:tcPr>
          <w:p w14:paraId="1BECFEA5" w14:textId="77777777" w:rsidR="00050ADC" w:rsidRPr="00897A0B" w:rsidRDefault="00050ADC" w:rsidP="006F734B">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Повна вартість робіт, тис.грн</w:t>
            </w:r>
          </w:p>
        </w:tc>
      </w:tr>
      <w:tr w:rsidR="00050ADC" w:rsidRPr="00897A0B" w14:paraId="274F84E8" w14:textId="77777777" w:rsidTr="006F734B">
        <w:trPr>
          <w:trHeight w:hRule="exact" w:val="1276"/>
        </w:trPr>
        <w:tc>
          <w:tcPr>
            <w:tcW w:w="926" w:type="dxa"/>
            <w:vMerge/>
            <w:tcBorders>
              <w:left w:val="single" w:sz="4" w:space="0" w:color="auto"/>
            </w:tcBorders>
            <w:shd w:val="clear" w:color="auto" w:fill="FFFFFF"/>
            <w:vAlign w:val="center"/>
          </w:tcPr>
          <w:p w14:paraId="6FE9B119" w14:textId="77777777" w:rsidR="00050ADC" w:rsidRPr="00897A0B" w:rsidRDefault="00050ADC" w:rsidP="006F734B">
            <w:pPr>
              <w:widowControl w:val="0"/>
              <w:spacing w:after="0" w:line="240" w:lineRule="auto"/>
              <w:jc w:val="center"/>
              <w:rPr>
                <w:rFonts w:ascii="Times New Roman" w:eastAsia="Arial Unicode MS" w:hAnsi="Times New Roman" w:cs="Times New Roman"/>
                <w:color w:val="000000"/>
                <w:sz w:val="28"/>
                <w:szCs w:val="28"/>
                <w:lang w:val="uk-UA" w:eastAsia="uk-UA" w:bidi="uk-UA"/>
              </w:rPr>
            </w:pPr>
          </w:p>
        </w:tc>
        <w:tc>
          <w:tcPr>
            <w:tcW w:w="2170" w:type="dxa"/>
            <w:vMerge/>
            <w:tcBorders>
              <w:left w:val="single" w:sz="4" w:space="0" w:color="auto"/>
            </w:tcBorders>
            <w:shd w:val="clear" w:color="auto" w:fill="FFFFFF"/>
            <w:vAlign w:val="center"/>
          </w:tcPr>
          <w:p w14:paraId="733C0BFB" w14:textId="77777777" w:rsidR="00050ADC" w:rsidRPr="00897A0B" w:rsidRDefault="00050ADC" w:rsidP="006F734B">
            <w:pPr>
              <w:widowControl w:val="0"/>
              <w:spacing w:after="0" w:line="240" w:lineRule="auto"/>
              <w:jc w:val="center"/>
              <w:rPr>
                <w:rFonts w:ascii="Times New Roman" w:eastAsia="Arial Unicode MS" w:hAnsi="Times New Roman" w:cs="Times New Roman"/>
                <w:color w:val="000000"/>
                <w:sz w:val="28"/>
                <w:szCs w:val="28"/>
                <w:lang w:val="uk-UA" w:eastAsia="uk-UA" w:bidi="uk-UA"/>
              </w:rPr>
            </w:pPr>
          </w:p>
        </w:tc>
        <w:tc>
          <w:tcPr>
            <w:tcW w:w="2002" w:type="dxa"/>
            <w:vMerge/>
            <w:tcBorders>
              <w:left w:val="single" w:sz="4" w:space="0" w:color="auto"/>
            </w:tcBorders>
            <w:shd w:val="clear" w:color="auto" w:fill="FFFFFF"/>
            <w:vAlign w:val="center"/>
          </w:tcPr>
          <w:p w14:paraId="61A49EC8" w14:textId="77777777" w:rsidR="00050ADC" w:rsidRPr="00897A0B" w:rsidRDefault="00050ADC" w:rsidP="006F734B">
            <w:pPr>
              <w:widowControl w:val="0"/>
              <w:spacing w:after="0" w:line="240" w:lineRule="auto"/>
              <w:jc w:val="center"/>
              <w:rPr>
                <w:rFonts w:ascii="Times New Roman" w:eastAsia="Arial Unicode MS" w:hAnsi="Times New Roman" w:cs="Times New Roman"/>
                <w:color w:val="000000"/>
                <w:sz w:val="28"/>
                <w:szCs w:val="28"/>
                <w:lang w:val="uk-UA" w:eastAsia="uk-UA" w:bidi="uk-UA"/>
              </w:rPr>
            </w:pPr>
          </w:p>
        </w:tc>
        <w:tc>
          <w:tcPr>
            <w:tcW w:w="1134" w:type="dxa"/>
            <w:vMerge/>
            <w:tcBorders>
              <w:left w:val="single" w:sz="4" w:space="0" w:color="auto"/>
            </w:tcBorders>
            <w:shd w:val="clear" w:color="auto" w:fill="FFFFFF"/>
            <w:vAlign w:val="center"/>
          </w:tcPr>
          <w:p w14:paraId="036C4F94" w14:textId="77777777" w:rsidR="00050ADC" w:rsidRPr="00897A0B" w:rsidRDefault="00050ADC" w:rsidP="006F734B">
            <w:pPr>
              <w:widowControl w:val="0"/>
              <w:spacing w:after="0" w:line="240" w:lineRule="auto"/>
              <w:jc w:val="center"/>
              <w:rPr>
                <w:rFonts w:ascii="Times New Roman" w:eastAsia="Arial Unicode MS" w:hAnsi="Times New Roman" w:cs="Times New Roman"/>
                <w:color w:val="000000"/>
                <w:sz w:val="28"/>
                <w:szCs w:val="28"/>
                <w:lang w:val="uk-UA" w:eastAsia="uk-UA" w:bidi="uk-UA"/>
              </w:rPr>
            </w:pPr>
          </w:p>
        </w:tc>
        <w:tc>
          <w:tcPr>
            <w:tcW w:w="1134" w:type="dxa"/>
            <w:tcBorders>
              <w:top w:val="single" w:sz="4" w:space="0" w:color="auto"/>
              <w:left w:val="single" w:sz="4" w:space="0" w:color="auto"/>
            </w:tcBorders>
            <w:shd w:val="clear" w:color="auto" w:fill="FFFFFF"/>
            <w:vAlign w:val="center"/>
          </w:tcPr>
          <w:p w14:paraId="6D3589F9" w14:textId="77777777" w:rsidR="00050ADC" w:rsidRPr="00897A0B" w:rsidRDefault="00B95400" w:rsidP="006F734B">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в</w:t>
            </w:r>
            <w:r w:rsidR="00C570FB" w:rsidRPr="00897A0B">
              <w:rPr>
                <w:rFonts w:ascii="Times New Roman" w:eastAsia="Times New Roman" w:hAnsi="Times New Roman" w:cs="Times New Roman"/>
                <w:color w:val="000000"/>
                <w:sz w:val="28"/>
                <w:szCs w:val="28"/>
                <w:lang w:val="uk-UA" w:eastAsia="uk-UA" w:bidi="uk-UA"/>
              </w:rPr>
              <w:t>ишуку</w:t>
            </w:r>
            <w:r w:rsidRPr="00897A0B">
              <w:rPr>
                <w:rFonts w:ascii="Times New Roman" w:eastAsia="Times New Roman" w:hAnsi="Times New Roman" w:cs="Times New Roman"/>
                <w:color w:val="000000"/>
                <w:sz w:val="28"/>
                <w:szCs w:val="28"/>
                <w:lang w:val="uk-UA" w:eastAsia="uk-UA" w:bidi="uk-UA"/>
              </w:rPr>
              <w:t>-</w:t>
            </w:r>
            <w:r w:rsidR="00050ADC" w:rsidRPr="00897A0B">
              <w:rPr>
                <w:rFonts w:ascii="Times New Roman" w:eastAsia="Times New Roman" w:hAnsi="Times New Roman" w:cs="Times New Roman"/>
                <w:color w:val="000000"/>
                <w:sz w:val="28"/>
                <w:szCs w:val="28"/>
                <w:lang w:val="uk-UA" w:eastAsia="uk-UA" w:bidi="uk-UA"/>
              </w:rPr>
              <w:t>вальних</w:t>
            </w:r>
          </w:p>
        </w:tc>
        <w:tc>
          <w:tcPr>
            <w:tcW w:w="1276" w:type="dxa"/>
            <w:tcBorders>
              <w:top w:val="single" w:sz="4" w:space="0" w:color="auto"/>
              <w:left w:val="single" w:sz="4" w:space="0" w:color="auto"/>
            </w:tcBorders>
            <w:shd w:val="clear" w:color="auto" w:fill="FFFFFF"/>
            <w:vAlign w:val="center"/>
          </w:tcPr>
          <w:p w14:paraId="39FB11EA" w14:textId="61CE6B81" w:rsidR="00050ADC" w:rsidRPr="00897A0B" w:rsidRDefault="00B95400" w:rsidP="006F734B">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п</w:t>
            </w:r>
            <w:r w:rsidR="00050ADC" w:rsidRPr="00897A0B">
              <w:rPr>
                <w:rFonts w:ascii="Times New Roman" w:eastAsia="Times New Roman" w:hAnsi="Times New Roman" w:cs="Times New Roman"/>
                <w:color w:val="000000"/>
                <w:sz w:val="28"/>
                <w:szCs w:val="28"/>
                <w:lang w:val="uk-UA" w:eastAsia="uk-UA" w:bidi="uk-UA"/>
              </w:rPr>
              <w:t>роект</w:t>
            </w:r>
            <w:r w:rsidRPr="00897A0B">
              <w:rPr>
                <w:rFonts w:ascii="Times New Roman" w:eastAsia="Times New Roman" w:hAnsi="Times New Roman" w:cs="Times New Roman"/>
                <w:color w:val="000000"/>
                <w:sz w:val="28"/>
                <w:szCs w:val="28"/>
                <w:lang w:val="uk-UA" w:eastAsia="uk-UA" w:bidi="uk-UA"/>
              </w:rPr>
              <w:t>-</w:t>
            </w:r>
            <w:r w:rsidR="00050ADC" w:rsidRPr="00897A0B">
              <w:rPr>
                <w:rFonts w:ascii="Times New Roman" w:eastAsia="Times New Roman" w:hAnsi="Times New Roman" w:cs="Times New Roman"/>
                <w:color w:val="000000"/>
                <w:sz w:val="28"/>
                <w:szCs w:val="28"/>
                <w:lang w:val="uk-UA" w:eastAsia="uk-UA" w:bidi="uk-UA"/>
              </w:rPr>
              <w:t>них</w:t>
            </w:r>
            <w:r w:rsidR="002A288A" w:rsidRPr="00897A0B">
              <w:rPr>
                <w:rFonts w:ascii="Times New Roman" w:eastAsia="Times New Roman" w:hAnsi="Times New Roman" w:cs="Times New Roman"/>
                <w:color w:val="000000"/>
                <w:sz w:val="28"/>
                <w:szCs w:val="28"/>
                <w:lang w:val="uk-UA" w:eastAsia="uk-UA" w:bidi="uk-UA"/>
              </w:rPr>
              <w:t xml:space="preserve"> (науково-прое</w:t>
            </w:r>
            <w:r w:rsidR="006F734B" w:rsidRPr="00897A0B">
              <w:rPr>
                <w:rFonts w:ascii="Times New Roman" w:eastAsia="Times New Roman" w:hAnsi="Times New Roman" w:cs="Times New Roman"/>
                <w:color w:val="000000"/>
                <w:sz w:val="28"/>
                <w:szCs w:val="28"/>
                <w:lang w:val="uk-UA" w:eastAsia="uk-UA" w:bidi="uk-UA"/>
              </w:rPr>
              <w:t>к</w:t>
            </w:r>
            <w:r w:rsidR="002A288A" w:rsidRPr="00897A0B">
              <w:rPr>
                <w:rFonts w:ascii="Times New Roman" w:eastAsia="Times New Roman" w:hAnsi="Times New Roman" w:cs="Times New Roman"/>
                <w:color w:val="000000"/>
                <w:sz w:val="28"/>
                <w:szCs w:val="28"/>
                <w:lang w:val="uk-UA" w:eastAsia="uk-UA" w:bidi="uk-UA"/>
              </w:rPr>
              <w:t>тних)</w:t>
            </w:r>
          </w:p>
        </w:tc>
        <w:tc>
          <w:tcPr>
            <w:tcW w:w="1217" w:type="dxa"/>
            <w:tcBorders>
              <w:top w:val="single" w:sz="4" w:space="0" w:color="auto"/>
              <w:left w:val="single" w:sz="4" w:space="0" w:color="auto"/>
              <w:right w:val="single" w:sz="4" w:space="0" w:color="auto"/>
            </w:tcBorders>
            <w:shd w:val="clear" w:color="auto" w:fill="FFFFFF"/>
            <w:vAlign w:val="center"/>
          </w:tcPr>
          <w:p w14:paraId="6FEB0C9B" w14:textId="77777777" w:rsidR="00050ADC" w:rsidRPr="00897A0B" w:rsidRDefault="00050ADC" w:rsidP="006F734B">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всього</w:t>
            </w:r>
          </w:p>
        </w:tc>
      </w:tr>
      <w:tr w:rsidR="00050ADC" w:rsidRPr="00897A0B" w14:paraId="24CD7A9F" w14:textId="77777777" w:rsidTr="00B95400">
        <w:trPr>
          <w:trHeight w:hRule="exact" w:val="341"/>
        </w:trPr>
        <w:tc>
          <w:tcPr>
            <w:tcW w:w="926" w:type="dxa"/>
            <w:tcBorders>
              <w:top w:val="single" w:sz="4" w:space="0" w:color="auto"/>
              <w:left w:val="single" w:sz="4" w:space="0" w:color="auto"/>
            </w:tcBorders>
            <w:shd w:val="clear" w:color="auto" w:fill="FFFFFF"/>
            <w:vAlign w:val="bottom"/>
          </w:tcPr>
          <w:p w14:paraId="30AA6FA8" w14:textId="77777777" w:rsidR="00050ADC" w:rsidRPr="00897A0B" w:rsidRDefault="00050ADC" w:rsidP="006F734B">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1</w:t>
            </w:r>
          </w:p>
        </w:tc>
        <w:tc>
          <w:tcPr>
            <w:tcW w:w="2170" w:type="dxa"/>
            <w:tcBorders>
              <w:top w:val="single" w:sz="4" w:space="0" w:color="auto"/>
              <w:left w:val="single" w:sz="4" w:space="0" w:color="auto"/>
            </w:tcBorders>
            <w:shd w:val="clear" w:color="auto" w:fill="FFFFFF"/>
            <w:vAlign w:val="bottom"/>
          </w:tcPr>
          <w:p w14:paraId="158A3C6D" w14:textId="77777777" w:rsidR="00050ADC" w:rsidRPr="00897A0B" w:rsidRDefault="00050ADC" w:rsidP="006F734B">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2</w:t>
            </w:r>
          </w:p>
        </w:tc>
        <w:tc>
          <w:tcPr>
            <w:tcW w:w="2002" w:type="dxa"/>
            <w:tcBorders>
              <w:top w:val="single" w:sz="4" w:space="0" w:color="auto"/>
              <w:left w:val="single" w:sz="4" w:space="0" w:color="auto"/>
            </w:tcBorders>
            <w:shd w:val="clear" w:color="auto" w:fill="FFFFFF"/>
            <w:vAlign w:val="center"/>
          </w:tcPr>
          <w:p w14:paraId="733CE481" w14:textId="77777777" w:rsidR="00050ADC" w:rsidRPr="00897A0B" w:rsidRDefault="00050ADC" w:rsidP="006F734B">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3</w:t>
            </w:r>
          </w:p>
        </w:tc>
        <w:tc>
          <w:tcPr>
            <w:tcW w:w="1134" w:type="dxa"/>
            <w:tcBorders>
              <w:top w:val="single" w:sz="4" w:space="0" w:color="auto"/>
              <w:left w:val="single" w:sz="4" w:space="0" w:color="auto"/>
            </w:tcBorders>
            <w:shd w:val="clear" w:color="auto" w:fill="FFFFFF"/>
            <w:vAlign w:val="center"/>
          </w:tcPr>
          <w:p w14:paraId="021730F0" w14:textId="77777777" w:rsidR="00050ADC" w:rsidRPr="00897A0B" w:rsidRDefault="00050ADC" w:rsidP="006F734B">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4</w:t>
            </w:r>
          </w:p>
        </w:tc>
        <w:tc>
          <w:tcPr>
            <w:tcW w:w="1134" w:type="dxa"/>
            <w:tcBorders>
              <w:top w:val="single" w:sz="4" w:space="0" w:color="auto"/>
              <w:left w:val="single" w:sz="4" w:space="0" w:color="auto"/>
            </w:tcBorders>
            <w:shd w:val="clear" w:color="auto" w:fill="FFFFFF"/>
            <w:vAlign w:val="center"/>
          </w:tcPr>
          <w:p w14:paraId="4EBD1545" w14:textId="77777777" w:rsidR="00050ADC" w:rsidRPr="00897A0B" w:rsidRDefault="00050ADC" w:rsidP="006F734B">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5</w:t>
            </w:r>
          </w:p>
        </w:tc>
        <w:tc>
          <w:tcPr>
            <w:tcW w:w="1276" w:type="dxa"/>
            <w:tcBorders>
              <w:top w:val="single" w:sz="4" w:space="0" w:color="auto"/>
              <w:left w:val="single" w:sz="4" w:space="0" w:color="auto"/>
            </w:tcBorders>
            <w:shd w:val="clear" w:color="auto" w:fill="FFFFFF"/>
            <w:vAlign w:val="bottom"/>
          </w:tcPr>
          <w:p w14:paraId="46E5C6BE" w14:textId="77777777" w:rsidR="00050ADC" w:rsidRPr="00897A0B" w:rsidRDefault="00050ADC" w:rsidP="006F734B">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6</w:t>
            </w:r>
          </w:p>
        </w:tc>
        <w:tc>
          <w:tcPr>
            <w:tcW w:w="1217" w:type="dxa"/>
            <w:tcBorders>
              <w:top w:val="single" w:sz="4" w:space="0" w:color="auto"/>
              <w:left w:val="single" w:sz="4" w:space="0" w:color="auto"/>
              <w:right w:val="single" w:sz="4" w:space="0" w:color="auto"/>
            </w:tcBorders>
            <w:shd w:val="clear" w:color="auto" w:fill="FFFFFF"/>
            <w:vAlign w:val="center"/>
          </w:tcPr>
          <w:p w14:paraId="78064D39" w14:textId="77777777" w:rsidR="00050ADC" w:rsidRPr="00897A0B" w:rsidRDefault="00050ADC" w:rsidP="006F734B">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7</w:t>
            </w:r>
          </w:p>
        </w:tc>
      </w:tr>
      <w:tr w:rsidR="00050ADC" w:rsidRPr="00897A0B" w14:paraId="10FC43E3" w14:textId="77777777" w:rsidTr="00B95400">
        <w:trPr>
          <w:trHeight w:hRule="exact" w:val="394"/>
        </w:trPr>
        <w:tc>
          <w:tcPr>
            <w:tcW w:w="926" w:type="dxa"/>
            <w:tcBorders>
              <w:top w:val="single" w:sz="4" w:space="0" w:color="auto"/>
              <w:left w:val="single" w:sz="4" w:space="0" w:color="auto"/>
            </w:tcBorders>
            <w:shd w:val="clear" w:color="auto" w:fill="FFFFFF"/>
            <w:vAlign w:val="bottom"/>
          </w:tcPr>
          <w:p w14:paraId="79E5E36D" w14:textId="77777777" w:rsidR="00050ADC" w:rsidRPr="00897A0B" w:rsidRDefault="00050ADC" w:rsidP="006F734B">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1</w:t>
            </w:r>
          </w:p>
        </w:tc>
        <w:tc>
          <w:tcPr>
            <w:tcW w:w="2170" w:type="dxa"/>
            <w:tcBorders>
              <w:top w:val="single" w:sz="4" w:space="0" w:color="auto"/>
              <w:left w:val="single" w:sz="4" w:space="0" w:color="auto"/>
            </w:tcBorders>
            <w:shd w:val="clear" w:color="auto" w:fill="FFFFFF"/>
          </w:tcPr>
          <w:p w14:paraId="0352B93F"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2002" w:type="dxa"/>
            <w:tcBorders>
              <w:top w:val="single" w:sz="4" w:space="0" w:color="auto"/>
              <w:left w:val="single" w:sz="4" w:space="0" w:color="auto"/>
            </w:tcBorders>
            <w:shd w:val="clear" w:color="auto" w:fill="FFFFFF"/>
          </w:tcPr>
          <w:p w14:paraId="1799680D"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134" w:type="dxa"/>
            <w:tcBorders>
              <w:top w:val="single" w:sz="4" w:space="0" w:color="auto"/>
              <w:left w:val="single" w:sz="4" w:space="0" w:color="auto"/>
            </w:tcBorders>
            <w:shd w:val="clear" w:color="auto" w:fill="FFFFFF"/>
          </w:tcPr>
          <w:p w14:paraId="73397D1C"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134" w:type="dxa"/>
            <w:tcBorders>
              <w:top w:val="single" w:sz="4" w:space="0" w:color="auto"/>
              <w:left w:val="single" w:sz="4" w:space="0" w:color="auto"/>
            </w:tcBorders>
            <w:shd w:val="clear" w:color="auto" w:fill="FFFFFF"/>
          </w:tcPr>
          <w:p w14:paraId="7F818976"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276" w:type="dxa"/>
            <w:tcBorders>
              <w:top w:val="single" w:sz="4" w:space="0" w:color="auto"/>
              <w:left w:val="single" w:sz="4" w:space="0" w:color="auto"/>
            </w:tcBorders>
            <w:shd w:val="clear" w:color="auto" w:fill="FFFFFF"/>
          </w:tcPr>
          <w:p w14:paraId="27838275"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217" w:type="dxa"/>
            <w:tcBorders>
              <w:top w:val="single" w:sz="4" w:space="0" w:color="auto"/>
              <w:left w:val="single" w:sz="4" w:space="0" w:color="auto"/>
              <w:right w:val="single" w:sz="4" w:space="0" w:color="auto"/>
            </w:tcBorders>
            <w:shd w:val="clear" w:color="auto" w:fill="FFFFFF"/>
          </w:tcPr>
          <w:p w14:paraId="7B308F74"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r>
      <w:tr w:rsidR="00050ADC" w:rsidRPr="00897A0B" w14:paraId="4889BB17" w14:textId="77777777" w:rsidTr="00B95400">
        <w:trPr>
          <w:trHeight w:hRule="exact" w:val="389"/>
        </w:trPr>
        <w:tc>
          <w:tcPr>
            <w:tcW w:w="926" w:type="dxa"/>
            <w:tcBorders>
              <w:top w:val="single" w:sz="4" w:space="0" w:color="auto"/>
              <w:left w:val="single" w:sz="4" w:space="0" w:color="auto"/>
            </w:tcBorders>
            <w:shd w:val="clear" w:color="auto" w:fill="FFFFFF"/>
            <w:vAlign w:val="bottom"/>
          </w:tcPr>
          <w:p w14:paraId="38C520ED" w14:textId="77777777" w:rsidR="00050ADC" w:rsidRPr="00897A0B" w:rsidRDefault="00050ADC" w:rsidP="006F734B">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2</w:t>
            </w:r>
          </w:p>
        </w:tc>
        <w:tc>
          <w:tcPr>
            <w:tcW w:w="2170" w:type="dxa"/>
            <w:tcBorders>
              <w:top w:val="single" w:sz="4" w:space="0" w:color="auto"/>
              <w:left w:val="single" w:sz="4" w:space="0" w:color="auto"/>
            </w:tcBorders>
            <w:shd w:val="clear" w:color="auto" w:fill="FFFFFF"/>
          </w:tcPr>
          <w:p w14:paraId="7D8CE62E"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2002" w:type="dxa"/>
            <w:tcBorders>
              <w:top w:val="single" w:sz="4" w:space="0" w:color="auto"/>
              <w:left w:val="single" w:sz="4" w:space="0" w:color="auto"/>
            </w:tcBorders>
            <w:shd w:val="clear" w:color="auto" w:fill="FFFFFF"/>
          </w:tcPr>
          <w:p w14:paraId="21677ADC"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134" w:type="dxa"/>
            <w:tcBorders>
              <w:top w:val="single" w:sz="4" w:space="0" w:color="auto"/>
              <w:left w:val="single" w:sz="4" w:space="0" w:color="auto"/>
            </w:tcBorders>
            <w:shd w:val="clear" w:color="auto" w:fill="FFFFFF"/>
          </w:tcPr>
          <w:p w14:paraId="19E0FF0C"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134" w:type="dxa"/>
            <w:tcBorders>
              <w:top w:val="single" w:sz="4" w:space="0" w:color="auto"/>
              <w:left w:val="single" w:sz="4" w:space="0" w:color="auto"/>
            </w:tcBorders>
            <w:shd w:val="clear" w:color="auto" w:fill="FFFFFF"/>
          </w:tcPr>
          <w:p w14:paraId="67A540E1"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276" w:type="dxa"/>
            <w:tcBorders>
              <w:top w:val="single" w:sz="4" w:space="0" w:color="auto"/>
              <w:left w:val="single" w:sz="4" w:space="0" w:color="auto"/>
            </w:tcBorders>
            <w:shd w:val="clear" w:color="auto" w:fill="FFFFFF"/>
          </w:tcPr>
          <w:p w14:paraId="49B6E98E"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217" w:type="dxa"/>
            <w:tcBorders>
              <w:top w:val="single" w:sz="4" w:space="0" w:color="auto"/>
              <w:left w:val="single" w:sz="4" w:space="0" w:color="auto"/>
              <w:right w:val="single" w:sz="4" w:space="0" w:color="auto"/>
            </w:tcBorders>
            <w:shd w:val="clear" w:color="auto" w:fill="FFFFFF"/>
          </w:tcPr>
          <w:p w14:paraId="092AC30F"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r>
      <w:tr w:rsidR="00050ADC" w:rsidRPr="00897A0B" w14:paraId="52222CC1" w14:textId="77777777" w:rsidTr="00B95400">
        <w:trPr>
          <w:trHeight w:hRule="exact" w:val="394"/>
        </w:trPr>
        <w:tc>
          <w:tcPr>
            <w:tcW w:w="926" w:type="dxa"/>
            <w:tcBorders>
              <w:top w:val="single" w:sz="4" w:space="0" w:color="auto"/>
              <w:left w:val="single" w:sz="4" w:space="0" w:color="auto"/>
            </w:tcBorders>
            <w:shd w:val="clear" w:color="auto" w:fill="FFFFFF"/>
            <w:vAlign w:val="bottom"/>
          </w:tcPr>
          <w:p w14:paraId="66DB3460" w14:textId="77777777" w:rsidR="00050ADC" w:rsidRPr="00897A0B" w:rsidRDefault="00050ADC" w:rsidP="006F734B">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3</w:t>
            </w:r>
          </w:p>
        </w:tc>
        <w:tc>
          <w:tcPr>
            <w:tcW w:w="2170" w:type="dxa"/>
            <w:tcBorders>
              <w:top w:val="single" w:sz="4" w:space="0" w:color="auto"/>
              <w:left w:val="single" w:sz="4" w:space="0" w:color="auto"/>
            </w:tcBorders>
            <w:shd w:val="clear" w:color="auto" w:fill="FFFFFF"/>
          </w:tcPr>
          <w:p w14:paraId="02752A9C"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2002" w:type="dxa"/>
            <w:tcBorders>
              <w:top w:val="single" w:sz="4" w:space="0" w:color="auto"/>
              <w:left w:val="single" w:sz="4" w:space="0" w:color="auto"/>
            </w:tcBorders>
            <w:shd w:val="clear" w:color="auto" w:fill="FFFFFF"/>
          </w:tcPr>
          <w:p w14:paraId="63F04D14"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134" w:type="dxa"/>
            <w:tcBorders>
              <w:top w:val="single" w:sz="4" w:space="0" w:color="auto"/>
              <w:left w:val="single" w:sz="4" w:space="0" w:color="auto"/>
            </w:tcBorders>
            <w:shd w:val="clear" w:color="auto" w:fill="FFFFFF"/>
          </w:tcPr>
          <w:p w14:paraId="14C9F121"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134" w:type="dxa"/>
            <w:tcBorders>
              <w:top w:val="single" w:sz="4" w:space="0" w:color="auto"/>
              <w:left w:val="single" w:sz="4" w:space="0" w:color="auto"/>
            </w:tcBorders>
            <w:shd w:val="clear" w:color="auto" w:fill="FFFFFF"/>
          </w:tcPr>
          <w:p w14:paraId="223448F2"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276" w:type="dxa"/>
            <w:tcBorders>
              <w:top w:val="single" w:sz="4" w:space="0" w:color="auto"/>
              <w:left w:val="single" w:sz="4" w:space="0" w:color="auto"/>
            </w:tcBorders>
            <w:shd w:val="clear" w:color="auto" w:fill="FFFFFF"/>
          </w:tcPr>
          <w:p w14:paraId="4ADF2A1B"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217" w:type="dxa"/>
            <w:tcBorders>
              <w:top w:val="single" w:sz="4" w:space="0" w:color="auto"/>
              <w:left w:val="single" w:sz="4" w:space="0" w:color="auto"/>
              <w:right w:val="single" w:sz="4" w:space="0" w:color="auto"/>
            </w:tcBorders>
            <w:shd w:val="clear" w:color="auto" w:fill="FFFFFF"/>
          </w:tcPr>
          <w:p w14:paraId="6E5F1E81"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r>
      <w:tr w:rsidR="00050ADC" w:rsidRPr="00897A0B" w14:paraId="62078E78" w14:textId="77777777" w:rsidTr="00B95400">
        <w:trPr>
          <w:trHeight w:hRule="exact" w:val="389"/>
        </w:trPr>
        <w:tc>
          <w:tcPr>
            <w:tcW w:w="926" w:type="dxa"/>
            <w:tcBorders>
              <w:top w:val="single" w:sz="4" w:space="0" w:color="auto"/>
              <w:left w:val="single" w:sz="4" w:space="0" w:color="auto"/>
            </w:tcBorders>
            <w:shd w:val="clear" w:color="auto" w:fill="FFFFFF"/>
            <w:vAlign w:val="center"/>
          </w:tcPr>
          <w:p w14:paraId="041BC58E" w14:textId="77777777" w:rsidR="00050ADC" w:rsidRPr="00897A0B" w:rsidRDefault="00C570FB" w:rsidP="006F734B">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w:t>
            </w:r>
          </w:p>
        </w:tc>
        <w:tc>
          <w:tcPr>
            <w:tcW w:w="2170" w:type="dxa"/>
            <w:tcBorders>
              <w:top w:val="single" w:sz="4" w:space="0" w:color="auto"/>
              <w:left w:val="single" w:sz="4" w:space="0" w:color="auto"/>
            </w:tcBorders>
            <w:shd w:val="clear" w:color="auto" w:fill="FFFFFF"/>
          </w:tcPr>
          <w:p w14:paraId="3876791B"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2002" w:type="dxa"/>
            <w:tcBorders>
              <w:top w:val="single" w:sz="4" w:space="0" w:color="auto"/>
              <w:left w:val="single" w:sz="4" w:space="0" w:color="auto"/>
            </w:tcBorders>
            <w:shd w:val="clear" w:color="auto" w:fill="FFFFFF"/>
          </w:tcPr>
          <w:p w14:paraId="3410D434"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134" w:type="dxa"/>
            <w:tcBorders>
              <w:top w:val="single" w:sz="4" w:space="0" w:color="auto"/>
              <w:left w:val="single" w:sz="4" w:space="0" w:color="auto"/>
            </w:tcBorders>
            <w:shd w:val="clear" w:color="auto" w:fill="FFFFFF"/>
          </w:tcPr>
          <w:p w14:paraId="04A9AF1A"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134" w:type="dxa"/>
            <w:tcBorders>
              <w:top w:val="single" w:sz="4" w:space="0" w:color="auto"/>
              <w:left w:val="single" w:sz="4" w:space="0" w:color="auto"/>
            </w:tcBorders>
            <w:shd w:val="clear" w:color="auto" w:fill="FFFFFF"/>
          </w:tcPr>
          <w:p w14:paraId="7CAF349C"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276" w:type="dxa"/>
            <w:tcBorders>
              <w:top w:val="single" w:sz="4" w:space="0" w:color="auto"/>
              <w:left w:val="single" w:sz="4" w:space="0" w:color="auto"/>
            </w:tcBorders>
            <w:shd w:val="clear" w:color="auto" w:fill="FFFFFF"/>
          </w:tcPr>
          <w:p w14:paraId="68823F67"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217" w:type="dxa"/>
            <w:tcBorders>
              <w:top w:val="single" w:sz="4" w:space="0" w:color="auto"/>
              <w:left w:val="single" w:sz="4" w:space="0" w:color="auto"/>
              <w:right w:val="single" w:sz="4" w:space="0" w:color="auto"/>
            </w:tcBorders>
            <w:shd w:val="clear" w:color="auto" w:fill="FFFFFF"/>
          </w:tcPr>
          <w:p w14:paraId="67C740A3"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r>
      <w:tr w:rsidR="00050ADC" w:rsidRPr="00897A0B" w14:paraId="6ECEABF9" w14:textId="77777777" w:rsidTr="00B95400">
        <w:trPr>
          <w:trHeight w:hRule="exact" w:val="394"/>
        </w:trPr>
        <w:tc>
          <w:tcPr>
            <w:tcW w:w="926" w:type="dxa"/>
            <w:tcBorders>
              <w:top w:val="single" w:sz="4" w:space="0" w:color="auto"/>
              <w:left w:val="single" w:sz="4" w:space="0" w:color="auto"/>
            </w:tcBorders>
            <w:shd w:val="clear" w:color="auto" w:fill="FFFFFF"/>
            <w:vAlign w:val="bottom"/>
          </w:tcPr>
          <w:p w14:paraId="56F188F4" w14:textId="77777777" w:rsidR="00050ADC" w:rsidRPr="00897A0B" w:rsidRDefault="00C570FB" w:rsidP="006F734B">
            <w:pPr>
              <w:widowControl w:val="0"/>
              <w:spacing w:after="0" w:line="240" w:lineRule="auto"/>
              <w:jc w:val="center"/>
              <w:rPr>
                <w:rFonts w:ascii="Times New Roman" w:eastAsia="Times New Roman" w:hAnsi="Times New Roman" w:cs="Times New Roman"/>
                <w:color w:val="000000"/>
                <w:sz w:val="28"/>
                <w:szCs w:val="28"/>
                <w:lang w:eastAsia="uk-UA" w:bidi="uk-UA"/>
              </w:rPr>
            </w:pPr>
            <w:r w:rsidRPr="00897A0B">
              <w:rPr>
                <w:rFonts w:ascii="Times New Roman" w:eastAsia="Times New Roman" w:hAnsi="Times New Roman" w:cs="Times New Roman"/>
                <w:color w:val="000000"/>
                <w:sz w:val="28"/>
                <w:szCs w:val="28"/>
                <w:lang w:val="en-US" w:eastAsia="uk-UA" w:bidi="uk-UA"/>
              </w:rPr>
              <w:t>n</w:t>
            </w:r>
          </w:p>
        </w:tc>
        <w:tc>
          <w:tcPr>
            <w:tcW w:w="2170" w:type="dxa"/>
            <w:tcBorders>
              <w:top w:val="single" w:sz="4" w:space="0" w:color="auto"/>
              <w:left w:val="single" w:sz="4" w:space="0" w:color="auto"/>
            </w:tcBorders>
            <w:shd w:val="clear" w:color="auto" w:fill="FFFFFF"/>
          </w:tcPr>
          <w:p w14:paraId="0B1FE00C"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2002" w:type="dxa"/>
            <w:tcBorders>
              <w:top w:val="single" w:sz="4" w:space="0" w:color="auto"/>
              <w:left w:val="single" w:sz="4" w:space="0" w:color="auto"/>
            </w:tcBorders>
            <w:shd w:val="clear" w:color="auto" w:fill="FFFFFF"/>
          </w:tcPr>
          <w:p w14:paraId="60E2D2F2"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134" w:type="dxa"/>
            <w:tcBorders>
              <w:top w:val="single" w:sz="4" w:space="0" w:color="auto"/>
              <w:left w:val="single" w:sz="4" w:space="0" w:color="auto"/>
            </w:tcBorders>
            <w:shd w:val="clear" w:color="auto" w:fill="FFFFFF"/>
          </w:tcPr>
          <w:p w14:paraId="78C37CA8"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134" w:type="dxa"/>
            <w:tcBorders>
              <w:top w:val="single" w:sz="4" w:space="0" w:color="auto"/>
              <w:left w:val="single" w:sz="4" w:space="0" w:color="auto"/>
            </w:tcBorders>
            <w:shd w:val="clear" w:color="auto" w:fill="FFFFFF"/>
          </w:tcPr>
          <w:p w14:paraId="7E9224B3"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276" w:type="dxa"/>
            <w:tcBorders>
              <w:top w:val="single" w:sz="4" w:space="0" w:color="auto"/>
              <w:left w:val="single" w:sz="4" w:space="0" w:color="auto"/>
            </w:tcBorders>
            <w:shd w:val="clear" w:color="auto" w:fill="FFFFFF"/>
          </w:tcPr>
          <w:p w14:paraId="4796E7FB"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217" w:type="dxa"/>
            <w:tcBorders>
              <w:top w:val="single" w:sz="4" w:space="0" w:color="auto"/>
              <w:left w:val="single" w:sz="4" w:space="0" w:color="auto"/>
              <w:right w:val="single" w:sz="4" w:space="0" w:color="auto"/>
            </w:tcBorders>
            <w:shd w:val="clear" w:color="auto" w:fill="FFFFFF"/>
          </w:tcPr>
          <w:p w14:paraId="034E52E4"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r>
      <w:tr w:rsidR="00050ADC" w:rsidRPr="00897A0B" w14:paraId="7ABCCD33" w14:textId="77777777" w:rsidTr="00B95400">
        <w:trPr>
          <w:trHeight w:hRule="exact" w:val="389"/>
        </w:trPr>
        <w:tc>
          <w:tcPr>
            <w:tcW w:w="926" w:type="dxa"/>
            <w:tcBorders>
              <w:top w:val="single" w:sz="4" w:space="0" w:color="auto"/>
              <w:left w:val="single" w:sz="4" w:space="0" w:color="auto"/>
            </w:tcBorders>
            <w:shd w:val="clear" w:color="auto" w:fill="FFFFFF"/>
          </w:tcPr>
          <w:p w14:paraId="09A863AD"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4172" w:type="dxa"/>
            <w:gridSpan w:val="2"/>
            <w:tcBorders>
              <w:top w:val="single" w:sz="4" w:space="0" w:color="auto"/>
              <w:left w:val="single" w:sz="4" w:space="0" w:color="auto"/>
            </w:tcBorders>
            <w:shd w:val="clear" w:color="auto" w:fill="FFFFFF"/>
            <w:vAlign w:val="bottom"/>
          </w:tcPr>
          <w:p w14:paraId="1C04A3C4" w14:textId="77777777" w:rsidR="00050ADC" w:rsidRPr="00897A0B" w:rsidRDefault="00050ADC" w:rsidP="006F734B">
            <w:pPr>
              <w:widowControl w:val="0"/>
              <w:spacing w:after="0" w:line="240" w:lineRule="auto"/>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Разом</w:t>
            </w:r>
          </w:p>
        </w:tc>
        <w:tc>
          <w:tcPr>
            <w:tcW w:w="1134" w:type="dxa"/>
            <w:tcBorders>
              <w:top w:val="single" w:sz="4" w:space="0" w:color="auto"/>
              <w:left w:val="single" w:sz="4" w:space="0" w:color="auto"/>
            </w:tcBorders>
            <w:shd w:val="clear" w:color="auto" w:fill="FFFFFF"/>
          </w:tcPr>
          <w:p w14:paraId="790B475A"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134" w:type="dxa"/>
            <w:tcBorders>
              <w:top w:val="single" w:sz="4" w:space="0" w:color="auto"/>
              <w:left w:val="single" w:sz="4" w:space="0" w:color="auto"/>
            </w:tcBorders>
            <w:shd w:val="clear" w:color="auto" w:fill="FFFFFF"/>
          </w:tcPr>
          <w:p w14:paraId="40BD4DE4"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276" w:type="dxa"/>
            <w:tcBorders>
              <w:top w:val="single" w:sz="4" w:space="0" w:color="auto"/>
              <w:left w:val="single" w:sz="4" w:space="0" w:color="auto"/>
            </w:tcBorders>
            <w:shd w:val="clear" w:color="auto" w:fill="FFFFFF"/>
          </w:tcPr>
          <w:p w14:paraId="396209F5"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217" w:type="dxa"/>
            <w:tcBorders>
              <w:top w:val="single" w:sz="4" w:space="0" w:color="auto"/>
              <w:left w:val="single" w:sz="4" w:space="0" w:color="auto"/>
              <w:right w:val="single" w:sz="4" w:space="0" w:color="auto"/>
            </w:tcBorders>
            <w:shd w:val="clear" w:color="auto" w:fill="FFFFFF"/>
          </w:tcPr>
          <w:p w14:paraId="0124C596"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r>
      <w:tr w:rsidR="00050ADC" w:rsidRPr="00897A0B" w14:paraId="2180F6BC" w14:textId="77777777" w:rsidTr="00B95400">
        <w:trPr>
          <w:trHeight w:hRule="exact" w:val="394"/>
        </w:trPr>
        <w:tc>
          <w:tcPr>
            <w:tcW w:w="926" w:type="dxa"/>
            <w:tcBorders>
              <w:top w:val="single" w:sz="4" w:space="0" w:color="auto"/>
              <w:left w:val="single" w:sz="4" w:space="0" w:color="auto"/>
            </w:tcBorders>
            <w:shd w:val="clear" w:color="auto" w:fill="FFFFFF"/>
          </w:tcPr>
          <w:p w14:paraId="38192932"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4172" w:type="dxa"/>
            <w:gridSpan w:val="2"/>
            <w:tcBorders>
              <w:top w:val="single" w:sz="4" w:space="0" w:color="auto"/>
              <w:left w:val="single" w:sz="4" w:space="0" w:color="auto"/>
            </w:tcBorders>
            <w:shd w:val="clear" w:color="auto" w:fill="FFFFFF"/>
            <w:vAlign w:val="bottom"/>
          </w:tcPr>
          <w:p w14:paraId="384E385C" w14:textId="77777777" w:rsidR="00050ADC" w:rsidRPr="00897A0B" w:rsidRDefault="00050ADC" w:rsidP="006F734B">
            <w:pPr>
              <w:widowControl w:val="0"/>
              <w:spacing w:after="0" w:line="240" w:lineRule="auto"/>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ПДВ</w:t>
            </w:r>
          </w:p>
        </w:tc>
        <w:tc>
          <w:tcPr>
            <w:tcW w:w="1134" w:type="dxa"/>
            <w:tcBorders>
              <w:top w:val="single" w:sz="4" w:space="0" w:color="auto"/>
              <w:left w:val="single" w:sz="4" w:space="0" w:color="auto"/>
            </w:tcBorders>
            <w:shd w:val="clear" w:color="auto" w:fill="FFFFFF"/>
          </w:tcPr>
          <w:p w14:paraId="2BD4E90E"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134" w:type="dxa"/>
            <w:tcBorders>
              <w:top w:val="single" w:sz="4" w:space="0" w:color="auto"/>
              <w:left w:val="single" w:sz="4" w:space="0" w:color="auto"/>
            </w:tcBorders>
            <w:shd w:val="clear" w:color="auto" w:fill="FFFFFF"/>
          </w:tcPr>
          <w:p w14:paraId="21FD8A71"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276" w:type="dxa"/>
            <w:tcBorders>
              <w:top w:val="single" w:sz="4" w:space="0" w:color="auto"/>
              <w:left w:val="single" w:sz="4" w:space="0" w:color="auto"/>
            </w:tcBorders>
            <w:shd w:val="clear" w:color="auto" w:fill="FFFFFF"/>
          </w:tcPr>
          <w:p w14:paraId="16B4C80D"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217" w:type="dxa"/>
            <w:tcBorders>
              <w:top w:val="single" w:sz="4" w:space="0" w:color="auto"/>
              <w:left w:val="single" w:sz="4" w:space="0" w:color="auto"/>
              <w:right w:val="single" w:sz="4" w:space="0" w:color="auto"/>
            </w:tcBorders>
            <w:shd w:val="clear" w:color="auto" w:fill="FFFFFF"/>
          </w:tcPr>
          <w:p w14:paraId="306B5AA3"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r>
      <w:tr w:rsidR="00050ADC" w:rsidRPr="00897A0B" w14:paraId="21BBABAE" w14:textId="77777777" w:rsidTr="00B95400">
        <w:trPr>
          <w:trHeight w:hRule="exact" w:val="403"/>
        </w:trPr>
        <w:tc>
          <w:tcPr>
            <w:tcW w:w="926" w:type="dxa"/>
            <w:tcBorders>
              <w:top w:val="single" w:sz="4" w:space="0" w:color="auto"/>
              <w:left w:val="single" w:sz="4" w:space="0" w:color="auto"/>
              <w:bottom w:val="single" w:sz="4" w:space="0" w:color="auto"/>
            </w:tcBorders>
            <w:shd w:val="clear" w:color="auto" w:fill="FFFFFF"/>
          </w:tcPr>
          <w:p w14:paraId="6B8643C4"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4172" w:type="dxa"/>
            <w:gridSpan w:val="2"/>
            <w:tcBorders>
              <w:top w:val="single" w:sz="4" w:space="0" w:color="auto"/>
              <w:left w:val="single" w:sz="4" w:space="0" w:color="auto"/>
              <w:bottom w:val="single" w:sz="4" w:space="0" w:color="auto"/>
            </w:tcBorders>
            <w:shd w:val="clear" w:color="auto" w:fill="FFFFFF"/>
            <w:vAlign w:val="bottom"/>
          </w:tcPr>
          <w:p w14:paraId="18E29C42" w14:textId="77777777" w:rsidR="00050ADC" w:rsidRPr="00897A0B" w:rsidRDefault="00050ADC" w:rsidP="006F734B">
            <w:pPr>
              <w:widowControl w:val="0"/>
              <w:spacing w:after="0" w:line="240" w:lineRule="auto"/>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Всього з урахуванням ПДВ</w:t>
            </w:r>
          </w:p>
        </w:tc>
        <w:tc>
          <w:tcPr>
            <w:tcW w:w="1134" w:type="dxa"/>
            <w:tcBorders>
              <w:top w:val="single" w:sz="4" w:space="0" w:color="auto"/>
              <w:left w:val="single" w:sz="4" w:space="0" w:color="auto"/>
              <w:bottom w:val="single" w:sz="4" w:space="0" w:color="auto"/>
            </w:tcBorders>
            <w:shd w:val="clear" w:color="auto" w:fill="FFFFFF"/>
          </w:tcPr>
          <w:p w14:paraId="489152BD"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134" w:type="dxa"/>
            <w:tcBorders>
              <w:top w:val="single" w:sz="4" w:space="0" w:color="auto"/>
              <w:left w:val="single" w:sz="4" w:space="0" w:color="auto"/>
              <w:bottom w:val="single" w:sz="4" w:space="0" w:color="auto"/>
            </w:tcBorders>
            <w:shd w:val="clear" w:color="auto" w:fill="FFFFFF"/>
          </w:tcPr>
          <w:p w14:paraId="0A1FF06F"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276" w:type="dxa"/>
            <w:tcBorders>
              <w:top w:val="single" w:sz="4" w:space="0" w:color="auto"/>
              <w:left w:val="single" w:sz="4" w:space="0" w:color="auto"/>
              <w:bottom w:val="single" w:sz="4" w:space="0" w:color="auto"/>
            </w:tcBorders>
            <w:shd w:val="clear" w:color="auto" w:fill="FFFFFF"/>
          </w:tcPr>
          <w:p w14:paraId="065788A7"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1217" w:type="dxa"/>
            <w:tcBorders>
              <w:top w:val="single" w:sz="4" w:space="0" w:color="auto"/>
              <w:left w:val="single" w:sz="4" w:space="0" w:color="auto"/>
              <w:bottom w:val="single" w:sz="4" w:space="0" w:color="auto"/>
              <w:right w:val="single" w:sz="4" w:space="0" w:color="auto"/>
            </w:tcBorders>
            <w:shd w:val="clear" w:color="auto" w:fill="FFFFFF"/>
          </w:tcPr>
          <w:p w14:paraId="6722163A" w14:textId="77777777" w:rsidR="00050ADC" w:rsidRPr="00897A0B" w:rsidRDefault="00050ADC" w:rsidP="006F734B">
            <w:pPr>
              <w:widowControl w:val="0"/>
              <w:spacing w:after="0" w:line="240" w:lineRule="auto"/>
              <w:rPr>
                <w:rFonts w:ascii="Times New Roman" w:eastAsia="Arial Unicode MS" w:hAnsi="Times New Roman" w:cs="Times New Roman"/>
                <w:color w:val="000000"/>
                <w:sz w:val="28"/>
                <w:szCs w:val="28"/>
                <w:lang w:val="uk-UA" w:eastAsia="uk-UA" w:bidi="uk-UA"/>
              </w:rPr>
            </w:pPr>
          </w:p>
        </w:tc>
      </w:tr>
    </w:tbl>
    <w:p w14:paraId="37B5E84F" w14:textId="77777777" w:rsidR="00B95400" w:rsidRPr="00897A0B" w:rsidRDefault="00B95400" w:rsidP="008A77C8">
      <w:pPr>
        <w:widowControl w:val="0"/>
        <w:spacing w:after="0" w:line="276" w:lineRule="auto"/>
        <w:rPr>
          <w:rFonts w:ascii="Times New Roman" w:eastAsia="Times New Roman" w:hAnsi="Times New Roman" w:cs="Times New Roman"/>
          <w:color w:val="000000"/>
          <w:sz w:val="12"/>
          <w:szCs w:val="12"/>
          <w:lang w:val="uk-UA" w:eastAsia="uk-UA" w:bidi="uk-UA"/>
        </w:rPr>
      </w:pPr>
    </w:p>
    <w:p w14:paraId="589DFE15" w14:textId="77777777" w:rsidR="00050ADC" w:rsidRPr="00897A0B" w:rsidRDefault="00050ADC" w:rsidP="008A77C8">
      <w:pPr>
        <w:widowControl w:val="0"/>
        <w:spacing w:after="0" w:line="276" w:lineRule="auto"/>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Всього за зведеним кошторисом___________________________________</w:t>
      </w:r>
    </w:p>
    <w:p w14:paraId="40294E3C" w14:textId="77777777" w:rsidR="00B95400" w:rsidRPr="00897A0B" w:rsidRDefault="00B95400" w:rsidP="008A77C8">
      <w:pPr>
        <w:widowControl w:val="0"/>
        <w:spacing w:after="0" w:line="276" w:lineRule="auto"/>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______________________________________________________________</w:t>
      </w:r>
    </w:p>
    <w:p w14:paraId="0BAB2F23" w14:textId="77777777" w:rsidR="00050ADC" w:rsidRPr="00897A0B" w:rsidRDefault="00050ADC" w:rsidP="008A77C8">
      <w:pPr>
        <w:spacing w:after="0" w:line="276" w:lineRule="auto"/>
        <w:contextualSpacing/>
        <w:jc w:val="center"/>
        <w:rPr>
          <w:rFonts w:ascii="Times New Roman" w:hAnsi="Times New Roman" w:cs="Times New Roman"/>
          <w:i/>
          <w:iCs/>
          <w:sz w:val="24"/>
          <w:szCs w:val="24"/>
          <w:lang w:val="uk-UA"/>
        </w:rPr>
      </w:pPr>
      <w:r w:rsidRPr="00897A0B">
        <w:rPr>
          <w:rFonts w:ascii="Times New Roman" w:hAnsi="Times New Roman" w:cs="Times New Roman"/>
          <w:i/>
          <w:iCs/>
          <w:sz w:val="24"/>
          <w:szCs w:val="24"/>
          <w:lang w:val="uk-UA"/>
        </w:rPr>
        <w:t>(сума прописом)</w:t>
      </w:r>
    </w:p>
    <w:p w14:paraId="6BA83C31" w14:textId="63278162" w:rsidR="00D94CBF" w:rsidRPr="00897A0B" w:rsidRDefault="00C570FB" w:rsidP="008A77C8">
      <w:pPr>
        <w:spacing w:after="0" w:line="276" w:lineRule="auto"/>
        <w:contextualSpacing/>
        <w:jc w:val="both"/>
        <w:rPr>
          <w:rFonts w:ascii="Times New Roman" w:hAnsi="Times New Roman" w:cs="Times New Roman"/>
          <w:sz w:val="28"/>
          <w:szCs w:val="28"/>
          <w:lang w:val="uk-UA"/>
        </w:rPr>
      </w:pPr>
      <w:r w:rsidRPr="00897A0B">
        <w:rPr>
          <w:rFonts w:ascii="Times New Roman" w:hAnsi="Times New Roman" w:cs="Times New Roman"/>
          <w:sz w:val="28"/>
          <w:szCs w:val="28"/>
          <w:lang w:val="uk-UA"/>
        </w:rPr>
        <w:t xml:space="preserve">Керівник </w:t>
      </w:r>
      <w:r w:rsidR="00D94CBF" w:rsidRPr="00897A0B">
        <w:rPr>
          <w:rFonts w:ascii="Times New Roman" w:hAnsi="Times New Roman" w:cs="Times New Roman"/>
          <w:sz w:val="28"/>
          <w:szCs w:val="28"/>
          <w:lang w:val="uk-UA" w:bidi="uk-UA"/>
        </w:rPr>
        <w:t xml:space="preserve">проектної </w:t>
      </w:r>
      <w:r w:rsidR="00D94CBF" w:rsidRPr="00897A0B">
        <w:rPr>
          <w:rFonts w:ascii="Times New Roman" w:hAnsi="Times New Roman" w:cs="Times New Roman"/>
          <w:sz w:val="28"/>
          <w:szCs w:val="28"/>
          <w:lang w:val="uk-UA"/>
        </w:rPr>
        <w:t xml:space="preserve">(науково-проектної, </w:t>
      </w:r>
    </w:p>
    <w:p w14:paraId="413C154D" w14:textId="537F2435" w:rsidR="00484A55" w:rsidRPr="00897A0B" w:rsidRDefault="00D94CBF" w:rsidP="008A77C8">
      <w:pPr>
        <w:spacing w:after="0" w:line="276" w:lineRule="auto"/>
        <w:contextualSpacing/>
        <w:jc w:val="both"/>
        <w:rPr>
          <w:rFonts w:ascii="Times New Roman" w:hAnsi="Times New Roman" w:cs="Times New Roman"/>
          <w:sz w:val="28"/>
          <w:szCs w:val="28"/>
          <w:lang w:val="uk-UA"/>
        </w:rPr>
      </w:pPr>
      <w:r w:rsidRPr="00897A0B">
        <w:rPr>
          <w:rFonts w:ascii="Times New Roman" w:hAnsi="Times New Roman" w:cs="Times New Roman"/>
          <w:sz w:val="28"/>
          <w:szCs w:val="28"/>
          <w:lang w:val="uk-UA"/>
        </w:rPr>
        <w:t xml:space="preserve">вишукувальної) </w:t>
      </w:r>
      <w:r w:rsidR="00C570FB" w:rsidRPr="00897A0B">
        <w:rPr>
          <w:rFonts w:ascii="Times New Roman" w:hAnsi="Times New Roman" w:cs="Times New Roman"/>
          <w:sz w:val="28"/>
          <w:szCs w:val="28"/>
          <w:lang w:val="uk-UA" w:bidi="uk-UA"/>
        </w:rPr>
        <w:t xml:space="preserve">організації </w:t>
      </w:r>
      <w:r w:rsidRPr="00897A0B">
        <w:rPr>
          <w:rFonts w:ascii="Times New Roman" w:hAnsi="Times New Roman" w:cs="Times New Roman"/>
          <w:sz w:val="28"/>
          <w:szCs w:val="28"/>
          <w:lang w:val="uk-UA" w:bidi="uk-UA"/>
        </w:rPr>
        <w:t xml:space="preserve">        </w:t>
      </w:r>
      <w:r w:rsidRPr="00897A0B">
        <w:rPr>
          <w:rFonts w:ascii="Times New Roman" w:hAnsi="Times New Roman" w:cs="Times New Roman"/>
          <w:sz w:val="28"/>
          <w:szCs w:val="28"/>
          <w:lang w:val="uk-UA"/>
        </w:rPr>
        <w:t xml:space="preserve"> </w:t>
      </w:r>
      <w:r w:rsidR="00C570FB" w:rsidRPr="00897A0B">
        <w:rPr>
          <w:rFonts w:ascii="Times New Roman" w:hAnsi="Times New Roman" w:cs="Times New Roman"/>
          <w:sz w:val="28"/>
          <w:szCs w:val="28"/>
          <w:lang w:val="uk-UA"/>
        </w:rPr>
        <w:t xml:space="preserve"> ____</w:t>
      </w:r>
      <w:r w:rsidR="006B2E3B" w:rsidRPr="00897A0B">
        <w:rPr>
          <w:rFonts w:ascii="Times New Roman" w:hAnsi="Times New Roman" w:cs="Times New Roman"/>
          <w:sz w:val="28"/>
          <w:szCs w:val="28"/>
          <w:lang w:val="uk-UA"/>
        </w:rPr>
        <w:t xml:space="preserve">_____ </w:t>
      </w:r>
      <w:r w:rsidR="006B2E3B" w:rsidRPr="00897A0B">
        <w:rPr>
          <w:rFonts w:ascii="Times New Roman" w:hAnsi="Times New Roman" w:cs="Times New Roman"/>
          <w:sz w:val="28"/>
          <w:szCs w:val="28"/>
          <w:lang w:val="uk-UA"/>
        </w:rPr>
        <w:tab/>
      </w:r>
      <w:r w:rsidR="006B2E3B" w:rsidRPr="00897A0B">
        <w:rPr>
          <w:rFonts w:ascii="Times New Roman" w:hAnsi="Times New Roman" w:cs="Times New Roman"/>
          <w:sz w:val="28"/>
          <w:szCs w:val="28"/>
          <w:lang w:val="uk-UA"/>
        </w:rPr>
        <w:tab/>
        <w:t>_______________</w:t>
      </w:r>
      <w:r w:rsidR="00C570FB" w:rsidRPr="00897A0B">
        <w:rPr>
          <w:rFonts w:ascii="Times New Roman" w:hAnsi="Times New Roman" w:cs="Times New Roman"/>
          <w:sz w:val="28"/>
          <w:szCs w:val="28"/>
          <w:lang w:val="uk-UA"/>
        </w:rPr>
        <w:t>_</w:t>
      </w:r>
    </w:p>
    <w:p w14:paraId="3909FEAB" w14:textId="4EB9783D" w:rsidR="00C570FB" w:rsidRPr="00897A0B" w:rsidRDefault="00C570FB" w:rsidP="008A77C8">
      <w:pPr>
        <w:spacing w:after="0" w:line="276" w:lineRule="auto"/>
        <w:contextualSpacing/>
        <w:jc w:val="both"/>
        <w:rPr>
          <w:rFonts w:ascii="Times New Roman" w:hAnsi="Times New Roman" w:cs="Times New Roman"/>
          <w:sz w:val="28"/>
          <w:szCs w:val="28"/>
          <w:lang w:val="uk-UA"/>
        </w:rPr>
      </w:pPr>
      <w:r w:rsidRPr="00897A0B">
        <w:rPr>
          <w:rFonts w:ascii="Times New Roman" w:hAnsi="Times New Roman" w:cs="Times New Roman"/>
          <w:sz w:val="28"/>
          <w:szCs w:val="28"/>
          <w:lang w:val="uk-UA"/>
        </w:rPr>
        <w:tab/>
      </w:r>
      <w:r w:rsidRPr="00897A0B">
        <w:rPr>
          <w:rFonts w:ascii="Times New Roman" w:hAnsi="Times New Roman" w:cs="Times New Roman"/>
          <w:sz w:val="28"/>
          <w:szCs w:val="28"/>
          <w:lang w:val="uk-UA"/>
        </w:rPr>
        <w:tab/>
      </w:r>
      <w:r w:rsidRPr="00897A0B">
        <w:rPr>
          <w:rFonts w:ascii="Times New Roman" w:hAnsi="Times New Roman" w:cs="Times New Roman"/>
          <w:sz w:val="28"/>
          <w:szCs w:val="28"/>
          <w:lang w:val="uk-UA"/>
        </w:rPr>
        <w:tab/>
      </w:r>
      <w:r w:rsidRPr="00897A0B">
        <w:rPr>
          <w:rFonts w:ascii="Times New Roman" w:hAnsi="Times New Roman" w:cs="Times New Roman"/>
          <w:sz w:val="28"/>
          <w:szCs w:val="28"/>
          <w:lang w:val="uk-UA"/>
        </w:rPr>
        <w:tab/>
      </w:r>
      <w:r w:rsidRPr="00897A0B">
        <w:rPr>
          <w:rFonts w:ascii="Times New Roman" w:hAnsi="Times New Roman" w:cs="Times New Roman"/>
          <w:sz w:val="24"/>
          <w:szCs w:val="28"/>
          <w:lang w:val="uk-UA"/>
        </w:rPr>
        <w:tab/>
      </w:r>
      <w:r w:rsidRPr="00897A0B">
        <w:rPr>
          <w:rFonts w:ascii="Times New Roman" w:hAnsi="Times New Roman" w:cs="Times New Roman"/>
          <w:sz w:val="24"/>
          <w:szCs w:val="28"/>
          <w:lang w:val="uk-UA"/>
        </w:rPr>
        <w:tab/>
        <w:t>(підпис)</w:t>
      </w:r>
      <w:r w:rsidR="006B2E3B" w:rsidRPr="00897A0B">
        <w:rPr>
          <w:rFonts w:ascii="Times New Roman" w:hAnsi="Times New Roman" w:cs="Times New Roman"/>
          <w:sz w:val="24"/>
          <w:szCs w:val="28"/>
          <w:lang w:val="uk-UA"/>
        </w:rPr>
        <w:t xml:space="preserve">                           </w:t>
      </w:r>
      <w:r w:rsidR="00780A8F" w:rsidRPr="00897A0B">
        <w:rPr>
          <w:rFonts w:ascii="Times New Roman" w:hAnsi="Times New Roman" w:cs="Times New Roman"/>
          <w:sz w:val="24"/>
          <w:szCs w:val="28"/>
          <w:lang w:val="uk-UA"/>
        </w:rPr>
        <w:t xml:space="preserve">     </w:t>
      </w:r>
      <w:r w:rsidR="00D135FA" w:rsidRPr="00897A0B">
        <w:rPr>
          <w:rFonts w:ascii="Times New Roman" w:hAnsi="Times New Roman" w:cs="Times New Roman"/>
          <w:sz w:val="24"/>
          <w:szCs w:val="28"/>
          <w:lang w:val="uk-UA"/>
        </w:rPr>
        <w:t xml:space="preserve">            </w:t>
      </w:r>
      <w:r w:rsidR="00780A8F" w:rsidRPr="00897A0B">
        <w:rPr>
          <w:rFonts w:ascii="Times New Roman" w:hAnsi="Times New Roman" w:cs="Times New Roman"/>
          <w:sz w:val="24"/>
          <w:szCs w:val="28"/>
          <w:lang w:val="uk-UA"/>
        </w:rPr>
        <w:t>(ПІБ</w:t>
      </w:r>
      <w:r w:rsidR="006B2E3B" w:rsidRPr="00897A0B">
        <w:rPr>
          <w:rFonts w:ascii="Times New Roman" w:hAnsi="Times New Roman" w:cs="Times New Roman"/>
          <w:sz w:val="24"/>
          <w:szCs w:val="28"/>
          <w:lang w:val="uk-UA"/>
        </w:rPr>
        <w:t>)</w:t>
      </w:r>
    </w:p>
    <w:p w14:paraId="4F7BBBD7" w14:textId="77777777" w:rsidR="00484A55" w:rsidRPr="00897A0B" w:rsidRDefault="00484A55" w:rsidP="008A77C8">
      <w:pPr>
        <w:spacing w:after="0" w:line="276" w:lineRule="auto"/>
        <w:contextualSpacing/>
        <w:jc w:val="both"/>
        <w:rPr>
          <w:rFonts w:ascii="Times New Roman" w:hAnsi="Times New Roman" w:cs="Times New Roman"/>
          <w:sz w:val="28"/>
          <w:szCs w:val="28"/>
          <w:lang w:val="uk-UA" w:bidi="uk-UA"/>
        </w:rPr>
      </w:pPr>
      <w:r w:rsidRPr="00897A0B">
        <w:rPr>
          <w:rFonts w:ascii="Times New Roman" w:hAnsi="Times New Roman" w:cs="Times New Roman"/>
          <w:sz w:val="28"/>
          <w:szCs w:val="28"/>
          <w:lang w:val="uk-UA" w:bidi="uk-UA"/>
        </w:rPr>
        <w:t>Головний архітектор проекту</w:t>
      </w:r>
    </w:p>
    <w:p w14:paraId="58E1F927" w14:textId="1344E4C1" w:rsidR="00484A55" w:rsidRPr="00897A0B" w:rsidRDefault="00484A55" w:rsidP="008A77C8">
      <w:pPr>
        <w:spacing w:after="0" w:line="276" w:lineRule="auto"/>
        <w:contextualSpacing/>
        <w:jc w:val="both"/>
        <w:rPr>
          <w:rFonts w:ascii="Times New Roman" w:hAnsi="Times New Roman" w:cs="Times New Roman"/>
          <w:sz w:val="28"/>
          <w:szCs w:val="28"/>
          <w:lang w:val="uk-UA" w:bidi="uk-UA"/>
        </w:rPr>
      </w:pPr>
      <w:r w:rsidRPr="00897A0B">
        <w:rPr>
          <w:rFonts w:ascii="Times New Roman" w:hAnsi="Times New Roman" w:cs="Times New Roman"/>
          <w:sz w:val="28"/>
          <w:szCs w:val="28"/>
          <w:lang w:val="uk-UA" w:bidi="uk-UA"/>
        </w:rPr>
        <w:t xml:space="preserve">(Головний інженер проекту)      </w:t>
      </w:r>
      <w:r w:rsidR="00D135FA" w:rsidRPr="00897A0B">
        <w:rPr>
          <w:rFonts w:ascii="Times New Roman" w:hAnsi="Times New Roman" w:cs="Times New Roman"/>
          <w:sz w:val="28"/>
          <w:szCs w:val="28"/>
          <w:lang w:val="uk-UA" w:bidi="uk-UA"/>
        </w:rPr>
        <w:t xml:space="preserve">  _____________                  </w:t>
      </w:r>
      <w:r w:rsidRPr="00897A0B">
        <w:rPr>
          <w:rFonts w:ascii="Times New Roman" w:hAnsi="Times New Roman" w:cs="Times New Roman"/>
          <w:sz w:val="28"/>
          <w:szCs w:val="28"/>
          <w:lang w:val="uk-UA" w:bidi="uk-UA"/>
        </w:rPr>
        <w:t>________________</w:t>
      </w:r>
    </w:p>
    <w:p w14:paraId="70202308" w14:textId="77777777" w:rsidR="00484A55" w:rsidRPr="00897A0B" w:rsidRDefault="00484A55" w:rsidP="008A77C8">
      <w:pPr>
        <w:spacing w:after="0" w:line="276" w:lineRule="auto"/>
        <w:contextualSpacing/>
        <w:jc w:val="both"/>
        <w:rPr>
          <w:rFonts w:ascii="Times New Roman" w:hAnsi="Times New Roman" w:cs="Times New Roman"/>
          <w:sz w:val="28"/>
          <w:szCs w:val="28"/>
          <w:lang w:val="uk-UA" w:bidi="uk-UA"/>
        </w:rPr>
      </w:pPr>
      <w:r w:rsidRPr="00897A0B">
        <w:rPr>
          <w:rFonts w:ascii="Times New Roman" w:hAnsi="Times New Roman" w:cs="Times New Roman"/>
          <w:sz w:val="28"/>
          <w:szCs w:val="28"/>
          <w:lang w:val="uk-UA" w:bidi="uk-UA"/>
        </w:rPr>
        <w:tab/>
      </w:r>
      <w:r w:rsidR="00780A8F" w:rsidRPr="00897A0B">
        <w:rPr>
          <w:rFonts w:ascii="Times New Roman" w:hAnsi="Times New Roman" w:cs="Times New Roman"/>
          <w:sz w:val="28"/>
          <w:szCs w:val="28"/>
          <w:lang w:val="uk-UA" w:bidi="uk-UA"/>
        </w:rPr>
        <w:tab/>
      </w:r>
      <w:r w:rsidR="00780A8F" w:rsidRPr="00897A0B">
        <w:rPr>
          <w:rFonts w:ascii="Times New Roman" w:hAnsi="Times New Roman" w:cs="Times New Roman"/>
          <w:sz w:val="28"/>
          <w:szCs w:val="28"/>
          <w:lang w:val="uk-UA" w:bidi="uk-UA"/>
        </w:rPr>
        <w:tab/>
      </w:r>
      <w:r w:rsidR="00780A8F" w:rsidRPr="00897A0B">
        <w:rPr>
          <w:rFonts w:ascii="Times New Roman" w:hAnsi="Times New Roman" w:cs="Times New Roman"/>
          <w:sz w:val="28"/>
          <w:szCs w:val="28"/>
          <w:lang w:val="uk-UA" w:bidi="uk-UA"/>
        </w:rPr>
        <w:tab/>
      </w:r>
      <w:r w:rsidR="00780A8F" w:rsidRPr="00897A0B">
        <w:rPr>
          <w:rFonts w:ascii="Times New Roman" w:hAnsi="Times New Roman" w:cs="Times New Roman"/>
          <w:sz w:val="28"/>
          <w:szCs w:val="28"/>
          <w:lang w:val="uk-UA" w:bidi="uk-UA"/>
        </w:rPr>
        <w:tab/>
      </w:r>
      <w:r w:rsidR="00780A8F" w:rsidRPr="00897A0B">
        <w:rPr>
          <w:rFonts w:ascii="Times New Roman" w:hAnsi="Times New Roman" w:cs="Times New Roman"/>
          <w:sz w:val="24"/>
          <w:szCs w:val="28"/>
          <w:lang w:val="uk-UA" w:bidi="uk-UA"/>
        </w:rPr>
        <w:tab/>
        <w:t>(підпис)</w:t>
      </w:r>
      <w:r w:rsidR="00780A8F" w:rsidRPr="00897A0B">
        <w:rPr>
          <w:rFonts w:ascii="Times New Roman" w:hAnsi="Times New Roman" w:cs="Times New Roman"/>
          <w:sz w:val="24"/>
          <w:szCs w:val="28"/>
          <w:lang w:val="uk-UA" w:bidi="uk-UA"/>
        </w:rPr>
        <w:tab/>
      </w:r>
      <w:r w:rsidR="00780A8F" w:rsidRPr="00897A0B">
        <w:rPr>
          <w:rFonts w:ascii="Times New Roman" w:hAnsi="Times New Roman" w:cs="Times New Roman"/>
          <w:sz w:val="24"/>
          <w:szCs w:val="28"/>
          <w:lang w:val="uk-UA" w:bidi="uk-UA"/>
        </w:rPr>
        <w:tab/>
      </w:r>
      <w:r w:rsidR="00780A8F" w:rsidRPr="00897A0B">
        <w:rPr>
          <w:rFonts w:ascii="Times New Roman" w:hAnsi="Times New Roman" w:cs="Times New Roman"/>
          <w:sz w:val="24"/>
          <w:szCs w:val="28"/>
          <w:lang w:val="uk-UA" w:bidi="uk-UA"/>
        </w:rPr>
        <w:tab/>
      </w:r>
      <w:r w:rsidR="00780A8F" w:rsidRPr="00897A0B">
        <w:rPr>
          <w:rFonts w:ascii="Times New Roman" w:hAnsi="Times New Roman" w:cs="Times New Roman"/>
          <w:sz w:val="24"/>
          <w:szCs w:val="28"/>
          <w:lang w:val="uk-UA" w:bidi="uk-UA"/>
        </w:rPr>
        <w:tab/>
        <w:t>(ПІБ</w:t>
      </w:r>
      <w:r w:rsidRPr="00897A0B">
        <w:rPr>
          <w:rFonts w:ascii="Times New Roman" w:hAnsi="Times New Roman" w:cs="Times New Roman"/>
          <w:sz w:val="24"/>
          <w:szCs w:val="28"/>
          <w:lang w:val="uk-UA" w:bidi="uk-UA"/>
        </w:rPr>
        <w:t>)</w:t>
      </w:r>
    </w:p>
    <w:p w14:paraId="1BECF041" w14:textId="77777777" w:rsidR="00484A55" w:rsidRPr="00897A0B" w:rsidRDefault="00484A55" w:rsidP="008A77C8">
      <w:pPr>
        <w:spacing w:after="0" w:line="276" w:lineRule="auto"/>
        <w:contextualSpacing/>
        <w:jc w:val="both"/>
        <w:rPr>
          <w:rFonts w:ascii="Times New Roman" w:hAnsi="Times New Roman" w:cs="Times New Roman"/>
          <w:sz w:val="28"/>
          <w:szCs w:val="28"/>
          <w:lang w:val="uk-UA" w:bidi="uk-UA"/>
        </w:rPr>
      </w:pPr>
      <w:r w:rsidRPr="00897A0B">
        <w:rPr>
          <w:rFonts w:ascii="Times New Roman" w:hAnsi="Times New Roman" w:cs="Times New Roman"/>
          <w:sz w:val="28"/>
          <w:szCs w:val="28"/>
          <w:lang w:val="uk-UA" w:bidi="uk-UA"/>
        </w:rPr>
        <w:t>Кошторис склав</w:t>
      </w:r>
      <w:r w:rsidRPr="00897A0B">
        <w:rPr>
          <w:rFonts w:ascii="Times New Roman" w:hAnsi="Times New Roman" w:cs="Times New Roman"/>
          <w:sz w:val="28"/>
          <w:szCs w:val="28"/>
          <w:lang w:val="uk-UA" w:bidi="uk-UA"/>
        </w:rPr>
        <w:tab/>
      </w:r>
      <w:r w:rsidRPr="00897A0B">
        <w:rPr>
          <w:rFonts w:ascii="Times New Roman" w:hAnsi="Times New Roman" w:cs="Times New Roman"/>
          <w:sz w:val="28"/>
          <w:szCs w:val="28"/>
          <w:lang w:val="uk-UA" w:bidi="uk-UA"/>
        </w:rPr>
        <w:tab/>
      </w:r>
      <w:r w:rsidRPr="00897A0B">
        <w:rPr>
          <w:rFonts w:ascii="Times New Roman" w:hAnsi="Times New Roman" w:cs="Times New Roman"/>
          <w:sz w:val="28"/>
          <w:szCs w:val="28"/>
          <w:lang w:val="uk-UA" w:bidi="uk-UA"/>
        </w:rPr>
        <w:tab/>
        <w:t xml:space="preserve">  </w:t>
      </w:r>
      <w:r w:rsidR="00773E3C" w:rsidRPr="00897A0B">
        <w:rPr>
          <w:rFonts w:ascii="Times New Roman" w:hAnsi="Times New Roman" w:cs="Times New Roman"/>
          <w:sz w:val="28"/>
          <w:szCs w:val="28"/>
          <w:lang w:val="uk-UA" w:bidi="uk-UA"/>
        </w:rPr>
        <w:t xml:space="preserve">  </w:t>
      </w:r>
      <w:r w:rsidRPr="00897A0B">
        <w:rPr>
          <w:rFonts w:ascii="Times New Roman" w:hAnsi="Times New Roman" w:cs="Times New Roman"/>
          <w:sz w:val="28"/>
          <w:szCs w:val="28"/>
          <w:lang w:val="uk-UA" w:bidi="uk-UA"/>
        </w:rPr>
        <w:t xml:space="preserve">   _____________</w:t>
      </w:r>
      <w:r w:rsidRPr="00897A0B">
        <w:rPr>
          <w:rFonts w:ascii="Times New Roman" w:hAnsi="Times New Roman" w:cs="Times New Roman"/>
          <w:sz w:val="28"/>
          <w:szCs w:val="28"/>
          <w:lang w:val="uk-UA" w:bidi="uk-UA"/>
        </w:rPr>
        <w:tab/>
      </w:r>
      <w:r w:rsidRPr="00897A0B">
        <w:rPr>
          <w:rFonts w:ascii="Times New Roman" w:hAnsi="Times New Roman" w:cs="Times New Roman"/>
          <w:sz w:val="28"/>
          <w:szCs w:val="28"/>
          <w:lang w:val="uk-UA" w:bidi="uk-UA"/>
        </w:rPr>
        <w:tab/>
        <w:t>________________</w:t>
      </w:r>
    </w:p>
    <w:p w14:paraId="6BC9BB50" w14:textId="77777777" w:rsidR="00484A55" w:rsidRPr="00897A0B" w:rsidRDefault="00484A55" w:rsidP="008A77C8">
      <w:pPr>
        <w:spacing w:after="0" w:line="276" w:lineRule="auto"/>
        <w:contextualSpacing/>
        <w:jc w:val="both"/>
        <w:rPr>
          <w:rFonts w:ascii="Times New Roman" w:hAnsi="Times New Roman" w:cs="Times New Roman"/>
          <w:sz w:val="24"/>
          <w:szCs w:val="28"/>
          <w:lang w:val="uk-UA" w:bidi="uk-UA"/>
        </w:rPr>
      </w:pPr>
      <w:r w:rsidRPr="00897A0B">
        <w:rPr>
          <w:rFonts w:ascii="Times New Roman" w:hAnsi="Times New Roman" w:cs="Times New Roman"/>
          <w:sz w:val="28"/>
          <w:szCs w:val="28"/>
          <w:lang w:val="uk-UA" w:bidi="uk-UA"/>
        </w:rPr>
        <w:tab/>
      </w:r>
      <w:r w:rsidRPr="00897A0B">
        <w:rPr>
          <w:rFonts w:ascii="Times New Roman" w:hAnsi="Times New Roman" w:cs="Times New Roman"/>
          <w:sz w:val="28"/>
          <w:szCs w:val="28"/>
          <w:lang w:val="uk-UA" w:bidi="uk-UA"/>
        </w:rPr>
        <w:tab/>
      </w:r>
      <w:r w:rsidRPr="00897A0B">
        <w:rPr>
          <w:rFonts w:ascii="Times New Roman" w:hAnsi="Times New Roman" w:cs="Times New Roman"/>
          <w:sz w:val="28"/>
          <w:szCs w:val="28"/>
          <w:lang w:val="uk-UA" w:bidi="uk-UA"/>
        </w:rPr>
        <w:tab/>
      </w:r>
      <w:r w:rsidRPr="00897A0B">
        <w:rPr>
          <w:rFonts w:ascii="Times New Roman" w:hAnsi="Times New Roman" w:cs="Times New Roman"/>
          <w:sz w:val="28"/>
          <w:szCs w:val="28"/>
          <w:lang w:val="uk-UA" w:bidi="uk-UA"/>
        </w:rPr>
        <w:tab/>
      </w:r>
      <w:r w:rsidRPr="00897A0B">
        <w:rPr>
          <w:rFonts w:ascii="Times New Roman" w:hAnsi="Times New Roman" w:cs="Times New Roman"/>
          <w:sz w:val="28"/>
          <w:szCs w:val="28"/>
          <w:lang w:val="uk-UA" w:bidi="uk-UA"/>
        </w:rPr>
        <w:tab/>
      </w:r>
      <w:r w:rsidRPr="00897A0B">
        <w:rPr>
          <w:rFonts w:ascii="Times New Roman" w:hAnsi="Times New Roman" w:cs="Times New Roman"/>
          <w:sz w:val="24"/>
          <w:szCs w:val="28"/>
          <w:lang w:val="uk-UA" w:bidi="uk-UA"/>
        </w:rPr>
        <w:tab/>
        <w:t>(підпис)</w:t>
      </w:r>
      <w:r w:rsidRPr="00897A0B">
        <w:rPr>
          <w:rFonts w:ascii="Times New Roman" w:hAnsi="Times New Roman" w:cs="Times New Roman"/>
          <w:sz w:val="24"/>
          <w:szCs w:val="28"/>
          <w:lang w:val="uk-UA" w:bidi="uk-UA"/>
        </w:rPr>
        <w:tab/>
      </w:r>
      <w:r w:rsidR="00780A8F" w:rsidRPr="00897A0B">
        <w:rPr>
          <w:rFonts w:ascii="Times New Roman" w:hAnsi="Times New Roman" w:cs="Times New Roman"/>
          <w:sz w:val="24"/>
          <w:szCs w:val="28"/>
          <w:lang w:val="uk-UA" w:bidi="uk-UA"/>
        </w:rPr>
        <w:tab/>
      </w:r>
      <w:r w:rsidR="00780A8F" w:rsidRPr="00897A0B">
        <w:rPr>
          <w:rFonts w:ascii="Times New Roman" w:hAnsi="Times New Roman" w:cs="Times New Roman"/>
          <w:sz w:val="24"/>
          <w:szCs w:val="28"/>
          <w:lang w:val="uk-UA" w:bidi="uk-UA"/>
        </w:rPr>
        <w:tab/>
      </w:r>
      <w:r w:rsidR="00780A8F" w:rsidRPr="00897A0B">
        <w:rPr>
          <w:rFonts w:ascii="Times New Roman" w:hAnsi="Times New Roman" w:cs="Times New Roman"/>
          <w:sz w:val="24"/>
          <w:szCs w:val="28"/>
          <w:lang w:val="uk-UA" w:bidi="uk-UA"/>
        </w:rPr>
        <w:tab/>
        <w:t>(ПІБ</w:t>
      </w:r>
      <w:r w:rsidRPr="00897A0B">
        <w:rPr>
          <w:rFonts w:ascii="Times New Roman" w:hAnsi="Times New Roman" w:cs="Times New Roman"/>
          <w:sz w:val="24"/>
          <w:szCs w:val="28"/>
          <w:lang w:val="uk-UA" w:bidi="uk-UA"/>
        </w:rPr>
        <w:t>)</w:t>
      </w:r>
    </w:p>
    <w:p w14:paraId="3523D3C4" w14:textId="77777777" w:rsidR="00F3402A" w:rsidRPr="00897A0B" w:rsidRDefault="00F3402A" w:rsidP="008A77C8">
      <w:pPr>
        <w:widowControl w:val="0"/>
        <w:tabs>
          <w:tab w:val="left" w:pos="1373"/>
        </w:tabs>
        <w:spacing w:after="0" w:line="276" w:lineRule="auto"/>
        <w:ind w:left="500"/>
        <w:jc w:val="both"/>
        <w:rPr>
          <w:rFonts w:ascii="Times New Roman" w:eastAsia="Times New Roman" w:hAnsi="Times New Roman" w:cs="Times New Roman"/>
          <w:bCs/>
          <w:i/>
          <w:iCs/>
          <w:color w:val="000000"/>
          <w:sz w:val="6"/>
          <w:szCs w:val="28"/>
          <w:lang w:val="uk-UA" w:eastAsia="uk-UA" w:bidi="uk-UA"/>
        </w:rPr>
      </w:pPr>
    </w:p>
    <w:p w14:paraId="3A7FC8AA" w14:textId="77777777" w:rsidR="00C570FB" w:rsidRPr="00897A0B" w:rsidRDefault="00C570FB" w:rsidP="008A77C8">
      <w:pPr>
        <w:widowControl w:val="0"/>
        <w:tabs>
          <w:tab w:val="left" w:pos="1373"/>
        </w:tabs>
        <w:spacing w:after="0" w:line="276" w:lineRule="auto"/>
        <w:ind w:left="499"/>
        <w:contextualSpacing/>
        <w:jc w:val="both"/>
        <w:rPr>
          <w:rFonts w:ascii="Times New Roman" w:eastAsia="Times New Roman" w:hAnsi="Times New Roman" w:cs="Times New Roman"/>
          <w:bCs/>
          <w:i/>
          <w:iCs/>
          <w:color w:val="000000"/>
          <w:sz w:val="28"/>
          <w:szCs w:val="28"/>
          <w:lang w:val="uk-UA" w:eastAsia="uk-UA" w:bidi="uk-UA"/>
        </w:rPr>
      </w:pPr>
      <w:r w:rsidRPr="00897A0B">
        <w:rPr>
          <w:rFonts w:ascii="Times New Roman" w:eastAsia="Times New Roman" w:hAnsi="Times New Roman" w:cs="Times New Roman"/>
          <w:bCs/>
          <w:i/>
          <w:iCs/>
          <w:color w:val="000000"/>
          <w:sz w:val="28"/>
          <w:szCs w:val="28"/>
          <w:lang w:val="uk-UA" w:eastAsia="uk-UA" w:bidi="uk-UA"/>
        </w:rPr>
        <w:t>М.</w:t>
      </w:r>
      <w:r w:rsidR="00F3402A" w:rsidRPr="00897A0B">
        <w:rPr>
          <w:rFonts w:ascii="Times New Roman" w:eastAsia="Times New Roman" w:hAnsi="Times New Roman" w:cs="Times New Roman"/>
          <w:bCs/>
          <w:i/>
          <w:iCs/>
          <w:color w:val="000000"/>
          <w:sz w:val="28"/>
          <w:szCs w:val="28"/>
          <w:lang w:val="uk-UA" w:eastAsia="uk-UA" w:bidi="uk-UA"/>
        </w:rPr>
        <w:t>П</w:t>
      </w:r>
      <w:r w:rsidR="00B95400" w:rsidRPr="00897A0B">
        <w:rPr>
          <w:rFonts w:ascii="Times New Roman" w:eastAsia="Times New Roman" w:hAnsi="Times New Roman" w:cs="Times New Roman"/>
          <w:bCs/>
          <w:i/>
          <w:iCs/>
          <w:color w:val="000000"/>
          <w:sz w:val="28"/>
          <w:szCs w:val="28"/>
          <w:lang w:val="uk-UA" w:eastAsia="uk-UA" w:bidi="uk-UA"/>
        </w:rPr>
        <w:t>.</w:t>
      </w:r>
      <w:r w:rsidR="00484A55" w:rsidRPr="00897A0B">
        <w:rPr>
          <w:rFonts w:ascii="Times New Roman" w:eastAsia="Times New Roman" w:hAnsi="Times New Roman" w:cs="Times New Roman"/>
          <w:bCs/>
          <w:i/>
          <w:iCs/>
          <w:color w:val="000000"/>
          <w:sz w:val="28"/>
          <w:szCs w:val="28"/>
          <w:lang w:val="uk-UA" w:eastAsia="uk-UA" w:bidi="uk-UA"/>
        </w:rPr>
        <w:tab/>
      </w:r>
    </w:p>
    <w:p w14:paraId="260786A0" w14:textId="3563C5D3" w:rsidR="000058AB" w:rsidRPr="00897A0B" w:rsidRDefault="00F56CB4" w:rsidP="00A66114">
      <w:pPr>
        <w:widowControl w:val="0"/>
        <w:tabs>
          <w:tab w:val="left" w:leader="underscore" w:pos="2659"/>
          <w:tab w:val="left" w:leader="underscore" w:pos="3202"/>
        </w:tabs>
        <w:spacing w:after="0" w:line="276" w:lineRule="auto"/>
        <w:ind w:left="360"/>
        <w:jc w:val="both"/>
        <w:rPr>
          <w:rFonts w:ascii="Times New Roman" w:eastAsia="Verdana" w:hAnsi="Times New Roman" w:cs="Times New Roman"/>
          <w:bCs/>
          <w:color w:val="000000"/>
          <w:spacing w:val="-10"/>
          <w:sz w:val="28"/>
          <w:szCs w:val="28"/>
          <w:lang w:val="uk-UA" w:eastAsia="uk-UA" w:bidi="uk-UA"/>
        </w:rPr>
      </w:pPr>
      <w:r w:rsidRPr="00897A0B">
        <w:rPr>
          <w:rFonts w:ascii="Times New Roman" w:eastAsia="Times New Roman" w:hAnsi="Times New Roman" w:cs="Times New Roman"/>
          <w:bCs/>
          <w:color w:val="000000"/>
          <w:sz w:val="28"/>
          <w:szCs w:val="28"/>
          <w:lang w:val="uk-UA" w:eastAsia="uk-UA" w:bidi="uk-UA"/>
        </w:rPr>
        <w:t>«__</w:t>
      </w:r>
      <w:r w:rsidR="00C570FB" w:rsidRPr="00897A0B">
        <w:rPr>
          <w:rFonts w:ascii="Times New Roman" w:eastAsia="Times New Roman" w:hAnsi="Times New Roman" w:cs="Times New Roman"/>
          <w:bCs/>
          <w:color w:val="000000"/>
          <w:sz w:val="28"/>
          <w:szCs w:val="28"/>
          <w:lang w:val="uk-UA" w:eastAsia="uk-UA" w:bidi="uk-UA"/>
        </w:rPr>
        <w:t>»</w:t>
      </w:r>
      <w:r w:rsidR="00C570FB" w:rsidRPr="00897A0B">
        <w:rPr>
          <w:rFonts w:ascii="Times New Roman" w:eastAsia="Times New Roman" w:hAnsi="Times New Roman" w:cs="Times New Roman"/>
          <w:bCs/>
          <w:color w:val="000000"/>
          <w:sz w:val="28"/>
          <w:szCs w:val="28"/>
          <w:lang w:val="uk-UA" w:eastAsia="uk-UA" w:bidi="uk-UA"/>
        </w:rPr>
        <w:tab/>
      </w:r>
      <w:r w:rsidR="00C570FB" w:rsidRPr="00897A0B">
        <w:rPr>
          <w:rFonts w:ascii="Times New Roman" w:eastAsia="Times New Roman" w:hAnsi="Times New Roman" w:cs="Times New Roman"/>
          <w:bCs/>
          <w:color w:val="000000"/>
          <w:spacing w:val="-10"/>
          <w:sz w:val="28"/>
          <w:szCs w:val="28"/>
          <w:lang w:val="uk-UA" w:eastAsia="uk-UA" w:bidi="uk-UA"/>
        </w:rPr>
        <w:t>20</w:t>
      </w:r>
      <w:r w:rsidR="00B95400" w:rsidRPr="00897A0B">
        <w:rPr>
          <w:rFonts w:ascii="Times New Roman" w:eastAsia="Times New Roman" w:hAnsi="Times New Roman" w:cs="Times New Roman"/>
          <w:bCs/>
          <w:color w:val="000000"/>
          <w:sz w:val="28"/>
          <w:szCs w:val="28"/>
          <w:lang w:val="uk-UA" w:eastAsia="uk-UA" w:bidi="uk-UA"/>
        </w:rPr>
        <w:t xml:space="preserve">__ </w:t>
      </w:r>
      <w:bookmarkStart w:id="20" w:name="_Toc57559315"/>
      <w:r w:rsidR="00A66114" w:rsidRPr="00897A0B">
        <w:rPr>
          <w:rFonts w:ascii="Times New Roman" w:eastAsia="Verdana" w:hAnsi="Times New Roman" w:cs="Times New Roman"/>
          <w:bCs/>
          <w:color w:val="000000"/>
          <w:spacing w:val="-10"/>
          <w:sz w:val="28"/>
          <w:szCs w:val="28"/>
          <w:lang w:val="uk-UA" w:eastAsia="uk-UA" w:bidi="uk-UA"/>
        </w:rPr>
        <w:t>р.</w:t>
      </w:r>
      <w:r w:rsidR="000058AB" w:rsidRPr="00897A0B">
        <w:rPr>
          <w:rFonts w:ascii="Times New Roman" w:hAnsi="Times New Roman" w:cs="Times New Roman"/>
          <w:szCs w:val="28"/>
          <w:lang w:val="uk-UA"/>
        </w:rPr>
        <w:br w:type="page"/>
      </w:r>
    </w:p>
    <w:p w14:paraId="09C4748E" w14:textId="0ACCCF9E" w:rsidR="00DB1056" w:rsidRPr="00897A0B" w:rsidRDefault="00DB1056" w:rsidP="00DB1056">
      <w:pPr>
        <w:spacing w:after="0" w:line="276" w:lineRule="auto"/>
        <w:ind w:left="6237"/>
        <w:contextualSpacing/>
        <w:rPr>
          <w:rFonts w:ascii="Times New Roman" w:hAnsi="Times New Roman" w:cs="Times New Roman"/>
          <w:sz w:val="24"/>
          <w:szCs w:val="24"/>
          <w:lang w:val="uk-UA"/>
        </w:rPr>
      </w:pPr>
      <w:r w:rsidRPr="00897A0B">
        <w:rPr>
          <w:rFonts w:ascii="Times New Roman" w:hAnsi="Times New Roman" w:cs="Times New Roman"/>
          <w:sz w:val="24"/>
          <w:szCs w:val="24"/>
          <w:shd w:val="clear" w:color="auto" w:fill="FFFFFF"/>
        </w:rPr>
        <w:lastRenderedPageBreak/>
        <w:t xml:space="preserve">Додаток </w:t>
      </w:r>
      <w:r w:rsidRPr="00897A0B">
        <w:rPr>
          <w:rFonts w:ascii="Times New Roman" w:hAnsi="Times New Roman" w:cs="Times New Roman"/>
          <w:sz w:val="24"/>
          <w:szCs w:val="24"/>
          <w:shd w:val="clear" w:color="auto" w:fill="FFFFFF"/>
          <w:lang w:val="uk-UA"/>
        </w:rPr>
        <w:t>4</w:t>
      </w:r>
      <w:r w:rsidRPr="00897A0B">
        <w:rPr>
          <w:rFonts w:ascii="Times New Roman" w:hAnsi="Times New Roman" w:cs="Times New Roman"/>
          <w:sz w:val="24"/>
          <w:szCs w:val="24"/>
        </w:rPr>
        <w:br/>
      </w:r>
      <w:r w:rsidR="00FE00F0" w:rsidRPr="00897A0B">
        <w:rPr>
          <w:rFonts w:ascii="Times New Roman" w:hAnsi="Times New Roman" w:cs="Times New Roman"/>
          <w:sz w:val="24"/>
          <w:szCs w:val="24"/>
          <w:shd w:val="clear" w:color="auto" w:fill="FFFFFF"/>
        </w:rPr>
        <w:t>до Порядку визначення вартост</w:t>
      </w:r>
      <w:r w:rsidR="00FE00F0" w:rsidRPr="00897A0B">
        <w:rPr>
          <w:rFonts w:ascii="Times New Roman" w:hAnsi="Times New Roman" w:cs="Times New Roman"/>
          <w:sz w:val="24"/>
          <w:szCs w:val="24"/>
          <w:shd w:val="clear" w:color="auto" w:fill="FFFFFF"/>
          <w:lang w:val="uk-UA"/>
        </w:rPr>
        <w:t>і проектно-вишукувальних робіт та експертизи проектної документації на будівництво</w:t>
      </w:r>
      <w:r w:rsidRPr="00897A0B">
        <w:rPr>
          <w:rFonts w:ascii="Times New Roman" w:hAnsi="Times New Roman" w:cs="Times New Roman"/>
          <w:sz w:val="24"/>
          <w:szCs w:val="24"/>
        </w:rPr>
        <w:br/>
      </w:r>
      <w:r w:rsidRPr="00897A0B">
        <w:rPr>
          <w:rFonts w:ascii="Times New Roman" w:hAnsi="Times New Roman" w:cs="Times New Roman"/>
          <w:sz w:val="24"/>
          <w:szCs w:val="24"/>
          <w:shd w:val="clear" w:color="auto" w:fill="FFFFFF"/>
        </w:rPr>
        <w:t xml:space="preserve"> </w:t>
      </w:r>
    </w:p>
    <w:bookmarkEnd w:id="20"/>
    <w:p w14:paraId="70C5A920" w14:textId="77777777" w:rsidR="00484A55" w:rsidRPr="00897A0B" w:rsidRDefault="00484A55" w:rsidP="008A77C8">
      <w:pPr>
        <w:pStyle w:val="af2"/>
        <w:spacing w:line="276" w:lineRule="auto"/>
        <w:jc w:val="right"/>
        <w:rPr>
          <w:rFonts w:ascii="Times New Roman" w:hAnsi="Times New Roman" w:cs="Times New Roman"/>
          <w:b/>
          <w:sz w:val="24"/>
          <w:szCs w:val="28"/>
          <w:lang w:val="uk-UA"/>
        </w:rPr>
      </w:pPr>
      <w:r w:rsidRPr="00897A0B">
        <w:rPr>
          <w:rFonts w:ascii="Times New Roman" w:hAnsi="Times New Roman" w:cs="Times New Roman"/>
          <w:b/>
          <w:sz w:val="24"/>
          <w:szCs w:val="28"/>
          <w:lang w:val="uk-UA"/>
        </w:rPr>
        <w:t>Форма № 2</w:t>
      </w:r>
      <w:r w:rsidR="00CA5144" w:rsidRPr="00897A0B">
        <w:rPr>
          <w:rFonts w:ascii="Times New Roman" w:hAnsi="Times New Roman" w:cs="Times New Roman"/>
          <w:b/>
          <w:sz w:val="24"/>
          <w:szCs w:val="28"/>
          <w:lang w:val="uk-UA"/>
        </w:rPr>
        <w:t xml:space="preserve"> – </w:t>
      </w:r>
      <w:r w:rsidRPr="00897A0B">
        <w:rPr>
          <w:rFonts w:ascii="Times New Roman" w:hAnsi="Times New Roman" w:cs="Times New Roman"/>
          <w:b/>
          <w:sz w:val="24"/>
          <w:szCs w:val="28"/>
          <w:lang w:val="uk-UA"/>
        </w:rPr>
        <w:t>П</w:t>
      </w:r>
    </w:p>
    <w:p w14:paraId="69F6334C" w14:textId="77777777" w:rsidR="00484A55" w:rsidRPr="00897A0B" w:rsidRDefault="00484A55" w:rsidP="008A77C8">
      <w:pPr>
        <w:pStyle w:val="af2"/>
        <w:spacing w:line="276" w:lineRule="auto"/>
        <w:jc w:val="center"/>
        <w:rPr>
          <w:rFonts w:ascii="Times New Roman" w:eastAsia="Times New Roman" w:hAnsi="Times New Roman" w:cs="Times New Roman"/>
          <w:b/>
          <w:bCs/>
          <w:color w:val="000000"/>
          <w:sz w:val="28"/>
          <w:szCs w:val="28"/>
          <w:lang w:val="uk-UA" w:eastAsia="uk-UA" w:bidi="uk-UA"/>
        </w:rPr>
      </w:pPr>
      <w:bookmarkStart w:id="21" w:name="_Toc57558927"/>
      <w:bookmarkStart w:id="22" w:name="_Toc57559316"/>
      <w:bookmarkStart w:id="23" w:name="bookmark6"/>
      <w:r w:rsidRPr="00897A0B">
        <w:rPr>
          <w:rStyle w:val="10"/>
          <w:rFonts w:cs="Times New Roman"/>
          <w:szCs w:val="28"/>
        </w:rPr>
        <w:t>КОШТОРИС</w:t>
      </w:r>
      <w:r w:rsidRPr="00897A0B">
        <w:rPr>
          <w:rFonts w:ascii="Times New Roman" w:eastAsia="Times New Roman" w:hAnsi="Times New Roman" w:cs="Times New Roman"/>
          <w:b/>
          <w:bCs/>
          <w:color w:val="000000"/>
          <w:sz w:val="28"/>
          <w:szCs w:val="28"/>
          <w:lang w:val="uk-UA" w:eastAsia="uk-UA" w:bidi="uk-UA"/>
        </w:rPr>
        <w:t xml:space="preserve"> №</w:t>
      </w:r>
      <w:bookmarkEnd w:id="21"/>
      <w:bookmarkEnd w:id="22"/>
      <w:bookmarkEnd w:id="23"/>
    </w:p>
    <w:p w14:paraId="251AE26C" w14:textId="508E9670" w:rsidR="00484A55" w:rsidRPr="00897A0B" w:rsidRDefault="00DB1056" w:rsidP="008A77C8">
      <w:pPr>
        <w:pStyle w:val="af2"/>
        <w:spacing w:line="276" w:lineRule="auto"/>
        <w:jc w:val="center"/>
        <w:rPr>
          <w:rFonts w:ascii="Times New Roman" w:eastAsia="Times New Roman" w:hAnsi="Times New Roman" w:cs="Times New Roman"/>
          <w:b/>
          <w:sz w:val="28"/>
          <w:szCs w:val="28"/>
          <w:lang w:val="uk-UA" w:eastAsia="uk-UA" w:bidi="uk-UA"/>
        </w:rPr>
      </w:pPr>
      <w:bookmarkStart w:id="24" w:name="bookmark7"/>
      <w:bookmarkStart w:id="25" w:name="_Toc57558928"/>
      <w:bookmarkStart w:id="26" w:name="_Toc57559317"/>
      <w:r w:rsidRPr="00897A0B">
        <w:rPr>
          <w:rFonts w:ascii="Times New Roman" w:eastAsia="Times New Roman" w:hAnsi="Times New Roman" w:cs="Times New Roman"/>
          <w:b/>
          <w:sz w:val="28"/>
          <w:szCs w:val="28"/>
          <w:lang w:val="uk-UA" w:eastAsia="uk-UA" w:bidi="uk-UA"/>
        </w:rPr>
        <w:t>на проектні</w:t>
      </w:r>
      <w:r w:rsidR="006901C8" w:rsidRPr="00897A0B">
        <w:rPr>
          <w:rFonts w:ascii="Times New Roman" w:eastAsia="Times New Roman" w:hAnsi="Times New Roman" w:cs="Times New Roman"/>
          <w:b/>
          <w:sz w:val="28"/>
          <w:szCs w:val="28"/>
          <w:lang w:val="uk-UA" w:eastAsia="uk-UA" w:bidi="uk-UA"/>
        </w:rPr>
        <w:t xml:space="preserve">, </w:t>
      </w:r>
      <w:r w:rsidR="002A288A" w:rsidRPr="00897A0B">
        <w:rPr>
          <w:rFonts w:ascii="Times New Roman" w:eastAsia="Times New Roman" w:hAnsi="Times New Roman" w:cs="Times New Roman"/>
          <w:b/>
          <w:sz w:val="28"/>
          <w:szCs w:val="28"/>
          <w:lang w:val="uk-UA" w:eastAsia="uk-UA" w:bidi="uk-UA"/>
        </w:rPr>
        <w:t>науково-прое</w:t>
      </w:r>
      <w:r w:rsidR="00D94CBF" w:rsidRPr="00897A0B">
        <w:rPr>
          <w:rFonts w:ascii="Times New Roman" w:eastAsia="Times New Roman" w:hAnsi="Times New Roman" w:cs="Times New Roman"/>
          <w:b/>
          <w:sz w:val="28"/>
          <w:szCs w:val="28"/>
          <w:lang w:val="uk-UA" w:eastAsia="uk-UA" w:bidi="uk-UA"/>
        </w:rPr>
        <w:t>к</w:t>
      </w:r>
      <w:r w:rsidR="002A288A" w:rsidRPr="00897A0B">
        <w:rPr>
          <w:rFonts w:ascii="Times New Roman" w:eastAsia="Times New Roman" w:hAnsi="Times New Roman" w:cs="Times New Roman"/>
          <w:b/>
          <w:sz w:val="28"/>
          <w:szCs w:val="28"/>
          <w:lang w:val="uk-UA" w:eastAsia="uk-UA" w:bidi="uk-UA"/>
        </w:rPr>
        <w:t xml:space="preserve">тні, </w:t>
      </w:r>
      <w:r w:rsidRPr="00897A0B">
        <w:rPr>
          <w:rFonts w:ascii="Times New Roman" w:eastAsia="Times New Roman" w:hAnsi="Times New Roman" w:cs="Times New Roman"/>
          <w:b/>
          <w:sz w:val="28"/>
          <w:szCs w:val="28"/>
          <w:lang w:val="uk-UA" w:eastAsia="uk-UA" w:bidi="uk-UA"/>
        </w:rPr>
        <w:t>вишукувальні роботи</w:t>
      </w:r>
      <w:bookmarkEnd w:id="24"/>
      <w:bookmarkEnd w:id="25"/>
      <w:bookmarkEnd w:id="26"/>
    </w:p>
    <w:p w14:paraId="136D0DB9" w14:textId="77777777" w:rsidR="00484A55" w:rsidRPr="00897A0B" w:rsidRDefault="00484A55" w:rsidP="008A77C8">
      <w:pPr>
        <w:pStyle w:val="af2"/>
        <w:spacing w:line="276" w:lineRule="auto"/>
        <w:jc w:val="center"/>
        <w:rPr>
          <w:rFonts w:ascii="Times New Roman" w:eastAsia="Times New Roman" w:hAnsi="Times New Roman" w:cs="Times New Roman"/>
          <w:bCs/>
          <w:i/>
          <w:iCs/>
          <w:color w:val="000000"/>
          <w:sz w:val="28"/>
          <w:szCs w:val="28"/>
          <w:lang w:val="uk-UA" w:eastAsia="uk-UA" w:bidi="uk-UA"/>
        </w:rPr>
      </w:pPr>
      <w:bookmarkStart w:id="27" w:name="_Toc57558929"/>
      <w:bookmarkStart w:id="28" w:name="_Toc57559318"/>
      <w:r w:rsidRPr="00897A0B">
        <w:rPr>
          <w:rFonts w:ascii="Times New Roman" w:eastAsia="Times New Roman" w:hAnsi="Times New Roman" w:cs="Times New Roman"/>
          <w:b/>
          <w:bCs/>
          <w:color w:val="000000"/>
          <w:sz w:val="28"/>
          <w:szCs w:val="28"/>
          <w:lang w:val="uk-UA" w:eastAsia="uk-UA" w:bidi="uk-UA"/>
        </w:rPr>
        <w:t>______________________________________________________________</w:t>
      </w:r>
      <w:r w:rsidRPr="00897A0B">
        <w:rPr>
          <w:rFonts w:ascii="Times New Roman" w:eastAsia="Times New Roman" w:hAnsi="Times New Roman" w:cs="Times New Roman"/>
          <w:b/>
          <w:bCs/>
          <w:color w:val="000000"/>
          <w:sz w:val="28"/>
          <w:szCs w:val="28"/>
          <w:lang w:val="uk-UA" w:eastAsia="uk-UA" w:bidi="uk-UA"/>
        </w:rPr>
        <w:br/>
      </w:r>
      <w:r w:rsidRPr="00897A0B">
        <w:rPr>
          <w:rFonts w:ascii="Times New Roman" w:eastAsia="Times New Roman" w:hAnsi="Times New Roman" w:cs="Times New Roman"/>
          <w:bCs/>
          <w:i/>
          <w:iCs/>
          <w:color w:val="000000"/>
          <w:sz w:val="24"/>
          <w:szCs w:val="24"/>
          <w:lang w:val="uk-UA" w:eastAsia="uk-UA" w:bidi="uk-UA"/>
        </w:rPr>
        <w:t>(найменування об</w:t>
      </w:r>
      <w:r w:rsidR="00CB7F37" w:rsidRPr="00897A0B">
        <w:rPr>
          <w:rFonts w:ascii="Times New Roman" w:eastAsia="Times New Roman" w:hAnsi="Times New Roman" w:cs="Times New Roman"/>
          <w:bCs/>
          <w:i/>
          <w:iCs/>
          <w:color w:val="000000"/>
          <w:sz w:val="24"/>
          <w:szCs w:val="24"/>
          <w:lang w:val="uk-UA" w:eastAsia="uk-UA" w:bidi="uk-UA"/>
        </w:rPr>
        <w:t>’</w:t>
      </w:r>
      <w:r w:rsidRPr="00897A0B">
        <w:rPr>
          <w:rFonts w:ascii="Times New Roman" w:eastAsia="Times New Roman" w:hAnsi="Times New Roman" w:cs="Times New Roman"/>
          <w:bCs/>
          <w:i/>
          <w:iCs/>
          <w:color w:val="000000"/>
          <w:sz w:val="24"/>
          <w:szCs w:val="24"/>
          <w:lang w:val="uk-UA" w:eastAsia="uk-UA" w:bidi="uk-UA"/>
        </w:rPr>
        <w:t>єкта будівництва, стадії проектування,</w:t>
      </w:r>
      <w:bookmarkEnd w:id="27"/>
      <w:bookmarkEnd w:id="28"/>
    </w:p>
    <w:p w14:paraId="59B4266E" w14:textId="77777777" w:rsidR="00484A55" w:rsidRPr="00897A0B" w:rsidRDefault="00484A55" w:rsidP="008A77C8">
      <w:pPr>
        <w:pStyle w:val="af2"/>
        <w:spacing w:line="276" w:lineRule="auto"/>
        <w:jc w:val="center"/>
        <w:rPr>
          <w:rFonts w:ascii="Times New Roman" w:eastAsia="Times New Roman" w:hAnsi="Times New Roman" w:cs="Times New Roman"/>
          <w:bCs/>
          <w:i/>
          <w:iCs/>
          <w:color w:val="000000"/>
          <w:sz w:val="28"/>
          <w:szCs w:val="28"/>
          <w:lang w:val="uk-UA" w:eastAsia="uk-UA" w:bidi="uk-UA"/>
        </w:rPr>
      </w:pPr>
      <w:bookmarkStart w:id="29" w:name="_Toc57558930"/>
      <w:bookmarkStart w:id="30" w:name="_Toc57559319"/>
      <w:r w:rsidRPr="00897A0B">
        <w:rPr>
          <w:rFonts w:ascii="Times New Roman" w:eastAsia="Times New Roman" w:hAnsi="Times New Roman" w:cs="Times New Roman"/>
          <w:bCs/>
          <w:i/>
          <w:iCs/>
          <w:color w:val="000000"/>
          <w:sz w:val="28"/>
          <w:szCs w:val="28"/>
          <w:lang w:val="uk-UA" w:eastAsia="uk-UA" w:bidi="uk-UA"/>
        </w:rPr>
        <w:t>______________________________________________________________</w:t>
      </w:r>
      <w:bookmarkEnd w:id="29"/>
      <w:bookmarkEnd w:id="30"/>
    </w:p>
    <w:p w14:paraId="6F333AF3" w14:textId="2E6D905F" w:rsidR="00484A55" w:rsidRPr="00897A0B" w:rsidRDefault="00484A55" w:rsidP="008A77C8">
      <w:pPr>
        <w:pStyle w:val="af2"/>
        <w:spacing w:line="276" w:lineRule="auto"/>
        <w:jc w:val="center"/>
        <w:rPr>
          <w:rFonts w:ascii="Times New Roman" w:eastAsia="Times New Roman" w:hAnsi="Times New Roman" w:cs="Times New Roman"/>
          <w:bCs/>
          <w:i/>
          <w:iCs/>
          <w:color w:val="000000"/>
          <w:sz w:val="24"/>
          <w:szCs w:val="24"/>
          <w:lang w:val="uk-UA" w:eastAsia="uk-UA" w:bidi="uk-UA"/>
        </w:rPr>
      </w:pPr>
      <w:bookmarkStart w:id="31" w:name="_Toc57558931"/>
      <w:bookmarkStart w:id="32" w:name="_Toc57559320"/>
      <w:r w:rsidRPr="00897A0B">
        <w:rPr>
          <w:rFonts w:ascii="Times New Roman" w:eastAsia="Times New Roman" w:hAnsi="Times New Roman" w:cs="Times New Roman"/>
          <w:bCs/>
          <w:i/>
          <w:iCs/>
          <w:color w:val="000000"/>
          <w:sz w:val="24"/>
          <w:szCs w:val="24"/>
          <w:lang w:val="uk-UA" w:eastAsia="uk-UA" w:bidi="uk-UA"/>
        </w:rPr>
        <w:t>виду проектних</w:t>
      </w:r>
      <w:r w:rsidR="006901C8" w:rsidRPr="00897A0B">
        <w:rPr>
          <w:rFonts w:ascii="Times New Roman" w:eastAsia="Times New Roman" w:hAnsi="Times New Roman" w:cs="Times New Roman"/>
          <w:bCs/>
          <w:i/>
          <w:iCs/>
          <w:color w:val="000000"/>
          <w:sz w:val="24"/>
          <w:szCs w:val="24"/>
          <w:lang w:val="uk-UA" w:eastAsia="uk-UA" w:bidi="uk-UA"/>
        </w:rPr>
        <w:t xml:space="preserve">, </w:t>
      </w:r>
      <w:r w:rsidR="00D94CBF" w:rsidRPr="00897A0B">
        <w:rPr>
          <w:rFonts w:ascii="Times New Roman" w:eastAsia="Times New Roman" w:hAnsi="Times New Roman" w:cs="Times New Roman"/>
          <w:bCs/>
          <w:i/>
          <w:iCs/>
          <w:color w:val="000000"/>
          <w:sz w:val="24"/>
          <w:szCs w:val="24"/>
          <w:lang w:val="uk-UA" w:eastAsia="uk-UA" w:bidi="uk-UA"/>
        </w:rPr>
        <w:t>науково-проектних, вишукувальних</w:t>
      </w:r>
      <w:bookmarkEnd w:id="31"/>
      <w:bookmarkEnd w:id="32"/>
      <w:r w:rsidR="006901C8" w:rsidRPr="00897A0B">
        <w:rPr>
          <w:rFonts w:ascii="Times New Roman" w:eastAsia="Times New Roman" w:hAnsi="Times New Roman" w:cs="Times New Roman"/>
          <w:bCs/>
          <w:i/>
          <w:iCs/>
          <w:color w:val="000000"/>
          <w:sz w:val="24"/>
          <w:szCs w:val="24"/>
          <w:lang w:val="uk-UA" w:eastAsia="uk-UA" w:bidi="uk-UA"/>
        </w:rPr>
        <w:t xml:space="preserve"> </w:t>
      </w:r>
      <w:r w:rsidR="00D94CBF" w:rsidRPr="00897A0B">
        <w:rPr>
          <w:rFonts w:ascii="Times New Roman" w:eastAsia="Times New Roman" w:hAnsi="Times New Roman" w:cs="Times New Roman"/>
          <w:bCs/>
          <w:i/>
          <w:iCs/>
          <w:color w:val="000000"/>
          <w:sz w:val="24"/>
          <w:szCs w:val="24"/>
          <w:lang w:val="uk-UA" w:eastAsia="uk-UA" w:bidi="uk-UA"/>
        </w:rPr>
        <w:t>робіт</w:t>
      </w:r>
    </w:p>
    <w:p w14:paraId="1B69792F" w14:textId="77777777" w:rsidR="00B95400" w:rsidRPr="00897A0B" w:rsidRDefault="00B95400" w:rsidP="008A77C8">
      <w:pPr>
        <w:pStyle w:val="af2"/>
        <w:spacing w:line="276" w:lineRule="auto"/>
        <w:rPr>
          <w:rFonts w:ascii="Times New Roman" w:hAnsi="Times New Roman" w:cs="Times New Roman"/>
          <w:sz w:val="28"/>
          <w:szCs w:val="28"/>
          <w:lang w:val="uk-UA" w:bidi="uk-UA"/>
        </w:rPr>
      </w:pPr>
    </w:p>
    <w:p w14:paraId="51246202" w14:textId="77777777" w:rsidR="00D94CBF" w:rsidRPr="00897A0B" w:rsidRDefault="00484A55" w:rsidP="008A77C8">
      <w:pPr>
        <w:pStyle w:val="af2"/>
        <w:spacing w:line="276" w:lineRule="auto"/>
        <w:rPr>
          <w:rFonts w:ascii="Times New Roman" w:hAnsi="Times New Roman" w:cs="Times New Roman"/>
          <w:sz w:val="28"/>
          <w:szCs w:val="28"/>
          <w:lang w:val="uk-UA" w:bidi="uk-UA"/>
        </w:rPr>
      </w:pPr>
      <w:r w:rsidRPr="00897A0B">
        <w:rPr>
          <w:rFonts w:ascii="Times New Roman" w:hAnsi="Times New Roman" w:cs="Times New Roman"/>
          <w:sz w:val="28"/>
          <w:szCs w:val="28"/>
          <w:lang w:val="uk-UA" w:bidi="uk-UA"/>
        </w:rPr>
        <w:t>Найменування проектної (</w:t>
      </w:r>
      <w:r w:rsidR="00D94CBF" w:rsidRPr="00897A0B">
        <w:rPr>
          <w:rFonts w:ascii="Times New Roman" w:hAnsi="Times New Roman" w:cs="Times New Roman"/>
          <w:sz w:val="28"/>
          <w:szCs w:val="28"/>
          <w:lang w:val="uk-UA" w:bidi="uk-UA"/>
        </w:rPr>
        <w:t xml:space="preserve">науково-проектної, </w:t>
      </w:r>
    </w:p>
    <w:p w14:paraId="385AD21F" w14:textId="7ECA83B9" w:rsidR="00484A55" w:rsidRPr="008A77C8" w:rsidRDefault="00D94CBF" w:rsidP="008A77C8">
      <w:pPr>
        <w:pStyle w:val="af2"/>
        <w:spacing w:line="276" w:lineRule="auto"/>
        <w:rPr>
          <w:rFonts w:ascii="Times New Roman" w:hAnsi="Times New Roman" w:cs="Times New Roman"/>
          <w:sz w:val="28"/>
          <w:szCs w:val="28"/>
          <w:lang w:val="uk-UA" w:bidi="uk-UA"/>
        </w:rPr>
      </w:pPr>
      <w:r w:rsidRPr="00897A0B">
        <w:rPr>
          <w:rFonts w:ascii="Times New Roman" w:hAnsi="Times New Roman" w:cs="Times New Roman"/>
          <w:sz w:val="28"/>
          <w:szCs w:val="28"/>
          <w:lang w:val="uk-UA" w:bidi="uk-UA"/>
        </w:rPr>
        <w:t>вишукувальної</w:t>
      </w:r>
      <w:r w:rsidR="00484A55" w:rsidRPr="00897A0B">
        <w:rPr>
          <w:rFonts w:ascii="Times New Roman" w:hAnsi="Times New Roman" w:cs="Times New Roman"/>
          <w:sz w:val="28"/>
          <w:szCs w:val="28"/>
          <w:lang w:val="uk-UA" w:bidi="uk-UA"/>
        </w:rPr>
        <w:t>) організації________</w:t>
      </w:r>
      <w:r w:rsidRPr="00897A0B">
        <w:rPr>
          <w:rFonts w:ascii="Times New Roman" w:hAnsi="Times New Roman" w:cs="Times New Roman"/>
          <w:sz w:val="28"/>
          <w:szCs w:val="28"/>
          <w:lang w:val="uk-UA" w:bidi="uk-UA"/>
        </w:rPr>
        <w:t>____________________________________</w:t>
      </w:r>
    </w:p>
    <w:p w14:paraId="0F3BC522" w14:textId="77777777" w:rsidR="00B95400" w:rsidRPr="008A77C8" w:rsidRDefault="00B95400" w:rsidP="008A77C8">
      <w:pPr>
        <w:pStyle w:val="af2"/>
        <w:spacing w:line="276" w:lineRule="auto"/>
        <w:rPr>
          <w:rFonts w:ascii="Times New Roman" w:hAnsi="Times New Roman" w:cs="Times New Roman"/>
          <w:sz w:val="28"/>
          <w:szCs w:val="28"/>
          <w:lang w:val="uk-UA" w:bidi="uk-UA"/>
        </w:rPr>
      </w:pPr>
    </w:p>
    <w:tbl>
      <w:tblPr>
        <w:tblW w:w="9796" w:type="dxa"/>
        <w:tblInd w:w="-5" w:type="dxa"/>
        <w:tblLayout w:type="fixed"/>
        <w:tblCellMar>
          <w:left w:w="10" w:type="dxa"/>
          <w:right w:w="10" w:type="dxa"/>
        </w:tblCellMar>
        <w:tblLook w:val="04A0" w:firstRow="1" w:lastRow="0" w:firstColumn="1" w:lastColumn="0" w:noHBand="0" w:noVBand="1"/>
      </w:tblPr>
      <w:tblGrid>
        <w:gridCol w:w="724"/>
        <w:gridCol w:w="3119"/>
        <w:gridCol w:w="2976"/>
        <w:gridCol w:w="1560"/>
        <w:gridCol w:w="1417"/>
      </w:tblGrid>
      <w:tr w:rsidR="00484A55" w:rsidRPr="008A77C8" w14:paraId="6C02E0C5" w14:textId="77777777" w:rsidTr="00DB1056">
        <w:trPr>
          <w:trHeight w:hRule="exact" w:val="1546"/>
        </w:trPr>
        <w:tc>
          <w:tcPr>
            <w:tcW w:w="724" w:type="dxa"/>
            <w:tcBorders>
              <w:top w:val="single" w:sz="4" w:space="0" w:color="auto"/>
              <w:left w:val="single" w:sz="4" w:space="0" w:color="auto"/>
            </w:tcBorders>
            <w:shd w:val="clear" w:color="auto" w:fill="FFFFFF"/>
            <w:vAlign w:val="center"/>
          </w:tcPr>
          <w:p w14:paraId="030662FA" w14:textId="77777777" w:rsidR="00484A55" w:rsidRPr="008A77C8" w:rsidRDefault="00B95400" w:rsidP="008A77C8">
            <w:pPr>
              <w:spacing w:after="0" w:line="276" w:lineRule="auto"/>
              <w:contextualSpacing/>
              <w:jc w:val="center"/>
              <w:rPr>
                <w:rFonts w:ascii="Times New Roman" w:hAnsi="Times New Roman" w:cs="Times New Roman"/>
                <w:sz w:val="28"/>
                <w:szCs w:val="28"/>
                <w:lang w:val="uk-UA" w:bidi="uk-UA"/>
              </w:rPr>
            </w:pPr>
            <w:r w:rsidRPr="008A77C8">
              <w:rPr>
                <w:rFonts w:ascii="Times New Roman" w:eastAsia="Times New Roman" w:hAnsi="Times New Roman" w:cs="Times New Roman"/>
                <w:sz w:val="28"/>
                <w:szCs w:val="28"/>
                <w:lang w:eastAsia="ru-RU"/>
              </w:rPr>
              <w:t>Ч</w:t>
            </w:r>
            <w:r w:rsidRPr="008A77C8">
              <w:rPr>
                <w:rFonts w:ascii="Times New Roman" w:eastAsia="Times New Roman" w:hAnsi="Times New Roman" w:cs="Times New Roman"/>
                <w:sz w:val="28"/>
                <w:szCs w:val="28"/>
                <w:lang w:val="uk-UA" w:eastAsia="ru-RU"/>
              </w:rPr>
              <w:t>.ч.</w:t>
            </w:r>
          </w:p>
        </w:tc>
        <w:tc>
          <w:tcPr>
            <w:tcW w:w="3119" w:type="dxa"/>
            <w:tcBorders>
              <w:top w:val="single" w:sz="4" w:space="0" w:color="auto"/>
              <w:left w:val="single" w:sz="4" w:space="0" w:color="auto"/>
            </w:tcBorders>
            <w:shd w:val="clear" w:color="auto" w:fill="FFFFFF"/>
            <w:vAlign w:val="center"/>
          </w:tcPr>
          <w:p w14:paraId="270FB816"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Характеристика об</w:t>
            </w:r>
            <w:r w:rsidR="00CB7F37" w:rsidRPr="008A77C8">
              <w:rPr>
                <w:rFonts w:ascii="Times New Roman" w:hAnsi="Times New Roman" w:cs="Times New Roman"/>
                <w:sz w:val="28"/>
                <w:szCs w:val="28"/>
                <w:lang w:val="uk-UA" w:bidi="uk-UA"/>
              </w:rPr>
              <w:t>’</w:t>
            </w:r>
            <w:r w:rsidRPr="008A77C8">
              <w:rPr>
                <w:rFonts w:ascii="Times New Roman" w:hAnsi="Times New Roman" w:cs="Times New Roman"/>
                <w:sz w:val="28"/>
                <w:szCs w:val="28"/>
                <w:lang w:val="uk-UA" w:bidi="uk-UA"/>
              </w:rPr>
              <w:t>єкта будівництва або виду робіт</w:t>
            </w:r>
          </w:p>
        </w:tc>
        <w:tc>
          <w:tcPr>
            <w:tcW w:w="2976" w:type="dxa"/>
            <w:tcBorders>
              <w:top w:val="single" w:sz="4" w:space="0" w:color="auto"/>
              <w:left w:val="single" w:sz="4" w:space="0" w:color="auto"/>
            </w:tcBorders>
            <w:shd w:val="clear" w:color="auto" w:fill="FFFFFF"/>
            <w:vAlign w:val="bottom"/>
          </w:tcPr>
          <w:p w14:paraId="2115DE5E"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Назва документа обґрунтування та № № частин, глав, таблиць, пунктів</w:t>
            </w:r>
          </w:p>
        </w:tc>
        <w:tc>
          <w:tcPr>
            <w:tcW w:w="1560" w:type="dxa"/>
            <w:tcBorders>
              <w:top w:val="single" w:sz="4" w:space="0" w:color="auto"/>
              <w:left w:val="single" w:sz="4" w:space="0" w:color="auto"/>
            </w:tcBorders>
            <w:shd w:val="clear" w:color="auto" w:fill="FFFFFF"/>
            <w:vAlign w:val="center"/>
          </w:tcPr>
          <w:p w14:paraId="5F00735E"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Розрахунок</w:t>
            </w:r>
          </w:p>
          <w:p w14:paraId="2F56D855"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вартості</w:t>
            </w:r>
          </w:p>
        </w:tc>
        <w:tc>
          <w:tcPr>
            <w:tcW w:w="1417" w:type="dxa"/>
            <w:tcBorders>
              <w:top w:val="single" w:sz="4" w:space="0" w:color="auto"/>
              <w:left w:val="single" w:sz="4" w:space="0" w:color="auto"/>
              <w:right w:val="single" w:sz="4" w:space="0" w:color="auto"/>
            </w:tcBorders>
            <w:shd w:val="clear" w:color="auto" w:fill="FFFFFF"/>
            <w:vAlign w:val="center"/>
          </w:tcPr>
          <w:p w14:paraId="31B60008"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Вартість,</w:t>
            </w:r>
          </w:p>
          <w:p w14:paraId="2E2C13DD"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грн.</w:t>
            </w:r>
          </w:p>
        </w:tc>
      </w:tr>
      <w:tr w:rsidR="00484A55" w:rsidRPr="008A77C8" w14:paraId="0CCD55C6" w14:textId="77777777" w:rsidTr="00DB1056">
        <w:trPr>
          <w:trHeight w:hRule="exact" w:val="341"/>
        </w:trPr>
        <w:tc>
          <w:tcPr>
            <w:tcW w:w="724" w:type="dxa"/>
            <w:tcBorders>
              <w:top w:val="single" w:sz="4" w:space="0" w:color="auto"/>
              <w:left w:val="single" w:sz="4" w:space="0" w:color="auto"/>
            </w:tcBorders>
            <w:shd w:val="clear" w:color="auto" w:fill="FFFFFF"/>
            <w:vAlign w:val="bottom"/>
          </w:tcPr>
          <w:p w14:paraId="4575DD74"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1</w:t>
            </w:r>
          </w:p>
        </w:tc>
        <w:tc>
          <w:tcPr>
            <w:tcW w:w="3119" w:type="dxa"/>
            <w:tcBorders>
              <w:top w:val="single" w:sz="4" w:space="0" w:color="auto"/>
              <w:left w:val="single" w:sz="4" w:space="0" w:color="auto"/>
            </w:tcBorders>
            <w:shd w:val="clear" w:color="auto" w:fill="FFFFFF"/>
            <w:vAlign w:val="bottom"/>
          </w:tcPr>
          <w:p w14:paraId="55BD7698"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2</w:t>
            </w:r>
          </w:p>
        </w:tc>
        <w:tc>
          <w:tcPr>
            <w:tcW w:w="2976" w:type="dxa"/>
            <w:tcBorders>
              <w:top w:val="single" w:sz="4" w:space="0" w:color="auto"/>
              <w:left w:val="single" w:sz="4" w:space="0" w:color="auto"/>
            </w:tcBorders>
            <w:shd w:val="clear" w:color="auto" w:fill="FFFFFF"/>
            <w:vAlign w:val="center"/>
          </w:tcPr>
          <w:p w14:paraId="607B7BAF"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3</w:t>
            </w:r>
          </w:p>
        </w:tc>
        <w:tc>
          <w:tcPr>
            <w:tcW w:w="1560" w:type="dxa"/>
            <w:tcBorders>
              <w:top w:val="single" w:sz="4" w:space="0" w:color="auto"/>
              <w:left w:val="single" w:sz="4" w:space="0" w:color="auto"/>
            </w:tcBorders>
            <w:shd w:val="clear" w:color="auto" w:fill="FFFFFF"/>
            <w:vAlign w:val="center"/>
          </w:tcPr>
          <w:p w14:paraId="7C44D9F0"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4</w:t>
            </w:r>
          </w:p>
        </w:tc>
        <w:tc>
          <w:tcPr>
            <w:tcW w:w="1417" w:type="dxa"/>
            <w:tcBorders>
              <w:top w:val="single" w:sz="4" w:space="0" w:color="auto"/>
              <w:left w:val="single" w:sz="4" w:space="0" w:color="auto"/>
              <w:right w:val="single" w:sz="4" w:space="0" w:color="auto"/>
            </w:tcBorders>
            <w:shd w:val="clear" w:color="auto" w:fill="FFFFFF"/>
            <w:vAlign w:val="center"/>
          </w:tcPr>
          <w:p w14:paraId="7869C591"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5</w:t>
            </w:r>
          </w:p>
        </w:tc>
      </w:tr>
      <w:tr w:rsidR="00484A55" w:rsidRPr="008A77C8" w14:paraId="30849884" w14:textId="77777777" w:rsidTr="00DB1056">
        <w:trPr>
          <w:trHeight w:hRule="exact" w:val="394"/>
        </w:trPr>
        <w:tc>
          <w:tcPr>
            <w:tcW w:w="724" w:type="dxa"/>
            <w:tcBorders>
              <w:top w:val="single" w:sz="4" w:space="0" w:color="auto"/>
              <w:left w:val="single" w:sz="4" w:space="0" w:color="auto"/>
            </w:tcBorders>
            <w:shd w:val="clear" w:color="auto" w:fill="FFFFFF"/>
            <w:vAlign w:val="bottom"/>
          </w:tcPr>
          <w:p w14:paraId="3C60376A"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1</w:t>
            </w:r>
          </w:p>
        </w:tc>
        <w:tc>
          <w:tcPr>
            <w:tcW w:w="3119" w:type="dxa"/>
            <w:tcBorders>
              <w:top w:val="single" w:sz="4" w:space="0" w:color="auto"/>
              <w:left w:val="single" w:sz="4" w:space="0" w:color="auto"/>
            </w:tcBorders>
            <w:shd w:val="clear" w:color="auto" w:fill="FFFFFF"/>
          </w:tcPr>
          <w:p w14:paraId="523AB6F9"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p>
        </w:tc>
        <w:tc>
          <w:tcPr>
            <w:tcW w:w="2976" w:type="dxa"/>
            <w:tcBorders>
              <w:top w:val="single" w:sz="4" w:space="0" w:color="auto"/>
              <w:left w:val="single" w:sz="4" w:space="0" w:color="auto"/>
            </w:tcBorders>
            <w:shd w:val="clear" w:color="auto" w:fill="FFFFFF"/>
          </w:tcPr>
          <w:p w14:paraId="318A43A7"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p>
        </w:tc>
        <w:tc>
          <w:tcPr>
            <w:tcW w:w="1560" w:type="dxa"/>
            <w:tcBorders>
              <w:top w:val="single" w:sz="4" w:space="0" w:color="auto"/>
              <w:left w:val="single" w:sz="4" w:space="0" w:color="auto"/>
            </w:tcBorders>
            <w:shd w:val="clear" w:color="auto" w:fill="FFFFFF"/>
          </w:tcPr>
          <w:p w14:paraId="2052254D"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p>
        </w:tc>
        <w:tc>
          <w:tcPr>
            <w:tcW w:w="1417" w:type="dxa"/>
            <w:tcBorders>
              <w:top w:val="single" w:sz="4" w:space="0" w:color="auto"/>
              <w:left w:val="single" w:sz="4" w:space="0" w:color="auto"/>
              <w:right w:val="single" w:sz="4" w:space="0" w:color="auto"/>
            </w:tcBorders>
            <w:shd w:val="clear" w:color="auto" w:fill="FFFFFF"/>
          </w:tcPr>
          <w:p w14:paraId="0A6DC754"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p>
        </w:tc>
      </w:tr>
      <w:tr w:rsidR="00484A55" w:rsidRPr="008A77C8" w14:paraId="0A993C50" w14:textId="77777777" w:rsidTr="00DB1056">
        <w:trPr>
          <w:trHeight w:hRule="exact" w:val="389"/>
        </w:trPr>
        <w:tc>
          <w:tcPr>
            <w:tcW w:w="724" w:type="dxa"/>
            <w:tcBorders>
              <w:top w:val="single" w:sz="4" w:space="0" w:color="auto"/>
              <w:left w:val="single" w:sz="4" w:space="0" w:color="auto"/>
            </w:tcBorders>
            <w:shd w:val="clear" w:color="auto" w:fill="FFFFFF"/>
            <w:vAlign w:val="bottom"/>
          </w:tcPr>
          <w:p w14:paraId="69DBBFDD"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2</w:t>
            </w:r>
          </w:p>
        </w:tc>
        <w:tc>
          <w:tcPr>
            <w:tcW w:w="3119" w:type="dxa"/>
            <w:tcBorders>
              <w:top w:val="single" w:sz="4" w:space="0" w:color="auto"/>
              <w:left w:val="single" w:sz="4" w:space="0" w:color="auto"/>
            </w:tcBorders>
            <w:shd w:val="clear" w:color="auto" w:fill="FFFFFF"/>
          </w:tcPr>
          <w:p w14:paraId="2E5C7F2B"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p>
        </w:tc>
        <w:tc>
          <w:tcPr>
            <w:tcW w:w="2976" w:type="dxa"/>
            <w:tcBorders>
              <w:top w:val="single" w:sz="4" w:space="0" w:color="auto"/>
              <w:left w:val="single" w:sz="4" w:space="0" w:color="auto"/>
            </w:tcBorders>
            <w:shd w:val="clear" w:color="auto" w:fill="FFFFFF"/>
          </w:tcPr>
          <w:p w14:paraId="2D874E18"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p>
        </w:tc>
        <w:tc>
          <w:tcPr>
            <w:tcW w:w="1560" w:type="dxa"/>
            <w:tcBorders>
              <w:top w:val="single" w:sz="4" w:space="0" w:color="auto"/>
              <w:left w:val="single" w:sz="4" w:space="0" w:color="auto"/>
            </w:tcBorders>
            <w:shd w:val="clear" w:color="auto" w:fill="FFFFFF"/>
          </w:tcPr>
          <w:p w14:paraId="3ACBAE69"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p>
        </w:tc>
        <w:tc>
          <w:tcPr>
            <w:tcW w:w="1417" w:type="dxa"/>
            <w:tcBorders>
              <w:top w:val="single" w:sz="4" w:space="0" w:color="auto"/>
              <w:left w:val="single" w:sz="4" w:space="0" w:color="auto"/>
              <w:right w:val="single" w:sz="4" w:space="0" w:color="auto"/>
            </w:tcBorders>
            <w:shd w:val="clear" w:color="auto" w:fill="FFFFFF"/>
          </w:tcPr>
          <w:p w14:paraId="32EEB4C2"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p>
        </w:tc>
      </w:tr>
      <w:tr w:rsidR="00484A55" w:rsidRPr="008A77C8" w14:paraId="2D7E46EB" w14:textId="77777777" w:rsidTr="00DB1056">
        <w:trPr>
          <w:trHeight w:hRule="exact" w:val="394"/>
        </w:trPr>
        <w:tc>
          <w:tcPr>
            <w:tcW w:w="724" w:type="dxa"/>
            <w:tcBorders>
              <w:top w:val="single" w:sz="4" w:space="0" w:color="auto"/>
              <w:left w:val="single" w:sz="4" w:space="0" w:color="auto"/>
            </w:tcBorders>
            <w:shd w:val="clear" w:color="auto" w:fill="FFFFFF"/>
            <w:vAlign w:val="bottom"/>
          </w:tcPr>
          <w:p w14:paraId="33AB87A1"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3</w:t>
            </w:r>
          </w:p>
        </w:tc>
        <w:tc>
          <w:tcPr>
            <w:tcW w:w="3119" w:type="dxa"/>
            <w:tcBorders>
              <w:top w:val="single" w:sz="4" w:space="0" w:color="auto"/>
              <w:left w:val="single" w:sz="4" w:space="0" w:color="auto"/>
            </w:tcBorders>
            <w:shd w:val="clear" w:color="auto" w:fill="FFFFFF"/>
          </w:tcPr>
          <w:p w14:paraId="567EF8AA"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p>
        </w:tc>
        <w:tc>
          <w:tcPr>
            <w:tcW w:w="2976" w:type="dxa"/>
            <w:tcBorders>
              <w:top w:val="single" w:sz="4" w:space="0" w:color="auto"/>
              <w:left w:val="single" w:sz="4" w:space="0" w:color="auto"/>
            </w:tcBorders>
            <w:shd w:val="clear" w:color="auto" w:fill="FFFFFF"/>
          </w:tcPr>
          <w:p w14:paraId="60166F0B"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p>
        </w:tc>
        <w:tc>
          <w:tcPr>
            <w:tcW w:w="1560" w:type="dxa"/>
            <w:tcBorders>
              <w:top w:val="single" w:sz="4" w:space="0" w:color="auto"/>
              <w:left w:val="single" w:sz="4" w:space="0" w:color="auto"/>
            </w:tcBorders>
            <w:shd w:val="clear" w:color="auto" w:fill="FFFFFF"/>
          </w:tcPr>
          <w:p w14:paraId="57AED84E"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p>
        </w:tc>
        <w:tc>
          <w:tcPr>
            <w:tcW w:w="1417" w:type="dxa"/>
            <w:tcBorders>
              <w:top w:val="single" w:sz="4" w:space="0" w:color="auto"/>
              <w:left w:val="single" w:sz="4" w:space="0" w:color="auto"/>
              <w:right w:val="single" w:sz="4" w:space="0" w:color="auto"/>
            </w:tcBorders>
            <w:shd w:val="clear" w:color="auto" w:fill="FFFFFF"/>
          </w:tcPr>
          <w:p w14:paraId="69AD03F9"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p>
        </w:tc>
      </w:tr>
      <w:tr w:rsidR="00484A55" w:rsidRPr="008A77C8" w14:paraId="3DC57454" w14:textId="77777777" w:rsidTr="00DB1056">
        <w:trPr>
          <w:trHeight w:hRule="exact" w:val="389"/>
        </w:trPr>
        <w:tc>
          <w:tcPr>
            <w:tcW w:w="724" w:type="dxa"/>
            <w:tcBorders>
              <w:top w:val="single" w:sz="4" w:space="0" w:color="auto"/>
              <w:left w:val="single" w:sz="4" w:space="0" w:color="auto"/>
            </w:tcBorders>
            <w:shd w:val="clear" w:color="auto" w:fill="FFFFFF"/>
            <w:vAlign w:val="bottom"/>
          </w:tcPr>
          <w:p w14:paraId="60736895"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w:t>
            </w:r>
          </w:p>
        </w:tc>
        <w:tc>
          <w:tcPr>
            <w:tcW w:w="3119" w:type="dxa"/>
            <w:tcBorders>
              <w:top w:val="single" w:sz="4" w:space="0" w:color="auto"/>
              <w:left w:val="single" w:sz="4" w:space="0" w:color="auto"/>
            </w:tcBorders>
            <w:shd w:val="clear" w:color="auto" w:fill="FFFFFF"/>
          </w:tcPr>
          <w:p w14:paraId="467FF358"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p>
        </w:tc>
        <w:tc>
          <w:tcPr>
            <w:tcW w:w="2976" w:type="dxa"/>
            <w:tcBorders>
              <w:top w:val="single" w:sz="4" w:space="0" w:color="auto"/>
              <w:left w:val="single" w:sz="4" w:space="0" w:color="auto"/>
            </w:tcBorders>
            <w:shd w:val="clear" w:color="auto" w:fill="FFFFFF"/>
          </w:tcPr>
          <w:p w14:paraId="35A7614B"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p>
        </w:tc>
        <w:tc>
          <w:tcPr>
            <w:tcW w:w="1560" w:type="dxa"/>
            <w:tcBorders>
              <w:top w:val="single" w:sz="4" w:space="0" w:color="auto"/>
              <w:left w:val="single" w:sz="4" w:space="0" w:color="auto"/>
            </w:tcBorders>
            <w:shd w:val="clear" w:color="auto" w:fill="FFFFFF"/>
          </w:tcPr>
          <w:p w14:paraId="714C4A6B"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p>
        </w:tc>
        <w:tc>
          <w:tcPr>
            <w:tcW w:w="1417" w:type="dxa"/>
            <w:tcBorders>
              <w:top w:val="single" w:sz="4" w:space="0" w:color="auto"/>
              <w:left w:val="single" w:sz="4" w:space="0" w:color="auto"/>
              <w:right w:val="single" w:sz="4" w:space="0" w:color="auto"/>
            </w:tcBorders>
            <w:shd w:val="clear" w:color="auto" w:fill="FFFFFF"/>
          </w:tcPr>
          <w:p w14:paraId="16CFD25A"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p>
        </w:tc>
      </w:tr>
      <w:tr w:rsidR="00484A55" w:rsidRPr="008A77C8" w14:paraId="2FE92A7F" w14:textId="77777777" w:rsidTr="00DB1056">
        <w:trPr>
          <w:trHeight w:hRule="exact" w:val="394"/>
        </w:trPr>
        <w:tc>
          <w:tcPr>
            <w:tcW w:w="724" w:type="dxa"/>
            <w:tcBorders>
              <w:top w:val="single" w:sz="4" w:space="0" w:color="auto"/>
              <w:left w:val="single" w:sz="4" w:space="0" w:color="auto"/>
            </w:tcBorders>
            <w:shd w:val="clear" w:color="auto" w:fill="FFFFFF"/>
            <w:vAlign w:val="bottom"/>
          </w:tcPr>
          <w:p w14:paraId="5B0C85BE" w14:textId="77777777" w:rsidR="00484A55" w:rsidRPr="008A77C8" w:rsidRDefault="00484A55" w:rsidP="008A77C8">
            <w:pPr>
              <w:spacing w:after="0" w:line="276" w:lineRule="auto"/>
              <w:contextualSpacing/>
              <w:jc w:val="center"/>
              <w:rPr>
                <w:rFonts w:ascii="Times New Roman" w:hAnsi="Times New Roman" w:cs="Times New Roman"/>
                <w:sz w:val="28"/>
                <w:szCs w:val="28"/>
                <w:lang w:val="en-US" w:bidi="uk-UA"/>
              </w:rPr>
            </w:pPr>
            <w:r w:rsidRPr="008A77C8">
              <w:rPr>
                <w:rFonts w:ascii="Times New Roman" w:hAnsi="Times New Roman" w:cs="Times New Roman"/>
                <w:sz w:val="28"/>
                <w:szCs w:val="28"/>
                <w:lang w:val="en-US" w:bidi="uk-UA"/>
              </w:rPr>
              <w:t>n</w:t>
            </w:r>
          </w:p>
        </w:tc>
        <w:tc>
          <w:tcPr>
            <w:tcW w:w="3119" w:type="dxa"/>
            <w:tcBorders>
              <w:top w:val="single" w:sz="4" w:space="0" w:color="auto"/>
              <w:left w:val="single" w:sz="4" w:space="0" w:color="auto"/>
            </w:tcBorders>
            <w:shd w:val="clear" w:color="auto" w:fill="FFFFFF"/>
          </w:tcPr>
          <w:p w14:paraId="0A73B1F4"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p>
        </w:tc>
        <w:tc>
          <w:tcPr>
            <w:tcW w:w="2976" w:type="dxa"/>
            <w:tcBorders>
              <w:top w:val="single" w:sz="4" w:space="0" w:color="auto"/>
              <w:left w:val="single" w:sz="4" w:space="0" w:color="auto"/>
            </w:tcBorders>
            <w:shd w:val="clear" w:color="auto" w:fill="FFFFFF"/>
          </w:tcPr>
          <w:p w14:paraId="137E8EA6"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p>
        </w:tc>
        <w:tc>
          <w:tcPr>
            <w:tcW w:w="1560" w:type="dxa"/>
            <w:tcBorders>
              <w:top w:val="single" w:sz="4" w:space="0" w:color="auto"/>
              <w:left w:val="single" w:sz="4" w:space="0" w:color="auto"/>
            </w:tcBorders>
            <w:shd w:val="clear" w:color="auto" w:fill="FFFFFF"/>
          </w:tcPr>
          <w:p w14:paraId="793321D6"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p>
        </w:tc>
        <w:tc>
          <w:tcPr>
            <w:tcW w:w="1417" w:type="dxa"/>
            <w:tcBorders>
              <w:top w:val="single" w:sz="4" w:space="0" w:color="auto"/>
              <w:left w:val="single" w:sz="4" w:space="0" w:color="auto"/>
              <w:right w:val="single" w:sz="4" w:space="0" w:color="auto"/>
            </w:tcBorders>
            <w:shd w:val="clear" w:color="auto" w:fill="FFFFFF"/>
          </w:tcPr>
          <w:p w14:paraId="39A5FD0A" w14:textId="77777777" w:rsidR="00484A55" w:rsidRPr="008A77C8" w:rsidRDefault="00484A55" w:rsidP="008A77C8">
            <w:pPr>
              <w:spacing w:after="0" w:line="276" w:lineRule="auto"/>
              <w:contextualSpacing/>
              <w:jc w:val="center"/>
              <w:rPr>
                <w:rFonts w:ascii="Times New Roman" w:hAnsi="Times New Roman" w:cs="Times New Roman"/>
                <w:sz w:val="28"/>
                <w:szCs w:val="28"/>
                <w:lang w:val="uk-UA" w:bidi="uk-UA"/>
              </w:rPr>
            </w:pPr>
          </w:p>
        </w:tc>
      </w:tr>
      <w:tr w:rsidR="00EF1282" w:rsidRPr="008A77C8" w14:paraId="7A89A4A2" w14:textId="77777777" w:rsidTr="00DB1056">
        <w:trPr>
          <w:trHeight w:hRule="exact" w:val="389"/>
        </w:trPr>
        <w:tc>
          <w:tcPr>
            <w:tcW w:w="724" w:type="dxa"/>
            <w:tcBorders>
              <w:top w:val="single" w:sz="4" w:space="0" w:color="auto"/>
              <w:left w:val="single" w:sz="4" w:space="0" w:color="auto"/>
              <w:bottom w:val="single" w:sz="4" w:space="0" w:color="auto"/>
            </w:tcBorders>
            <w:shd w:val="clear" w:color="auto" w:fill="FFFFFF"/>
          </w:tcPr>
          <w:p w14:paraId="1F101704" w14:textId="77777777" w:rsidR="00EF1282" w:rsidRPr="008A77C8" w:rsidRDefault="00EF1282" w:rsidP="008A77C8">
            <w:pPr>
              <w:spacing w:after="0" w:line="276" w:lineRule="auto"/>
              <w:contextualSpacing/>
              <w:jc w:val="center"/>
              <w:rPr>
                <w:rFonts w:ascii="Times New Roman" w:hAnsi="Times New Roman" w:cs="Times New Roman"/>
                <w:sz w:val="28"/>
                <w:szCs w:val="28"/>
                <w:lang w:val="uk-UA" w:bidi="uk-UA"/>
              </w:rPr>
            </w:pPr>
          </w:p>
        </w:tc>
        <w:tc>
          <w:tcPr>
            <w:tcW w:w="3119" w:type="dxa"/>
            <w:tcBorders>
              <w:top w:val="single" w:sz="4" w:space="0" w:color="auto"/>
              <w:left w:val="single" w:sz="4" w:space="0" w:color="auto"/>
              <w:bottom w:val="single" w:sz="4" w:space="0" w:color="auto"/>
            </w:tcBorders>
            <w:shd w:val="clear" w:color="auto" w:fill="FFFFFF"/>
            <w:vAlign w:val="bottom"/>
          </w:tcPr>
          <w:p w14:paraId="474FB5DE" w14:textId="77777777" w:rsidR="00EF1282" w:rsidRPr="008A77C8" w:rsidRDefault="00EF1282" w:rsidP="008A77C8">
            <w:pPr>
              <w:spacing w:after="0" w:line="276" w:lineRule="auto"/>
              <w:contextualSpacing/>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Разом</w:t>
            </w:r>
          </w:p>
        </w:tc>
        <w:tc>
          <w:tcPr>
            <w:tcW w:w="2976" w:type="dxa"/>
            <w:tcBorders>
              <w:top w:val="single" w:sz="4" w:space="0" w:color="auto"/>
              <w:left w:val="single" w:sz="4" w:space="0" w:color="auto"/>
              <w:bottom w:val="single" w:sz="4" w:space="0" w:color="auto"/>
            </w:tcBorders>
            <w:shd w:val="clear" w:color="auto" w:fill="FFFFFF"/>
          </w:tcPr>
          <w:p w14:paraId="5800CF14" w14:textId="77777777" w:rsidR="00EF1282" w:rsidRPr="008A77C8" w:rsidRDefault="00EF1282" w:rsidP="008A77C8">
            <w:pPr>
              <w:spacing w:after="0" w:line="276" w:lineRule="auto"/>
              <w:contextualSpacing/>
              <w:jc w:val="center"/>
              <w:rPr>
                <w:rFonts w:ascii="Times New Roman" w:hAnsi="Times New Roman" w:cs="Times New Roman"/>
                <w:sz w:val="28"/>
                <w:szCs w:val="28"/>
                <w:lang w:val="uk-UA" w:bidi="uk-UA"/>
              </w:rPr>
            </w:pPr>
          </w:p>
        </w:tc>
        <w:tc>
          <w:tcPr>
            <w:tcW w:w="1560" w:type="dxa"/>
            <w:tcBorders>
              <w:top w:val="single" w:sz="4" w:space="0" w:color="auto"/>
              <w:left w:val="single" w:sz="4" w:space="0" w:color="auto"/>
              <w:bottom w:val="single" w:sz="4" w:space="0" w:color="auto"/>
            </w:tcBorders>
            <w:shd w:val="clear" w:color="auto" w:fill="FFFFFF"/>
          </w:tcPr>
          <w:p w14:paraId="32150C68" w14:textId="77777777" w:rsidR="00EF1282" w:rsidRPr="008A77C8" w:rsidRDefault="00EF1282" w:rsidP="008A77C8">
            <w:pPr>
              <w:spacing w:after="0" w:line="276" w:lineRule="auto"/>
              <w:contextualSpacing/>
              <w:jc w:val="center"/>
              <w:rPr>
                <w:rFonts w:ascii="Times New Roman" w:hAnsi="Times New Roman" w:cs="Times New Roman"/>
                <w:sz w:val="28"/>
                <w:szCs w:val="28"/>
                <w:lang w:val="uk-UA" w:bidi="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C89B8F6" w14:textId="77777777" w:rsidR="00EF1282" w:rsidRPr="008A77C8" w:rsidRDefault="00EF1282" w:rsidP="008A77C8">
            <w:pPr>
              <w:spacing w:after="0" w:line="276" w:lineRule="auto"/>
              <w:contextualSpacing/>
              <w:jc w:val="center"/>
              <w:rPr>
                <w:rFonts w:ascii="Times New Roman" w:hAnsi="Times New Roman" w:cs="Times New Roman"/>
                <w:sz w:val="28"/>
                <w:szCs w:val="28"/>
                <w:lang w:val="uk-UA" w:bidi="uk-UA"/>
              </w:rPr>
            </w:pPr>
          </w:p>
        </w:tc>
      </w:tr>
    </w:tbl>
    <w:p w14:paraId="0D7DD104" w14:textId="77777777" w:rsidR="00484A55" w:rsidRPr="008A77C8" w:rsidRDefault="00484A55" w:rsidP="008A77C8">
      <w:pPr>
        <w:spacing w:after="0" w:line="276" w:lineRule="auto"/>
        <w:contextualSpacing/>
        <w:jc w:val="both"/>
        <w:rPr>
          <w:rFonts w:ascii="Times New Roman" w:hAnsi="Times New Roman" w:cs="Times New Roman"/>
          <w:sz w:val="28"/>
          <w:szCs w:val="28"/>
          <w:lang w:val="uk-UA" w:bidi="uk-UA"/>
        </w:rPr>
      </w:pPr>
    </w:p>
    <w:p w14:paraId="2EC84B2A" w14:textId="77777777" w:rsidR="00394FEB" w:rsidRPr="008A77C8" w:rsidRDefault="00394FEB" w:rsidP="008A77C8">
      <w:pPr>
        <w:spacing w:after="0" w:line="276" w:lineRule="auto"/>
        <w:contextualSpacing/>
        <w:jc w:val="both"/>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Всього за зведеним кошторисом__________________________________</w:t>
      </w:r>
    </w:p>
    <w:p w14:paraId="54F85363" w14:textId="77777777" w:rsidR="00394FEB" w:rsidRPr="008A77C8" w:rsidRDefault="00C15FFE" w:rsidP="008A77C8">
      <w:pPr>
        <w:spacing w:after="0" w:line="276" w:lineRule="auto"/>
        <w:contextualSpacing/>
        <w:jc w:val="center"/>
        <w:rPr>
          <w:rFonts w:ascii="Times New Roman" w:hAnsi="Times New Roman" w:cs="Times New Roman"/>
          <w:i/>
          <w:iCs/>
          <w:sz w:val="24"/>
          <w:szCs w:val="24"/>
          <w:lang w:val="uk-UA"/>
        </w:rPr>
      </w:pPr>
      <w:r w:rsidRPr="008A77C8">
        <w:rPr>
          <w:rFonts w:ascii="Times New Roman" w:hAnsi="Times New Roman" w:cs="Times New Roman"/>
          <w:i/>
          <w:iCs/>
          <w:sz w:val="24"/>
          <w:szCs w:val="24"/>
          <w:lang w:val="uk-UA"/>
        </w:rPr>
        <w:t xml:space="preserve">             </w:t>
      </w:r>
      <w:r w:rsidR="00394FEB" w:rsidRPr="008A77C8">
        <w:rPr>
          <w:rFonts w:ascii="Times New Roman" w:hAnsi="Times New Roman" w:cs="Times New Roman"/>
          <w:i/>
          <w:iCs/>
          <w:sz w:val="24"/>
          <w:szCs w:val="24"/>
          <w:lang w:val="uk-UA"/>
        </w:rPr>
        <w:t>(сума прописом)</w:t>
      </w:r>
    </w:p>
    <w:p w14:paraId="55A3E198" w14:textId="77777777" w:rsidR="00394FEB" w:rsidRPr="008A77C8" w:rsidRDefault="00394FEB" w:rsidP="008A77C8">
      <w:pPr>
        <w:spacing w:after="0" w:line="276" w:lineRule="auto"/>
        <w:contextualSpacing/>
        <w:jc w:val="both"/>
        <w:rPr>
          <w:rFonts w:ascii="Times New Roman" w:hAnsi="Times New Roman" w:cs="Times New Roman"/>
          <w:sz w:val="28"/>
          <w:szCs w:val="28"/>
          <w:lang w:val="uk-UA"/>
        </w:rPr>
      </w:pPr>
      <w:r w:rsidRPr="008A77C8">
        <w:rPr>
          <w:rFonts w:ascii="Times New Roman" w:hAnsi="Times New Roman" w:cs="Times New Roman"/>
          <w:sz w:val="28"/>
          <w:szCs w:val="28"/>
          <w:lang w:val="uk-UA"/>
        </w:rPr>
        <w:tab/>
      </w:r>
      <w:r w:rsidRPr="008A77C8">
        <w:rPr>
          <w:rFonts w:ascii="Times New Roman" w:hAnsi="Times New Roman" w:cs="Times New Roman"/>
          <w:sz w:val="28"/>
          <w:szCs w:val="28"/>
          <w:lang w:val="uk-UA"/>
        </w:rPr>
        <w:tab/>
      </w:r>
      <w:r w:rsidRPr="008A77C8">
        <w:rPr>
          <w:rFonts w:ascii="Times New Roman" w:hAnsi="Times New Roman" w:cs="Times New Roman"/>
          <w:sz w:val="28"/>
          <w:szCs w:val="28"/>
          <w:lang w:val="uk-UA"/>
        </w:rPr>
        <w:tab/>
      </w:r>
      <w:r w:rsidRPr="008A77C8">
        <w:rPr>
          <w:rFonts w:ascii="Times New Roman" w:hAnsi="Times New Roman" w:cs="Times New Roman"/>
          <w:sz w:val="28"/>
          <w:szCs w:val="28"/>
          <w:lang w:val="uk-UA"/>
        </w:rPr>
        <w:tab/>
      </w:r>
      <w:r w:rsidRPr="008A77C8">
        <w:rPr>
          <w:rFonts w:ascii="Times New Roman" w:hAnsi="Times New Roman" w:cs="Times New Roman"/>
          <w:sz w:val="28"/>
          <w:szCs w:val="28"/>
          <w:lang w:val="uk-UA"/>
        </w:rPr>
        <w:tab/>
      </w:r>
      <w:r w:rsidRPr="008A77C8">
        <w:rPr>
          <w:rFonts w:ascii="Times New Roman" w:hAnsi="Times New Roman" w:cs="Times New Roman"/>
          <w:sz w:val="28"/>
          <w:szCs w:val="28"/>
          <w:lang w:val="uk-UA"/>
        </w:rPr>
        <w:tab/>
      </w:r>
    </w:p>
    <w:p w14:paraId="0B125BE3" w14:textId="77777777" w:rsidR="00394FEB" w:rsidRPr="008A77C8" w:rsidRDefault="00394FEB" w:rsidP="008A77C8">
      <w:pPr>
        <w:spacing w:after="0" w:line="276" w:lineRule="auto"/>
        <w:contextualSpacing/>
        <w:jc w:val="both"/>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Головний архітектор проекту</w:t>
      </w:r>
    </w:p>
    <w:p w14:paraId="5A5BDADF" w14:textId="77777777" w:rsidR="00394FEB" w:rsidRPr="008A77C8" w:rsidRDefault="00394FEB" w:rsidP="008A77C8">
      <w:pPr>
        <w:spacing w:after="0" w:line="276" w:lineRule="auto"/>
        <w:contextualSpacing/>
        <w:jc w:val="both"/>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(Головний інженер проекту)     ______________</w:t>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t>________________</w:t>
      </w:r>
    </w:p>
    <w:p w14:paraId="10E87AD3" w14:textId="77777777" w:rsidR="00394FEB" w:rsidRPr="008A77C8" w:rsidRDefault="00394FEB" w:rsidP="008A77C8">
      <w:pPr>
        <w:spacing w:after="0" w:line="276" w:lineRule="auto"/>
        <w:contextualSpacing/>
        <w:jc w:val="both"/>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00EF1282" w:rsidRPr="00D135FA">
        <w:rPr>
          <w:rFonts w:ascii="Times New Roman" w:hAnsi="Times New Roman" w:cs="Times New Roman"/>
          <w:sz w:val="24"/>
          <w:szCs w:val="28"/>
          <w:lang w:val="uk-UA" w:bidi="uk-UA"/>
        </w:rPr>
        <w:t>(підпис)</w:t>
      </w:r>
      <w:r w:rsidR="00EF1282" w:rsidRPr="00D135FA">
        <w:rPr>
          <w:rFonts w:ascii="Times New Roman" w:hAnsi="Times New Roman" w:cs="Times New Roman"/>
          <w:sz w:val="24"/>
          <w:szCs w:val="28"/>
          <w:lang w:val="uk-UA" w:bidi="uk-UA"/>
        </w:rPr>
        <w:tab/>
      </w:r>
      <w:r w:rsidR="00EF1282" w:rsidRPr="00D135FA">
        <w:rPr>
          <w:rFonts w:ascii="Times New Roman" w:hAnsi="Times New Roman" w:cs="Times New Roman"/>
          <w:sz w:val="24"/>
          <w:szCs w:val="28"/>
          <w:lang w:val="uk-UA" w:bidi="uk-UA"/>
        </w:rPr>
        <w:tab/>
      </w:r>
      <w:r w:rsidR="00EF1282" w:rsidRPr="00D135FA">
        <w:rPr>
          <w:rFonts w:ascii="Times New Roman" w:hAnsi="Times New Roman" w:cs="Times New Roman"/>
          <w:sz w:val="24"/>
          <w:szCs w:val="28"/>
          <w:lang w:val="uk-UA" w:bidi="uk-UA"/>
        </w:rPr>
        <w:tab/>
      </w:r>
      <w:r w:rsidR="00EF1282" w:rsidRPr="00D135FA">
        <w:rPr>
          <w:rFonts w:ascii="Times New Roman" w:hAnsi="Times New Roman" w:cs="Times New Roman"/>
          <w:sz w:val="24"/>
          <w:szCs w:val="28"/>
          <w:lang w:val="uk-UA" w:bidi="uk-UA"/>
        </w:rPr>
        <w:tab/>
        <w:t>(ПІБ</w:t>
      </w:r>
      <w:r w:rsidRPr="00D135FA">
        <w:rPr>
          <w:rFonts w:ascii="Times New Roman" w:hAnsi="Times New Roman" w:cs="Times New Roman"/>
          <w:sz w:val="24"/>
          <w:szCs w:val="28"/>
          <w:lang w:val="uk-UA" w:bidi="uk-UA"/>
        </w:rPr>
        <w:t>)</w:t>
      </w:r>
    </w:p>
    <w:p w14:paraId="41BCB403" w14:textId="77777777" w:rsidR="00394FEB" w:rsidRPr="008A77C8" w:rsidRDefault="00394FEB" w:rsidP="008A77C8">
      <w:pPr>
        <w:spacing w:after="0" w:line="276" w:lineRule="auto"/>
        <w:contextualSpacing/>
        <w:jc w:val="both"/>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Кошторис склав</w:t>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t xml:space="preserve">     ______________</w:t>
      </w:r>
      <w:r w:rsidR="00484D0E" w:rsidRPr="008A77C8">
        <w:rPr>
          <w:rFonts w:ascii="Times New Roman" w:hAnsi="Times New Roman" w:cs="Times New Roman"/>
          <w:sz w:val="28"/>
          <w:szCs w:val="28"/>
          <w:lang w:val="uk-UA" w:bidi="uk-UA"/>
        </w:rPr>
        <w:t>_</w:t>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t>________________</w:t>
      </w:r>
    </w:p>
    <w:p w14:paraId="7F52BC3D" w14:textId="77777777" w:rsidR="00394FEB" w:rsidRPr="00D135FA" w:rsidRDefault="00394FEB" w:rsidP="008A77C8">
      <w:pPr>
        <w:spacing w:after="0" w:line="276" w:lineRule="auto"/>
        <w:contextualSpacing/>
        <w:jc w:val="both"/>
        <w:rPr>
          <w:rFonts w:ascii="Times New Roman" w:hAnsi="Times New Roman" w:cs="Times New Roman"/>
          <w:sz w:val="24"/>
          <w:szCs w:val="28"/>
          <w:lang w:val="uk-UA" w:bidi="uk-UA"/>
        </w:rPr>
      </w:pP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D135FA">
        <w:rPr>
          <w:rFonts w:ascii="Times New Roman" w:hAnsi="Times New Roman" w:cs="Times New Roman"/>
          <w:sz w:val="24"/>
          <w:szCs w:val="28"/>
          <w:lang w:val="uk-UA" w:bidi="uk-UA"/>
        </w:rPr>
        <w:tab/>
      </w:r>
      <w:r w:rsidR="00EF1282" w:rsidRPr="00D135FA">
        <w:rPr>
          <w:rFonts w:ascii="Times New Roman" w:hAnsi="Times New Roman" w:cs="Times New Roman"/>
          <w:sz w:val="24"/>
          <w:szCs w:val="28"/>
          <w:lang w:val="uk-UA" w:bidi="uk-UA"/>
        </w:rPr>
        <w:t>(підпис)</w:t>
      </w:r>
      <w:r w:rsidR="00EF1282" w:rsidRPr="00D135FA">
        <w:rPr>
          <w:rFonts w:ascii="Times New Roman" w:hAnsi="Times New Roman" w:cs="Times New Roman"/>
          <w:sz w:val="24"/>
          <w:szCs w:val="28"/>
          <w:lang w:val="uk-UA" w:bidi="uk-UA"/>
        </w:rPr>
        <w:tab/>
      </w:r>
      <w:r w:rsidR="00EF1282" w:rsidRPr="00D135FA">
        <w:rPr>
          <w:rFonts w:ascii="Times New Roman" w:hAnsi="Times New Roman" w:cs="Times New Roman"/>
          <w:sz w:val="24"/>
          <w:szCs w:val="28"/>
          <w:lang w:val="uk-UA" w:bidi="uk-UA"/>
        </w:rPr>
        <w:tab/>
      </w:r>
      <w:r w:rsidR="00EF1282" w:rsidRPr="00D135FA">
        <w:rPr>
          <w:rFonts w:ascii="Times New Roman" w:hAnsi="Times New Roman" w:cs="Times New Roman"/>
          <w:sz w:val="24"/>
          <w:szCs w:val="28"/>
          <w:lang w:val="uk-UA" w:bidi="uk-UA"/>
        </w:rPr>
        <w:tab/>
      </w:r>
      <w:r w:rsidR="00EF1282" w:rsidRPr="00D135FA">
        <w:rPr>
          <w:rFonts w:ascii="Times New Roman" w:hAnsi="Times New Roman" w:cs="Times New Roman"/>
          <w:sz w:val="24"/>
          <w:szCs w:val="28"/>
          <w:lang w:val="uk-UA" w:bidi="uk-UA"/>
        </w:rPr>
        <w:tab/>
        <w:t>(ПІБ</w:t>
      </w:r>
      <w:r w:rsidRPr="00D135FA">
        <w:rPr>
          <w:rFonts w:ascii="Times New Roman" w:hAnsi="Times New Roman" w:cs="Times New Roman"/>
          <w:sz w:val="24"/>
          <w:szCs w:val="28"/>
          <w:lang w:val="uk-UA" w:bidi="uk-UA"/>
        </w:rPr>
        <w:t>)</w:t>
      </w:r>
    </w:p>
    <w:p w14:paraId="240C789B" w14:textId="77777777" w:rsidR="00394FEB" w:rsidRPr="00FE00F0" w:rsidRDefault="00394FEB" w:rsidP="008A77C8">
      <w:pPr>
        <w:spacing w:after="0" w:line="276" w:lineRule="auto"/>
        <w:contextualSpacing/>
        <w:jc w:val="both"/>
        <w:rPr>
          <w:rFonts w:ascii="Times New Roman" w:hAnsi="Times New Roman" w:cs="Times New Roman"/>
          <w:sz w:val="18"/>
          <w:szCs w:val="28"/>
          <w:lang w:val="uk-UA"/>
        </w:rPr>
      </w:pPr>
    </w:p>
    <w:p w14:paraId="0D7BA34F" w14:textId="77777777" w:rsidR="00394FEB" w:rsidRPr="008A77C8" w:rsidRDefault="00394FEB" w:rsidP="008A77C8">
      <w:pPr>
        <w:spacing w:after="0" w:line="276" w:lineRule="auto"/>
        <w:contextualSpacing/>
        <w:jc w:val="both"/>
        <w:rPr>
          <w:rFonts w:ascii="Times New Roman" w:hAnsi="Times New Roman" w:cs="Times New Roman"/>
          <w:bCs/>
          <w:i/>
          <w:iCs/>
          <w:sz w:val="28"/>
          <w:szCs w:val="28"/>
          <w:lang w:val="uk-UA" w:bidi="uk-UA"/>
        </w:rPr>
      </w:pPr>
      <w:r w:rsidRPr="008A77C8">
        <w:rPr>
          <w:rFonts w:ascii="Times New Roman" w:hAnsi="Times New Roman" w:cs="Times New Roman"/>
          <w:bCs/>
          <w:i/>
          <w:iCs/>
          <w:sz w:val="28"/>
          <w:szCs w:val="28"/>
          <w:lang w:val="uk-UA" w:bidi="uk-UA"/>
        </w:rPr>
        <w:t>М.П.</w:t>
      </w:r>
      <w:r w:rsidRPr="008A77C8">
        <w:rPr>
          <w:rFonts w:ascii="Times New Roman" w:hAnsi="Times New Roman" w:cs="Times New Roman"/>
          <w:bCs/>
          <w:i/>
          <w:iCs/>
          <w:sz w:val="28"/>
          <w:szCs w:val="28"/>
          <w:lang w:val="uk-UA" w:bidi="uk-UA"/>
        </w:rPr>
        <w:tab/>
      </w:r>
    </w:p>
    <w:p w14:paraId="13EBF59D" w14:textId="3A2C46E5" w:rsidR="00923B57" w:rsidRPr="00D94CBF" w:rsidRDefault="00EF1282" w:rsidP="00D94CBF">
      <w:pPr>
        <w:spacing w:after="0" w:line="276" w:lineRule="auto"/>
        <w:contextualSpacing/>
        <w:jc w:val="both"/>
        <w:rPr>
          <w:rFonts w:ascii="Times New Roman" w:hAnsi="Times New Roman" w:cs="Times New Roman"/>
          <w:bCs/>
          <w:sz w:val="28"/>
          <w:szCs w:val="28"/>
          <w:lang w:val="uk-UA" w:bidi="uk-UA"/>
        </w:rPr>
      </w:pPr>
      <w:r w:rsidRPr="008A77C8">
        <w:rPr>
          <w:rFonts w:ascii="Times New Roman" w:hAnsi="Times New Roman" w:cs="Times New Roman"/>
          <w:bCs/>
          <w:sz w:val="28"/>
          <w:szCs w:val="28"/>
          <w:lang w:val="uk-UA" w:bidi="uk-UA"/>
        </w:rPr>
        <w:t>«__»__________________</w:t>
      </w:r>
      <w:r w:rsidR="00394FEB" w:rsidRPr="008A77C8">
        <w:rPr>
          <w:rFonts w:ascii="Times New Roman" w:hAnsi="Times New Roman" w:cs="Times New Roman"/>
          <w:bCs/>
          <w:sz w:val="28"/>
          <w:szCs w:val="28"/>
          <w:lang w:val="uk-UA" w:bidi="uk-UA"/>
        </w:rPr>
        <w:t>20</w:t>
      </w:r>
      <w:r w:rsidRPr="008A77C8">
        <w:rPr>
          <w:rFonts w:ascii="Times New Roman" w:hAnsi="Times New Roman" w:cs="Times New Roman"/>
          <w:bCs/>
          <w:sz w:val="28"/>
          <w:szCs w:val="28"/>
          <w:lang w:val="uk-UA" w:bidi="uk-UA"/>
        </w:rPr>
        <w:t>__</w:t>
      </w:r>
      <w:r w:rsidR="00394FEB" w:rsidRPr="008A77C8">
        <w:rPr>
          <w:rFonts w:ascii="Times New Roman" w:hAnsi="Times New Roman" w:cs="Times New Roman"/>
          <w:bCs/>
          <w:sz w:val="28"/>
          <w:szCs w:val="28"/>
          <w:lang w:val="uk-UA" w:bidi="uk-UA"/>
        </w:rPr>
        <w:t>р.</w:t>
      </w:r>
      <w:bookmarkStart w:id="33" w:name="_Toc57559321"/>
      <w:r w:rsidR="00923B57" w:rsidRPr="008A77C8">
        <w:rPr>
          <w:rFonts w:ascii="Times New Roman" w:hAnsi="Times New Roman" w:cs="Times New Roman"/>
          <w:szCs w:val="28"/>
          <w:lang w:val="uk-UA"/>
        </w:rPr>
        <w:br w:type="page"/>
      </w:r>
    </w:p>
    <w:p w14:paraId="5E3A506A" w14:textId="36E3A584" w:rsidR="00DB1056" w:rsidRPr="00DB1056" w:rsidRDefault="00DB1056" w:rsidP="00DB1056">
      <w:pPr>
        <w:spacing w:after="0" w:line="276" w:lineRule="auto"/>
        <w:ind w:left="6237"/>
        <w:contextualSpacing/>
        <w:rPr>
          <w:rFonts w:ascii="Times New Roman" w:hAnsi="Times New Roman" w:cs="Times New Roman"/>
          <w:sz w:val="24"/>
          <w:szCs w:val="24"/>
          <w:lang w:val="uk-UA"/>
        </w:rPr>
      </w:pPr>
      <w:r w:rsidRPr="00DB1056">
        <w:rPr>
          <w:rFonts w:ascii="Times New Roman" w:hAnsi="Times New Roman" w:cs="Times New Roman"/>
          <w:sz w:val="24"/>
          <w:szCs w:val="24"/>
          <w:shd w:val="clear" w:color="auto" w:fill="FFFFFF"/>
        </w:rPr>
        <w:lastRenderedPageBreak/>
        <w:t xml:space="preserve">Додаток </w:t>
      </w:r>
      <w:r>
        <w:rPr>
          <w:rFonts w:ascii="Times New Roman" w:hAnsi="Times New Roman" w:cs="Times New Roman"/>
          <w:sz w:val="24"/>
          <w:szCs w:val="24"/>
          <w:shd w:val="clear" w:color="auto" w:fill="FFFFFF"/>
          <w:lang w:val="uk-UA"/>
        </w:rPr>
        <w:t>5</w:t>
      </w:r>
      <w:r w:rsidRPr="00DB1056">
        <w:rPr>
          <w:rFonts w:ascii="Times New Roman" w:hAnsi="Times New Roman" w:cs="Times New Roman"/>
          <w:sz w:val="24"/>
          <w:szCs w:val="24"/>
        </w:rPr>
        <w:br/>
      </w:r>
      <w:r w:rsidR="00FE00F0" w:rsidRPr="005B43EA">
        <w:rPr>
          <w:rFonts w:ascii="Times New Roman" w:hAnsi="Times New Roman" w:cs="Times New Roman"/>
          <w:sz w:val="24"/>
          <w:szCs w:val="24"/>
          <w:shd w:val="clear" w:color="auto" w:fill="FFFFFF"/>
        </w:rPr>
        <w:t>до Порядку визначення вартост</w:t>
      </w:r>
      <w:r w:rsidR="00FE00F0" w:rsidRPr="005B43EA">
        <w:rPr>
          <w:rFonts w:ascii="Times New Roman" w:hAnsi="Times New Roman" w:cs="Times New Roman"/>
          <w:sz w:val="24"/>
          <w:szCs w:val="24"/>
          <w:shd w:val="clear" w:color="auto" w:fill="FFFFFF"/>
          <w:lang w:val="uk-UA"/>
        </w:rPr>
        <w:t xml:space="preserve">і </w:t>
      </w:r>
      <w:r w:rsidR="00FE00F0" w:rsidRPr="00FE00F0">
        <w:rPr>
          <w:rFonts w:ascii="Times New Roman" w:hAnsi="Times New Roman" w:cs="Times New Roman"/>
          <w:sz w:val="24"/>
          <w:szCs w:val="24"/>
          <w:shd w:val="clear" w:color="auto" w:fill="FFFFFF"/>
          <w:lang w:val="uk-UA"/>
        </w:rPr>
        <w:t>проектно-вишукувальни</w:t>
      </w:r>
      <w:r w:rsidR="00FE00F0">
        <w:rPr>
          <w:rFonts w:ascii="Times New Roman" w:hAnsi="Times New Roman" w:cs="Times New Roman"/>
          <w:sz w:val="24"/>
          <w:szCs w:val="24"/>
          <w:shd w:val="clear" w:color="auto" w:fill="FFFFFF"/>
          <w:lang w:val="uk-UA"/>
        </w:rPr>
        <w:t xml:space="preserve">х робіт та експертизи проектної </w:t>
      </w:r>
      <w:r w:rsidR="00FE00F0" w:rsidRPr="00FE00F0">
        <w:rPr>
          <w:rFonts w:ascii="Times New Roman" w:hAnsi="Times New Roman" w:cs="Times New Roman"/>
          <w:sz w:val="24"/>
          <w:szCs w:val="24"/>
          <w:shd w:val="clear" w:color="auto" w:fill="FFFFFF"/>
          <w:lang w:val="uk-UA"/>
        </w:rPr>
        <w:t>документації на будівництво</w:t>
      </w:r>
      <w:r w:rsidRPr="00DB1056">
        <w:rPr>
          <w:rFonts w:ascii="Times New Roman" w:hAnsi="Times New Roman" w:cs="Times New Roman"/>
          <w:sz w:val="24"/>
          <w:szCs w:val="24"/>
        </w:rPr>
        <w:br/>
      </w:r>
      <w:r w:rsidRPr="00DB1056">
        <w:rPr>
          <w:rFonts w:ascii="Times New Roman" w:hAnsi="Times New Roman" w:cs="Times New Roman"/>
          <w:sz w:val="24"/>
          <w:szCs w:val="24"/>
          <w:shd w:val="clear" w:color="auto" w:fill="FFFFFF"/>
        </w:rPr>
        <w:t xml:space="preserve"> </w:t>
      </w:r>
    </w:p>
    <w:bookmarkEnd w:id="33"/>
    <w:p w14:paraId="74F325BA" w14:textId="77777777" w:rsidR="00394FEB" w:rsidRPr="00897A0B" w:rsidRDefault="00394FEB" w:rsidP="008A77C8">
      <w:pPr>
        <w:pStyle w:val="af2"/>
        <w:spacing w:line="276" w:lineRule="auto"/>
        <w:jc w:val="right"/>
        <w:rPr>
          <w:rFonts w:ascii="Times New Roman" w:hAnsi="Times New Roman" w:cs="Times New Roman"/>
          <w:b/>
          <w:bCs/>
          <w:sz w:val="24"/>
          <w:szCs w:val="28"/>
          <w:lang w:val="uk-UA" w:bidi="uk-UA"/>
        </w:rPr>
      </w:pPr>
      <w:r w:rsidRPr="00897A0B">
        <w:rPr>
          <w:rFonts w:ascii="Times New Roman" w:hAnsi="Times New Roman" w:cs="Times New Roman"/>
          <w:b/>
          <w:bCs/>
          <w:sz w:val="24"/>
          <w:szCs w:val="28"/>
          <w:lang w:val="uk-UA" w:bidi="uk-UA"/>
        </w:rPr>
        <w:t>Форма № 3-П</w:t>
      </w:r>
    </w:p>
    <w:p w14:paraId="2EFB51AC" w14:textId="5FD3D18C" w:rsidR="00394FEB" w:rsidRPr="00897A0B" w:rsidRDefault="00394FEB" w:rsidP="008A77C8">
      <w:pPr>
        <w:pStyle w:val="af2"/>
        <w:spacing w:line="276" w:lineRule="auto"/>
        <w:jc w:val="center"/>
        <w:rPr>
          <w:rFonts w:ascii="Times New Roman" w:hAnsi="Times New Roman" w:cs="Times New Roman"/>
          <w:b/>
          <w:sz w:val="28"/>
          <w:szCs w:val="28"/>
          <w:lang w:val="uk-UA" w:bidi="uk-UA"/>
        </w:rPr>
      </w:pPr>
      <w:bookmarkStart w:id="34" w:name="_Toc57559322"/>
      <w:r w:rsidRPr="00897A0B">
        <w:rPr>
          <w:rStyle w:val="10"/>
          <w:rFonts w:cs="Times New Roman"/>
          <w:szCs w:val="28"/>
          <w:lang w:val="uk-UA"/>
        </w:rPr>
        <w:t>КОШТОРИС</w:t>
      </w:r>
      <w:bookmarkEnd w:id="34"/>
      <w:r w:rsidR="00FD24A7" w:rsidRPr="00897A0B">
        <w:rPr>
          <w:rStyle w:val="10"/>
          <w:rFonts w:cs="Times New Roman"/>
          <w:i/>
          <w:iCs/>
          <w:szCs w:val="28"/>
          <w:lang w:val="uk-UA"/>
        </w:rPr>
        <w:t xml:space="preserve"> </w:t>
      </w:r>
      <w:r w:rsidRPr="00897A0B">
        <w:rPr>
          <w:rFonts w:ascii="Times New Roman" w:hAnsi="Times New Roman" w:cs="Times New Roman"/>
          <w:b/>
          <w:sz w:val="28"/>
          <w:szCs w:val="28"/>
          <w:lang w:val="uk-UA" w:bidi="uk-UA"/>
        </w:rPr>
        <w:t>№</w:t>
      </w:r>
      <w:r w:rsidRPr="00897A0B">
        <w:rPr>
          <w:rFonts w:ascii="Times New Roman" w:hAnsi="Times New Roman" w:cs="Times New Roman"/>
          <w:b/>
          <w:sz w:val="28"/>
          <w:szCs w:val="28"/>
          <w:lang w:val="uk-UA" w:bidi="uk-UA"/>
        </w:rPr>
        <w:tab/>
        <w:t>____</w:t>
      </w:r>
    </w:p>
    <w:p w14:paraId="7A790C1F" w14:textId="77777777" w:rsidR="00394FEB" w:rsidRPr="00897A0B" w:rsidRDefault="00EF5788" w:rsidP="00F338A4">
      <w:pPr>
        <w:pStyle w:val="af2"/>
        <w:jc w:val="center"/>
        <w:rPr>
          <w:rFonts w:ascii="Times New Roman" w:hAnsi="Times New Roman" w:cs="Times New Roman"/>
          <w:b/>
          <w:sz w:val="28"/>
          <w:szCs w:val="28"/>
          <w:lang w:val="uk-UA" w:bidi="uk-UA"/>
        </w:rPr>
      </w:pPr>
      <w:bookmarkStart w:id="35" w:name="_Toc57559323"/>
      <w:r w:rsidRPr="00897A0B">
        <w:rPr>
          <w:rFonts w:ascii="Times New Roman" w:hAnsi="Times New Roman" w:cs="Times New Roman"/>
          <w:b/>
          <w:sz w:val="28"/>
          <w:szCs w:val="28"/>
          <w:lang w:val="uk-UA" w:bidi="uk-UA"/>
        </w:rPr>
        <w:t>на виконання робіт</w:t>
      </w:r>
      <w:bookmarkEnd w:id="35"/>
    </w:p>
    <w:p w14:paraId="10D2FCE6" w14:textId="77777777" w:rsidR="00394FEB" w:rsidRPr="00897A0B" w:rsidRDefault="00394FEB" w:rsidP="00F338A4">
      <w:pPr>
        <w:pStyle w:val="af2"/>
        <w:jc w:val="center"/>
        <w:rPr>
          <w:rFonts w:ascii="Times New Roman" w:hAnsi="Times New Roman" w:cs="Times New Roman"/>
          <w:i/>
          <w:iCs/>
          <w:sz w:val="24"/>
          <w:szCs w:val="24"/>
          <w:lang w:val="uk-UA" w:bidi="uk-UA"/>
        </w:rPr>
      </w:pPr>
      <w:r w:rsidRPr="00897A0B">
        <w:rPr>
          <w:rFonts w:ascii="Times New Roman" w:hAnsi="Times New Roman" w:cs="Times New Roman"/>
          <w:i/>
          <w:iCs/>
          <w:sz w:val="24"/>
          <w:szCs w:val="24"/>
          <w:lang w:val="uk-UA" w:bidi="uk-UA"/>
        </w:rPr>
        <w:t>______________________________________________________________</w:t>
      </w:r>
    </w:p>
    <w:p w14:paraId="093CABF2" w14:textId="77777777" w:rsidR="00EF1282" w:rsidRPr="00897A0B" w:rsidRDefault="00394FEB" w:rsidP="00F338A4">
      <w:pPr>
        <w:pStyle w:val="af2"/>
        <w:jc w:val="center"/>
        <w:rPr>
          <w:rFonts w:ascii="Times New Roman" w:hAnsi="Times New Roman" w:cs="Times New Roman"/>
          <w:i/>
          <w:iCs/>
          <w:sz w:val="24"/>
          <w:szCs w:val="24"/>
          <w:lang w:val="uk-UA" w:bidi="uk-UA"/>
        </w:rPr>
      </w:pPr>
      <w:r w:rsidRPr="00897A0B">
        <w:rPr>
          <w:rFonts w:ascii="Times New Roman" w:hAnsi="Times New Roman" w:cs="Times New Roman"/>
          <w:i/>
          <w:iCs/>
          <w:sz w:val="24"/>
          <w:szCs w:val="24"/>
          <w:lang w:val="uk-UA" w:bidi="uk-UA"/>
        </w:rPr>
        <w:t>(найменування об</w:t>
      </w:r>
      <w:r w:rsidR="00CB7F37" w:rsidRPr="00897A0B">
        <w:rPr>
          <w:rFonts w:ascii="Times New Roman" w:hAnsi="Times New Roman" w:cs="Times New Roman"/>
          <w:i/>
          <w:iCs/>
          <w:sz w:val="24"/>
          <w:szCs w:val="24"/>
          <w:lang w:val="uk-UA" w:bidi="uk-UA"/>
        </w:rPr>
        <w:t>’</w:t>
      </w:r>
      <w:r w:rsidRPr="00897A0B">
        <w:rPr>
          <w:rFonts w:ascii="Times New Roman" w:hAnsi="Times New Roman" w:cs="Times New Roman"/>
          <w:i/>
          <w:iCs/>
          <w:sz w:val="24"/>
          <w:szCs w:val="24"/>
          <w:lang w:val="uk-UA" w:bidi="uk-UA"/>
        </w:rPr>
        <w:t>єкта будівництва, стадії проектування, виду робіт)</w:t>
      </w:r>
    </w:p>
    <w:p w14:paraId="779D12B7" w14:textId="77777777" w:rsidR="00EF1282" w:rsidRPr="00897A0B" w:rsidRDefault="0090468D" w:rsidP="00F338A4">
      <w:pPr>
        <w:pStyle w:val="af2"/>
        <w:jc w:val="center"/>
        <w:rPr>
          <w:rFonts w:ascii="Times New Roman" w:hAnsi="Times New Roman" w:cs="Times New Roman"/>
          <w:i/>
          <w:iCs/>
          <w:sz w:val="24"/>
          <w:szCs w:val="24"/>
          <w:lang w:val="uk-UA" w:bidi="uk-UA"/>
        </w:rPr>
      </w:pPr>
      <w:r w:rsidRPr="00897A0B">
        <w:rPr>
          <w:rFonts w:ascii="Times New Roman" w:hAnsi="Times New Roman" w:cs="Times New Roman"/>
          <w:i/>
          <w:iCs/>
          <w:sz w:val="24"/>
          <w:szCs w:val="24"/>
          <w:lang w:val="uk-UA" w:bidi="uk-UA"/>
        </w:rPr>
        <w:t>______________________________________________________________</w:t>
      </w:r>
    </w:p>
    <w:p w14:paraId="5FE3F256" w14:textId="58B4D053" w:rsidR="00EF1282" w:rsidRPr="00897A0B" w:rsidRDefault="00EF1282" w:rsidP="00F338A4">
      <w:pPr>
        <w:pStyle w:val="af2"/>
        <w:jc w:val="center"/>
        <w:rPr>
          <w:rFonts w:ascii="Times New Roman" w:hAnsi="Times New Roman" w:cs="Times New Roman"/>
          <w:i/>
          <w:iCs/>
          <w:sz w:val="24"/>
          <w:szCs w:val="24"/>
          <w:lang w:val="uk-UA" w:bidi="uk-UA"/>
        </w:rPr>
      </w:pPr>
      <w:r w:rsidRPr="00897A0B">
        <w:rPr>
          <w:rFonts w:ascii="Times New Roman" w:hAnsi="Times New Roman" w:cs="Times New Roman"/>
          <w:i/>
          <w:iCs/>
          <w:sz w:val="24"/>
          <w:szCs w:val="24"/>
          <w:lang w:val="uk-UA" w:bidi="uk-UA"/>
        </w:rPr>
        <w:t>(</w:t>
      </w:r>
      <w:r w:rsidR="0090468D" w:rsidRPr="00897A0B">
        <w:rPr>
          <w:rFonts w:ascii="Times New Roman" w:hAnsi="Times New Roman" w:cs="Times New Roman"/>
          <w:i/>
          <w:iCs/>
          <w:sz w:val="24"/>
          <w:szCs w:val="24"/>
          <w:lang w:val="uk-UA" w:bidi="uk-UA"/>
        </w:rPr>
        <w:t>н</w:t>
      </w:r>
      <w:r w:rsidRPr="00897A0B">
        <w:rPr>
          <w:rFonts w:ascii="Times New Roman" w:hAnsi="Times New Roman" w:cs="Times New Roman"/>
          <w:i/>
          <w:iCs/>
          <w:sz w:val="24"/>
          <w:szCs w:val="24"/>
          <w:lang w:val="uk-UA" w:bidi="uk-UA"/>
        </w:rPr>
        <w:t>айменування проектної (</w:t>
      </w:r>
      <w:r w:rsidR="00D94CBF" w:rsidRPr="00897A0B">
        <w:rPr>
          <w:rFonts w:ascii="Times New Roman" w:hAnsi="Times New Roman" w:cs="Times New Roman"/>
          <w:i/>
          <w:iCs/>
          <w:sz w:val="24"/>
          <w:szCs w:val="24"/>
          <w:lang w:val="uk-UA" w:bidi="uk-UA"/>
        </w:rPr>
        <w:t xml:space="preserve">науково-проектної, </w:t>
      </w:r>
      <w:r w:rsidRPr="00897A0B">
        <w:rPr>
          <w:rFonts w:ascii="Times New Roman" w:hAnsi="Times New Roman" w:cs="Times New Roman"/>
          <w:i/>
          <w:iCs/>
          <w:sz w:val="24"/>
          <w:szCs w:val="24"/>
          <w:lang w:val="uk-UA" w:bidi="uk-UA"/>
        </w:rPr>
        <w:t>вишукувальної) організації)</w:t>
      </w:r>
    </w:p>
    <w:p w14:paraId="46D4B0D2" w14:textId="77777777" w:rsidR="0090468D" w:rsidRPr="00897A0B" w:rsidRDefault="0090468D" w:rsidP="008A77C8">
      <w:pPr>
        <w:pStyle w:val="af2"/>
        <w:spacing w:line="276" w:lineRule="auto"/>
        <w:jc w:val="center"/>
        <w:rPr>
          <w:rFonts w:ascii="Times New Roman" w:hAnsi="Times New Roman" w:cs="Times New Roman"/>
          <w:i/>
          <w:iCs/>
          <w:sz w:val="8"/>
          <w:szCs w:val="8"/>
          <w:lang w:val="uk-UA" w:bidi="uk-UA"/>
        </w:rPr>
      </w:pPr>
    </w:p>
    <w:tbl>
      <w:tblPr>
        <w:tblW w:w="9781" w:type="dxa"/>
        <w:tblInd w:w="10" w:type="dxa"/>
        <w:tblLayout w:type="fixed"/>
        <w:tblCellMar>
          <w:left w:w="10" w:type="dxa"/>
          <w:right w:w="10" w:type="dxa"/>
        </w:tblCellMar>
        <w:tblLook w:val="04A0" w:firstRow="1" w:lastRow="0" w:firstColumn="1" w:lastColumn="0" w:noHBand="0" w:noVBand="1"/>
      </w:tblPr>
      <w:tblGrid>
        <w:gridCol w:w="552"/>
        <w:gridCol w:w="1716"/>
        <w:gridCol w:w="1985"/>
        <w:gridCol w:w="1417"/>
        <w:gridCol w:w="1418"/>
        <w:gridCol w:w="1417"/>
        <w:gridCol w:w="1276"/>
      </w:tblGrid>
      <w:tr w:rsidR="00867B1C" w:rsidRPr="00897A0B" w14:paraId="63FFF43F" w14:textId="77777777" w:rsidTr="00D135FA">
        <w:trPr>
          <w:trHeight w:hRule="exact" w:val="563"/>
        </w:trPr>
        <w:tc>
          <w:tcPr>
            <w:tcW w:w="552" w:type="dxa"/>
            <w:vMerge w:val="restart"/>
            <w:tcBorders>
              <w:top w:val="single" w:sz="4" w:space="0" w:color="auto"/>
              <w:left w:val="single" w:sz="4" w:space="0" w:color="auto"/>
            </w:tcBorders>
            <w:shd w:val="clear" w:color="auto" w:fill="FFFFFF"/>
          </w:tcPr>
          <w:p w14:paraId="6890517C" w14:textId="77777777" w:rsidR="00867B1C" w:rsidRPr="00897A0B" w:rsidRDefault="00867B1C" w:rsidP="00F338A4">
            <w:pPr>
              <w:pStyle w:val="af2"/>
              <w:jc w:val="center"/>
              <w:rPr>
                <w:rFonts w:ascii="Times New Roman" w:hAnsi="Times New Roman" w:cs="Times New Roman"/>
                <w:sz w:val="24"/>
                <w:szCs w:val="24"/>
                <w:lang w:val="uk-UA" w:eastAsia="uk-UA" w:bidi="uk-UA"/>
              </w:rPr>
            </w:pPr>
            <w:r w:rsidRPr="00897A0B">
              <w:rPr>
                <w:rFonts w:ascii="Times New Roman" w:hAnsi="Times New Roman" w:cs="Times New Roman"/>
                <w:sz w:val="24"/>
                <w:szCs w:val="24"/>
                <w:lang w:val="uk-UA" w:eastAsia="uk-UA" w:bidi="uk-UA"/>
              </w:rPr>
              <w:t>Ч.ч.</w:t>
            </w:r>
          </w:p>
        </w:tc>
        <w:tc>
          <w:tcPr>
            <w:tcW w:w="1716" w:type="dxa"/>
            <w:vMerge w:val="restart"/>
            <w:tcBorders>
              <w:top w:val="single" w:sz="4" w:space="0" w:color="auto"/>
              <w:left w:val="single" w:sz="4" w:space="0" w:color="auto"/>
              <w:right w:val="single" w:sz="4" w:space="0" w:color="auto"/>
            </w:tcBorders>
            <w:shd w:val="clear" w:color="auto" w:fill="FFFFFF"/>
          </w:tcPr>
          <w:p w14:paraId="03930327" w14:textId="77777777" w:rsidR="00867B1C" w:rsidRPr="00897A0B" w:rsidRDefault="00867B1C" w:rsidP="00F338A4">
            <w:pPr>
              <w:widowControl w:val="0"/>
              <w:spacing w:after="0" w:line="240" w:lineRule="auto"/>
              <w:jc w:val="center"/>
              <w:rPr>
                <w:rFonts w:ascii="Times New Roman" w:eastAsia="Times New Roman" w:hAnsi="Times New Roman" w:cs="Times New Roman"/>
                <w:sz w:val="24"/>
                <w:szCs w:val="24"/>
                <w:lang w:val="uk-UA" w:eastAsia="uk-UA" w:bidi="uk-UA"/>
              </w:rPr>
            </w:pPr>
            <w:r w:rsidRPr="00897A0B">
              <w:rPr>
                <w:rFonts w:ascii="Times New Roman" w:eastAsia="Times New Roman" w:hAnsi="Times New Roman" w:cs="Times New Roman"/>
                <w:sz w:val="24"/>
                <w:szCs w:val="24"/>
                <w:lang w:val="uk-UA" w:eastAsia="uk-UA" w:bidi="uk-UA"/>
              </w:rPr>
              <w:t>Перелік робіт, що</w:t>
            </w:r>
          </w:p>
          <w:p w14:paraId="39ECA15F" w14:textId="77777777" w:rsidR="00867B1C" w:rsidRPr="00897A0B" w:rsidRDefault="00867B1C" w:rsidP="00F338A4">
            <w:pPr>
              <w:widowControl w:val="0"/>
              <w:spacing w:after="0" w:line="240" w:lineRule="auto"/>
              <w:jc w:val="center"/>
              <w:rPr>
                <w:rFonts w:ascii="Times New Roman" w:eastAsia="Times New Roman" w:hAnsi="Times New Roman" w:cs="Times New Roman"/>
                <w:bCs/>
                <w:iCs/>
                <w:sz w:val="24"/>
                <w:szCs w:val="24"/>
                <w:lang w:val="uk-UA" w:eastAsia="uk-UA" w:bidi="uk-UA"/>
              </w:rPr>
            </w:pPr>
            <w:r w:rsidRPr="00897A0B">
              <w:rPr>
                <w:rFonts w:ascii="Times New Roman" w:eastAsia="Arial Unicode MS" w:hAnsi="Times New Roman" w:cs="Times New Roman"/>
                <w:bCs/>
                <w:iCs/>
                <w:sz w:val="24"/>
                <w:szCs w:val="24"/>
                <w:lang w:val="uk-UA" w:eastAsia="uk-UA" w:bidi="uk-UA"/>
              </w:rPr>
              <w:t>виконуються</w:t>
            </w:r>
          </w:p>
        </w:tc>
        <w:tc>
          <w:tcPr>
            <w:tcW w:w="1985" w:type="dxa"/>
            <w:vMerge w:val="restart"/>
            <w:tcBorders>
              <w:top w:val="single" w:sz="4" w:space="0" w:color="auto"/>
              <w:left w:val="single" w:sz="4" w:space="0" w:color="auto"/>
            </w:tcBorders>
            <w:shd w:val="clear" w:color="auto" w:fill="FFFFFF"/>
          </w:tcPr>
          <w:p w14:paraId="45F787D0" w14:textId="77777777" w:rsidR="00867B1C" w:rsidRPr="00897A0B" w:rsidRDefault="00867B1C" w:rsidP="00F338A4">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897A0B">
              <w:rPr>
                <w:rFonts w:ascii="Times New Roman" w:eastAsia="Times New Roman" w:hAnsi="Times New Roman" w:cs="Times New Roman"/>
                <w:color w:val="000000"/>
                <w:sz w:val="24"/>
                <w:szCs w:val="24"/>
                <w:lang w:val="uk-UA" w:eastAsia="uk-UA" w:bidi="uk-UA"/>
              </w:rPr>
              <w:t>Найменування посад виконавців</w:t>
            </w:r>
          </w:p>
          <w:p w14:paraId="44220949" w14:textId="77777777" w:rsidR="00867B1C" w:rsidRPr="00897A0B" w:rsidRDefault="00867B1C" w:rsidP="00F338A4">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897A0B">
              <w:rPr>
                <w:rFonts w:ascii="Times New Roman" w:eastAsia="Times New Roman" w:hAnsi="Times New Roman" w:cs="Times New Roman"/>
                <w:color w:val="000000"/>
                <w:sz w:val="24"/>
                <w:szCs w:val="24"/>
                <w:lang w:val="uk-UA" w:eastAsia="uk-UA" w:bidi="uk-UA"/>
              </w:rPr>
              <w:t>(виробничий персонал)</w:t>
            </w:r>
          </w:p>
        </w:tc>
        <w:tc>
          <w:tcPr>
            <w:tcW w:w="1417" w:type="dxa"/>
            <w:vMerge w:val="restart"/>
            <w:tcBorders>
              <w:top w:val="single" w:sz="4" w:space="0" w:color="auto"/>
              <w:left w:val="single" w:sz="4" w:space="0" w:color="auto"/>
            </w:tcBorders>
            <w:shd w:val="clear" w:color="auto" w:fill="FFFFFF"/>
          </w:tcPr>
          <w:p w14:paraId="68CAFD60" w14:textId="77777777" w:rsidR="00867B1C" w:rsidRPr="00897A0B" w:rsidRDefault="00867B1C" w:rsidP="00F338A4">
            <w:pPr>
              <w:widowControl w:val="0"/>
              <w:spacing w:after="0" w:line="240" w:lineRule="auto"/>
              <w:ind w:left="-20"/>
              <w:jc w:val="center"/>
              <w:rPr>
                <w:rFonts w:ascii="Times New Roman" w:eastAsia="Times New Roman" w:hAnsi="Times New Roman" w:cs="Times New Roman"/>
                <w:color w:val="000000"/>
                <w:sz w:val="24"/>
                <w:szCs w:val="24"/>
                <w:lang w:val="uk-UA" w:eastAsia="uk-UA" w:bidi="uk-UA"/>
              </w:rPr>
            </w:pPr>
            <w:r w:rsidRPr="00897A0B">
              <w:rPr>
                <w:rFonts w:ascii="Times New Roman" w:eastAsia="Times New Roman" w:hAnsi="Times New Roman" w:cs="Times New Roman"/>
                <w:color w:val="000000"/>
                <w:sz w:val="24"/>
                <w:szCs w:val="24"/>
                <w:lang w:val="uk-UA" w:eastAsia="uk-UA" w:bidi="uk-UA"/>
              </w:rPr>
              <w:t>Кількість</w:t>
            </w:r>
          </w:p>
          <w:p w14:paraId="4E672D22" w14:textId="77777777" w:rsidR="00867B1C" w:rsidRPr="00897A0B" w:rsidRDefault="00867B1C" w:rsidP="00F338A4">
            <w:pPr>
              <w:widowControl w:val="0"/>
              <w:spacing w:after="0" w:line="240" w:lineRule="auto"/>
              <w:ind w:left="-20"/>
              <w:jc w:val="center"/>
              <w:rPr>
                <w:rFonts w:ascii="Times New Roman" w:eastAsia="Times New Roman" w:hAnsi="Times New Roman" w:cs="Times New Roman"/>
                <w:color w:val="000000"/>
                <w:sz w:val="24"/>
                <w:szCs w:val="24"/>
                <w:lang w:val="uk-UA" w:eastAsia="uk-UA" w:bidi="uk-UA"/>
              </w:rPr>
            </w:pPr>
            <w:r w:rsidRPr="00897A0B">
              <w:rPr>
                <w:rFonts w:ascii="Times New Roman" w:eastAsia="Times New Roman" w:hAnsi="Times New Roman" w:cs="Times New Roman"/>
                <w:color w:val="000000"/>
                <w:sz w:val="24"/>
                <w:szCs w:val="24"/>
                <w:lang w:val="uk-UA" w:eastAsia="uk-UA" w:bidi="uk-UA"/>
              </w:rPr>
              <w:t>виконавців</w:t>
            </w:r>
          </w:p>
        </w:tc>
        <w:tc>
          <w:tcPr>
            <w:tcW w:w="1418" w:type="dxa"/>
            <w:vMerge w:val="restart"/>
            <w:tcBorders>
              <w:top w:val="single" w:sz="4" w:space="0" w:color="auto"/>
              <w:left w:val="single" w:sz="4" w:space="0" w:color="auto"/>
            </w:tcBorders>
            <w:shd w:val="clear" w:color="auto" w:fill="FFFFFF"/>
          </w:tcPr>
          <w:p w14:paraId="673B4259" w14:textId="77777777" w:rsidR="00867B1C" w:rsidRPr="00897A0B" w:rsidRDefault="00867B1C" w:rsidP="00F338A4">
            <w:pPr>
              <w:widowControl w:val="0"/>
              <w:spacing w:after="0" w:line="240" w:lineRule="auto"/>
              <w:ind w:left="-14" w:hanging="10"/>
              <w:jc w:val="center"/>
              <w:rPr>
                <w:rFonts w:ascii="Times New Roman" w:eastAsia="Times New Roman" w:hAnsi="Times New Roman" w:cs="Times New Roman"/>
                <w:color w:val="000000"/>
                <w:sz w:val="24"/>
                <w:szCs w:val="24"/>
                <w:lang w:val="uk-UA" w:eastAsia="uk-UA" w:bidi="uk-UA"/>
              </w:rPr>
            </w:pPr>
            <w:r w:rsidRPr="00897A0B">
              <w:rPr>
                <w:rFonts w:ascii="Times New Roman" w:eastAsia="Times New Roman" w:hAnsi="Times New Roman" w:cs="Times New Roman"/>
                <w:color w:val="000000"/>
                <w:sz w:val="24"/>
                <w:szCs w:val="24"/>
                <w:lang w:val="uk-UA" w:eastAsia="uk-UA" w:bidi="uk-UA"/>
              </w:rPr>
              <w:t>Витрати труда, люд. місяців або люд. дн</w:t>
            </w:r>
          </w:p>
        </w:tc>
        <w:tc>
          <w:tcPr>
            <w:tcW w:w="2693" w:type="dxa"/>
            <w:gridSpan w:val="2"/>
            <w:tcBorders>
              <w:top w:val="single" w:sz="4" w:space="0" w:color="auto"/>
              <w:left w:val="single" w:sz="4" w:space="0" w:color="auto"/>
              <w:right w:val="single" w:sz="4" w:space="0" w:color="auto"/>
            </w:tcBorders>
            <w:shd w:val="clear" w:color="auto" w:fill="FFFFFF"/>
          </w:tcPr>
          <w:p w14:paraId="676D37BB" w14:textId="77777777" w:rsidR="00867B1C" w:rsidRPr="00897A0B" w:rsidRDefault="00867B1C" w:rsidP="00F338A4">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897A0B">
              <w:rPr>
                <w:rFonts w:ascii="Times New Roman" w:eastAsia="Times New Roman" w:hAnsi="Times New Roman" w:cs="Times New Roman"/>
                <w:color w:val="000000"/>
                <w:sz w:val="24"/>
                <w:szCs w:val="24"/>
                <w:lang w:val="uk-UA" w:eastAsia="uk-UA" w:bidi="uk-UA"/>
              </w:rPr>
              <w:t>Заробітна плата виконавців, грн.</w:t>
            </w:r>
          </w:p>
        </w:tc>
      </w:tr>
      <w:tr w:rsidR="00867B1C" w:rsidRPr="00897A0B" w14:paraId="5F27E11D" w14:textId="77777777" w:rsidTr="00F338A4">
        <w:trPr>
          <w:trHeight w:hRule="exact" w:val="589"/>
        </w:trPr>
        <w:tc>
          <w:tcPr>
            <w:tcW w:w="552" w:type="dxa"/>
            <w:vMerge/>
            <w:tcBorders>
              <w:left w:val="single" w:sz="4" w:space="0" w:color="auto"/>
            </w:tcBorders>
            <w:shd w:val="clear" w:color="auto" w:fill="FFFFFF"/>
            <w:vAlign w:val="center"/>
          </w:tcPr>
          <w:p w14:paraId="6D4A03A1" w14:textId="77777777" w:rsidR="00867B1C" w:rsidRPr="00897A0B" w:rsidRDefault="00867B1C" w:rsidP="00F338A4">
            <w:pPr>
              <w:widowControl w:val="0"/>
              <w:spacing w:after="0" w:line="240" w:lineRule="auto"/>
              <w:rPr>
                <w:rFonts w:ascii="Times New Roman" w:eastAsia="Arial Unicode MS" w:hAnsi="Times New Roman" w:cs="Times New Roman"/>
                <w:color w:val="000000"/>
                <w:sz w:val="24"/>
                <w:szCs w:val="24"/>
                <w:lang w:val="uk-UA" w:eastAsia="uk-UA" w:bidi="uk-UA"/>
              </w:rPr>
            </w:pPr>
          </w:p>
        </w:tc>
        <w:tc>
          <w:tcPr>
            <w:tcW w:w="1716" w:type="dxa"/>
            <w:vMerge/>
            <w:tcBorders>
              <w:left w:val="single" w:sz="4" w:space="0" w:color="auto"/>
              <w:bottom w:val="single" w:sz="4" w:space="0" w:color="auto"/>
              <w:right w:val="single" w:sz="4" w:space="0" w:color="auto"/>
            </w:tcBorders>
            <w:shd w:val="clear" w:color="auto" w:fill="FFFFFF"/>
            <w:vAlign w:val="center"/>
          </w:tcPr>
          <w:p w14:paraId="4B7A2329" w14:textId="77777777" w:rsidR="00867B1C" w:rsidRPr="00897A0B" w:rsidRDefault="00867B1C" w:rsidP="00F338A4">
            <w:pPr>
              <w:widowControl w:val="0"/>
              <w:spacing w:after="0" w:line="240" w:lineRule="auto"/>
              <w:rPr>
                <w:rFonts w:ascii="Times New Roman" w:eastAsia="Arial Unicode MS" w:hAnsi="Times New Roman" w:cs="Times New Roman"/>
                <w:sz w:val="24"/>
                <w:szCs w:val="24"/>
                <w:lang w:val="uk-UA" w:eastAsia="uk-UA" w:bidi="uk-UA"/>
              </w:rPr>
            </w:pPr>
          </w:p>
        </w:tc>
        <w:tc>
          <w:tcPr>
            <w:tcW w:w="1985" w:type="dxa"/>
            <w:vMerge/>
            <w:tcBorders>
              <w:left w:val="single" w:sz="4" w:space="0" w:color="auto"/>
            </w:tcBorders>
            <w:shd w:val="clear" w:color="auto" w:fill="FFFFFF"/>
            <w:vAlign w:val="center"/>
          </w:tcPr>
          <w:p w14:paraId="27A3B67C" w14:textId="77777777" w:rsidR="00867B1C" w:rsidRPr="00897A0B" w:rsidRDefault="00867B1C" w:rsidP="00F338A4">
            <w:pPr>
              <w:widowControl w:val="0"/>
              <w:spacing w:after="0" w:line="240" w:lineRule="auto"/>
              <w:jc w:val="center"/>
              <w:rPr>
                <w:rFonts w:ascii="Times New Roman" w:eastAsia="Arial Unicode MS" w:hAnsi="Times New Roman" w:cs="Times New Roman"/>
                <w:color w:val="000000"/>
                <w:sz w:val="24"/>
                <w:szCs w:val="24"/>
                <w:lang w:val="uk-UA" w:eastAsia="uk-UA" w:bidi="uk-UA"/>
              </w:rPr>
            </w:pPr>
          </w:p>
        </w:tc>
        <w:tc>
          <w:tcPr>
            <w:tcW w:w="1417" w:type="dxa"/>
            <w:vMerge/>
            <w:tcBorders>
              <w:left w:val="single" w:sz="4" w:space="0" w:color="auto"/>
            </w:tcBorders>
            <w:shd w:val="clear" w:color="auto" w:fill="FFFFFF"/>
            <w:vAlign w:val="center"/>
          </w:tcPr>
          <w:p w14:paraId="4E9C7DAD" w14:textId="77777777" w:rsidR="00867B1C" w:rsidRPr="00897A0B" w:rsidRDefault="00867B1C" w:rsidP="00F338A4">
            <w:pPr>
              <w:widowControl w:val="0"/>
              <w:spacing w:after="0" w:line="240" w:lineRule="auto"/>
              <w:jc w:val="center"/>
              <w:rPr>
                <w:rFonts w:ascii="Times New Roman" w:eastAsia="Arial Unicode MS" w:hAnsi="Times New Roman" w:cs="Times New Roman"/>
                <w:color w:val="000000"/>
                <w:sz w:val="24"/>
                <w:szCs w:val="24"/>
                <w:lang w:val="uk-UA" w:eastAsia="uk-UA" w:bidi="uk-UA"/>
              </w:rPr>
            </w:pPr>
          </w:p>
        </w:tc>
        <w:tc>
          <w:tcPr>
            <w:tcW w:w="1418" w:type="dxa"/>
            <w:vMerge/>
            <w:tcBorders>
              <w:left w:val="single" w:sz="4" w:space="0" w:color="auto"/>
            </w:tcBorders>
            <w:shd w:val="clear" w:color="auto" w:fill="FFFFFF"/>
            <w:vAlign w:val="center"/>
          </w:tcPr>
          <w:p w14:paraId="648E2C63" w14:textId="77777777" w:rsidR="00867B1C" w:rsidRPr="00897A0B" w:rsidRDefault="00867B1C" w:rsidP="00F338A4">
            <w:pPr>
              <w:widowControl w:val="0"/>
              <w:spacing w:after="0" w:line="240" w:lineRule="auto"/>
              <w:jc w:val="center"/>
              <w:rPr>
                <w:rFonts w:ascii="Times New Roman" w:eastAsia="Arial Unicode MS" w:hAnsi="Times New Roman" w:cs="Times New Roman"/>
                <w:color w:val="000000"/>
                <w:sz w:val="24"/>
                <w:szCs w:val="24"/>
                <w:lang w:val="uk-UA" w:eastAsia="uk-UA" w:bidi="uk-UA"/>
              </w:rPr>
            </w:pPr>
          </w:p>
        </w:tc>
        <w:tc>
          <w:tcPr>
            <w:tcW w:w="1417" w:type="dxa"/>
            <w:tcBorders>
              <w:top w:val="single" w:sz="4" w:space="0" w:color="auto"/>
              <w:left w:val="single" w:sz="4" w:space="0" w:color="auto"/>
            </w:tcBorders>
            <w:shd w:val="clear" w:color="auto" w:fill="FFFFFF"/>
          </w:tcPr>
          <w:p w14:paraId="3D49CA4D" w14:textId="77777777" w:rsidR="00867B1C" w:rsidRPr="00897A0B" w:rsidRDefault="00867B1C" w:rsidP="00F338A4">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897A0B">
              <w:rPr>
                <w:rFonts w:ascii="Times New Roman" w:eastAsia="Times New Roman" w:hAnsi="Times New Roman" w:cs="Times New Roman"/>
                <w:color w:val="000000"/>
                <w:sz w:val="24"/>
                <w:szCs w:val="24"/>
                <w:lang w:val="uk-UA" w:eastAsia="uk-UA" w:bidi="uk-UA"/>
              </w:rPr>
              <w:t>за 1 місяць або 1 день</w:t>
            </w:r>
          </w:p>
        </w:tc>
        <w:tc>
          <w:tcPr>
            <w:tcW w:w="1276" w:type="dxa"/>
            <w:tcBorders>
              <w:top w:val="single" w:sz="4" w:space="0" w:color="auto"/>
              <w:left w:val="single" w:sz="4" w:space="0" w:color="auto"/>
              <w:right w:val="single" w:sz="4" w:space="0" w:color="auto"/>
            </w:tcBorders>
            <w:shd w:val="clear" w:color="auto" w:fill="FFFFFF"/>
          </w:tcPr>
          <w:p w14:paraId="52E2BADF" w14:textId="77777777" w:rsidR="00867B1C" w:rsidRPr="00897A0B" w:rsidRDefault="00867B1C" w:rsidP="00F338A4">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897A0B">
              <w:rPr>
                <w:rFonts w:ascii="Times New Roman" w:eastAsia="Times New Roman" w:hAnsi="Times New Roman" w:cs="Times New Roman"/>
                <w:color w:val="000000"/>
                <w:sz w:val="24"/>
                <w:szCs w:val="24"/>
                <w:lang w:val="uk-UA" w:eastAsia="uk-UA" w:bidi="uk-UA"/>
              </w:rPr>
              <w:t>всього</w:t>
            </w:r>
          </w:p>
        </w:tc>
      </w:tr>
      <w:tr w:rsidR="00EF1282" w:rsidRPr="00897A0B" w14:paraId="04E1CDD5" w14:textId="77777777" w:rsidTr="00F338A4">
        <w:trPr>
          <w:trHeight w:hRule="exact" w:val="288"/>
        </w:trPr>
        <w:tc>
          <w:tcPr>
            <w:tcW w:w="552" w:type="dxa"/>
            <w:tcBorders>
              <w:top w:val="single" w:sz="4" w:space="0" w:color="auto"/>
              <w:left w:val="single" w:sz="4" w:space="0" w:color="auto"/>
            </w:tcBorders>
            <w:shd w:val="clear" w:color="auto" w:fill="FFFFFF"/>
            <w:vAlign w:val="center"/>
          </w:tcPr>
          <w:p w14:paraId="17F40927" w14:textId="77777777" w:rsidR="00EF1282" w:rsidRPr="00897A0B" w:rsidRDefault="00EF1282" w:rsidP="00F338A4">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897A0B">
              <w:rPr>
                <w:rFonts w:ascii="Times New Roman" w:eastAsia="Times New Roman" w:hAnsi="Times New Roman" w:cs="Times New Roman"/>
                <w:color w:val="000000"/>
                <w:sz w:val="24"/>
                <w:szCs w:val="24"/>
                <w:lang w:val="uk-UA" w:eastAsia="uk-UA" w:bidi="uk-UA"/>
              </w:rPr>
              <w:t>1</w:t>
            </w:r>
          </w:p>
        </w:tc>
        <w:tc>
          <w:tcPr>
            <w:tcW w:w="1716" w:type="dxa"/>
            <w:tcBorders>
              <w:top w:val="single" w:sz="4" w:space="0" w:color="auto"/>
              <w:left w:val="single" w:sz="4" w:space="0" w:color="auto"/>
              <w:right w:val="single" w:sz="4" w:space="0" w:color="auto"/>
            </w:tcBorders>
            <w:shd w:val="clear" w:color="auto" w:fill="FFFFFF"/>
            <w:vAlign w:val="center"/>
          </w:tcPr>
          <w:p w14:paraId="080FDB10" w14:textId="77777777" w:rsidR="00EF1282" w:rsidRPr="00897A0B" w:rsidRDefault="00E17A44" w:rsidP="00F338A4">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897A0B">
              <w:rPr>
                <w:rFonts w:ascii="Times New Roman" w:eastAsia="Times New Roman" w:hAnsi="Times New Roman" w:cs="Times New Roman"/>
                <w:color w:val="000000"/>
                <w:sz w:val="24"/>
                <w:szCs w:val="24"/>
                <w:lang w:val="uk-UA" w:eastAsia="uk-UA" w:bidi="uk-UA"/>
              </w:rPr>
              <w:t>2</w:t>
            </w:r>
          </w:p>
        </w:tc>
        <w:tc>
          <w:tcPr>
            <w:tcW w:w="1985" w:type="dxa"/>
            <w:tcBorders>
              <w:top w:val="single" w:sz="4" w:space="0" w:color="auto"/>
              <w:left w:val="single" w:sz="4" w:space="0" w:color="auto"/>
            </w:tcBorders>
            <w:shd w:val="clear" w:color="auto" w:fill="FFFFFF"/>
            <w:vAlign w:val="center"/>
          </w:tcPr>
          <w:p w14:paraId="6353A9A3" w14:textId="77777777" w:rsidR="00EF1282" w:rsidRPr="00897A0B" w:rsidRDefault="00EF1282" w:rsidP="00F338A4">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897A0B">
              <w:rPr>
                <w:rFonts w:ascii="Times New Roman" w:eastAsia="Times New Roman" w:hAnsi="Times New Roman" w:cs="Times New Roman"/>
                <w:color w:val="000000"/>
                <w:sz w:val="24"/>
                <w:szCs w:val="24"/>
                <w:lang w:val="uk-UA" w:eastAsia="uk-UA" w:bidi="uk-UA"/>
              </w:rPr>
              <w:t>3</w:t>
            </w:r>
          </w:p>
        </w:tc>
        <w:tc>
          <w:tcPr>
            <w:tcW w:w="1417" w:type="dxa"/>
            <w:tcBorders>
              <w:top w:val="single" w:sz="4" w:space="0" w:color="auto"/>
              <w:left w:val="single" w:sz="4" w:space="0" w:color="auto"/>
            </w:tcBorders>
            <w:shd w:val="clear" w:color="auto" w:fill="FFFFFF"/>
            <w:vAlign w:val="center"/>
          </w:tcPr>
          <w:p w14:paraId="1B9FAE3B" w14:textId="77777777" w:rsidR="00EF1282" w:rsidRPr="00897A0B" w:rsidRDefault="00EF1282" w:rsidP="00F338A4">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897A0B">
              <w:rPr>
                <w:rFonts w:ascii="Times New Roman" w:eastAsia="Times New Roman" w:hAnsi="Times New Roman" w:cs="Times New Roman"/>
                <w:color w:val="000000"/>
                <w:sz w:val="24"/>
                <w:szCs w:val="24"/>
                <w:lang w:val="uk-UA" w:eastAsia="uk-UA" w:bidi="uk-UA"/>
              </w:rPr>
              <w:t>4</w:t>
            </w:r>
          </w:p>
        </w:tc>
        <w:tc>
          <w:tcPr>
            <w:tcW w:w="1418" w:type="dxa"/>
            <w:tcBorders>
              <w:top w:val="single" w:sz="4" w:space="0" w:color="auto"/>
              <w:left w:val="single" w:sz="4" w:space="0" w:color="auto"/>
            </w:tcBorders>
            <w:shd w:val="clear" w:color="auto" w:fill="FFFFFF"/>
            <w:vAlign w:val="center"/>
          </w:tcPr>
          <w:p w14:paraId="57EBC302" w14:textId="77777777" w:rsidR="00EF1282" w:rsidRPr="00897A0B" w:rsidRDefault="00EF1282" w:rsidP="00F338A4">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897A0B">
              <w:rPr>
                <w:rFonts w:ascii="Times New Roman" w:eastAsia="Times New Roman" w:hAnsi="Times New Roman" w:cs="Times New Roman"/>
                <w:color w:val="000000"/>
                <w:sz w:val="24"/>
                <w:szCs w:val="24"/>
                <w:lang w:val="uk-UA" w:eastAsia="uk-UA" w:bidi="uk-UA"/>
              </w:rPr>
              <w:t>5</w:t>
            </w:r>
          </w:p>
        </w:tc>
        <w:tc>
          <w:tcPr>
            <w:tcW w:w="1417" w:type="dxa"/>
            <w:tcBorders>
              <w:top w:val="single" w:sz="4" w:space="0" w:color="auto"/>
              <w:left w:val="single" w:sz="4" w:space="0" w:color="auto"/>
            </w:tcBorders>
            <w:shd w:val="clear" w:color="auto" w:fill="FFFFFF"/>
            <w:vAlign w:val="center"/>
          </w:tcPr>
          <w:p w14:paraId="0AA4F8B3" w14:textId="77777777" w:rsidR="00EF1282" w:rsidRPr="00897A0B" w:rsidRDefault="00EF1282" w:rsidP="00F338A4">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897A0B">
              <w:rPr>
                <w:rFonts w:ascii="Times New Roman" w:eastAsia="Times New Roman" w:hAnsi="Times New Roman" w:cs="Times New Roman"/>
                <w:color w:val="000000"/>
                <w:sz w:val="24"/>
                <w:szCs w:val="24"/>
                <w:lang w:val="uk-UA" w:eastAsia="uk-UA" w:bidi="uk-UA"/>
              </w:rPr>
              <w:t>6</w:t>
            </w:r>
          </w:p>
        </w:tc>
        <w:tc>
          <w:tcPr>
            <w:tcW w:w="1276" w:type="dxa"/>
            <w:tcBorders>
              <w:top w:val="single" w:sz="4" w:space="0" w:color="auto"/>
              <w:left w:val="single" w:sz="4" w:space="0" w:color="auto"/>
              <w:right w:val="single" w:sz="4" w:space="0" w:color="auto"/>
            </w:tcBorders>
            <w:shd w:val="clear" w:color="auto" w:fill="FFFFFF"/>
            <w:vAlign w:val="center"/>
          </w:tcPr>
          <w:p w14:paraId="75E59DC0" w14:textId="77777777" w:rsidR="00EF1282" w:rsidRPr="00897A0B" w:rsidRDefault="00EF1282" w:rsidP="00F338A4">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897A0B">
              <w:rPr>
                <w:rFonts w:ascii="Times New Roman" w:eastAsia="Times New Roman" w:hAnsi="Times New Roman" w:cs="Times New Roman"/>
                <w:color w:val="000000"/>
                <w:sz w:val="24"/>
                <w:szCs w:val="24"/>
                <w:lang w:val="uk-UA" w:eastAsia="uk-UA" w:bidi="uk-UA"/>
              </w:rPr>
              <w:t>7</w:t>
            </w:r>
          </w:p>
        </w:tc>
      </w:tr>
      <w:tr w:rsidR="00EF1282" w:rsidRPr="00897A0B" w14:paraId="180E54EA" w14:textId="77777777" w:rsidTr="00F338A4">
        <w:trPr>
          <w:trHeight w:val="20"/>
        </w:trPr>
        <w:tc>
          <w:tcPr>
            <w:tcW w:w="552" w:type="dxa"/>
            <w:tcBorders>
              <w:top w:val="single" w:sz="4" w:space="0" w:color="auto"/>
              <w:left w:val="single" w:sz="4" w:space="0" w:color="auto"/>
            </w:tcBorders>
            <w:shd w:val="clear" w:color="auto" w:fill="FFFFFF"/>
            <w:vAlign w:val="bottom"/>
          </w:tcPr>
          <w:p w14:paraId="65A21A40" w14:textId="77777777" w:rsidR="00EF1282" w:rsidRPr="00897A0B" w:rsidRDefault="00EF1282" w:rsidP="00F338A4">
            <w:pPr>
              <w:pStyle w:val="af2"/>
              <w:jc w:val="center"/>
              <w:rPr>
                <w:rFonts w:ascii="Times New Roman" w:hAnsi="Times New Roman" w:cs="Times New Roman"/>
                <w:sz w:val="24"/>
                <w:szCs w:val="24"/>
                <w:lang w:val="uk-UA" w:eastAsia="uk-UA" w:bidi="uk-UA"/>
              </w:rPr>
            </w:pPr>
            <w:r w:rsidRPr="00897A0B">
              <w:rPr>
                <w:rFonts w:ascii="Times New Roman" w:hAnsi="Times New Roman" w:cs="Times New Roman"/>
                <w:sz w:val="24"/>
                <w:szCs w:val="24"/>
                <w:lang w:val="uk-UA" w:eastAsia="uk-UA" w:bidi="uk-UA"/>
              </w:rPr>
              <w:t>1</w:t>
            </w:r>
          </w:p>
        </w:tc>
        <w:tc>
          <w:tcPr>
            <w:tcW w:w="1716" w:type="dxa"/>
            <w:tcBorders>
              <w:top w:val="single" w:sz="4" w:space="0" w:color="auto"/>
              <w:left w:val="single" w:sz="4" w:space="0" w:color="auto"/>
              <w:right w:val="single" w:sz="4" w:space="0" w:color="auto"/>
            </w:tcBorders>
            <w:shd w:val="clear" w:color="auto" w:fill="FFFFFF"/>
          </w:tcPr>
          <w:p w14:paraId="16D5FA18" w14:textId="77777777" w:rsidR="00EF1282" w:rsidRPr="00897A0B" w:rsidRDefault="00EF1282" w:rsidP="00F338A4">
            <w:pPr>
              <w:pStyle w:val="af2"/>
              <w:rPr>
                <w:rFonts w:ascii="Times New Roman" w:eastAsia="Times New Roman" w:hAnsi="Times New Roman" w:cs="Times New Roman"/>
                <w:color w:val="000000"/>
                <w:sz w:val="24"/>
                <w:szCs w:val="24"/>
                <w:lang w:val="uk-UA" w:eastAsia="uk-UA" w:bidi="uk-UA"/>
              </w:rPr>
            </w:pPr>
          </w:p>
        </w:tc>
        <w:tc>
          <w:tcPr>
            <w:tcW w:w="1985" w:type="dxa"/>
            <w:tcBorders>
              <w:top w:val="single" w:sz="4" w:space="0" w:color="auto"/>
              <w:left w:val="single" w:sz="4" w:space="0" w:color="auto"/>
            </w:tcBorders>
            <w:shd w:val="clear" w:color="auto" w:fill="FFFFFF"/>
          </w:tcPr>
          <w:p w14:paraId="29E83353" w14:textId="77777777" w:rsidR="00EF1282" w:rsidRPr="00897A0B" w:rsidRDefault="00EF1282" w:rsidP="00F338A4">
            <w:pPr>
              <w:pStyle w:val="af2"/>
              <w:rPr>
                <w:rFonts w:ascii="Times New Roman" w:eastAsia="Times New Roman" w:hAnsi="Times New Roman" w:cs="Times New Roman"/>
                <w:color w:val="000000"/>
                <w:sz w:val="24"/>
                <w:szCs w:val="24"/>
                <w:lang w:val="uk-UA" w:eastAsia="uk-UA" w:bidi="uk-UA"/>
              </w:rPr>
            </w:pPr>
          </w:p>
        </w:tc>
        <w:tc>
          <w:tcPr>
            <w:tcW w:w="1417" w:type="dxa"/>
            <w:tcBorders>
              <w:top w:val="single" w:sz="4" w:space="0" w:color="auto"/>
              <w:left w:val="single" w:sz="4" w:space="0" w:color="auto"/>
            </w:tcBorders>
            <w:shd w:val="clear" w:color="auto" w:fill="FFFFFF"/>
          </w:tcPr>
          <w:p w14:paraId="4C05D15E" w14:textId="77777777" w:rsidR="00EF1282" w:rsidRPr="00897A0B" w:rsidRDefault="00EF1282" w:rsidP="00F338A4">
            <w:pPr>
              <w:pStyle w:val="af2"/>
              <w:rPr>
                <w:rFonts w:ascii="Times New Roman" w:eastAsia="Times New Roman" w:hAnsi="Times New Roman" w:cs="Times New Roman"/>
                <w:color w:val="000000"/>
                <w:sz w:val="24"/>
                <w:szCs w:val="24"/>
                <w:lang w:val="uk-UA" w:eastAsia="uk-UA" w:bidi="uk-UA"/>
              </w:rPr>
            </w:pPr>
          </w:p>
        </w:tc>
        <w:tc>
          <w:tcPr>
            <w:tcW w:w="1418" w:type="dxa"/>
            <w:tcBorders>
              <w:top w:val="single" w:sz="4" w:space="0" w:color="auto"/>
              <w:left w:val="single" w:sz="4" w:space="0" w:color="auto"/>
            </w:tcBorders>
            <w:shd w:val="clear" w:color="auto" w:fill="FFFFFF"/>
          </w:tcPr>
          <w:p w14:paraId="163DD14D" w14:textId="77777777" w:rsidR="00EF1282" w:rsidRPr="00897A0B" w:rsidRDefault="00EF1282" w:rsidP="00F338A4">
            <w:pPr>
              <w:pStyle w:val="af2"/>
              <w:rPr>
                <w:rFonts w:ascii="Times New Roman" w:eastAsia="Times New Roman" w:hAnsi="Times New Roman" w:cs="Times New Roman"/>
                <w:color w:val="000000"/>
                <w:sz w:val="24"/>
                <w:szCs w:val="24"/>
                <w:lang w:val="uk-UA" w:eastAsia="uk-UA" w:bidi="uk-UA"/>
              </w:rPr>
            </w:pPr>
          </w:p>
        </w:tc>
        <w:tc>
          <w:tcPr>
            <w:tcW w:w="1417" w:type="dxa"/>
            <w:tcBorders>
              <w:top w:val="single" w:sz="4" w:space="0" w:color="auto"/>
              <w:left w:val="single" w:sz="4" w:space="0" w:color="auto"/>
            </w:tcBorders>
            <w:shd w:val="clear" w:color="auto" w:fill="FFFFFF"/>
          </w:tcPr>
          <w:p w14:paraId="5C933BC1" w14:textId="77777777" w:rsidR="00EF1282" w:rsidRPr="00897A0B" w:rsidRDefault="00EF1282" w:rsidP="00F338A4">
            <w:pPr>
              <w:pStyle w:val="af2"/>
              <w:rPr>
                <w:rFonts w:ascii="Times New Roman" w:eastAsia="Times New Roman" w:hAnsi="Times New Roman" w:cs="Times New Roman"/>
                <w:color w:val="000000"/>
                <w:sz w:val="24"/>
                <w:szCs w:val="24"/>
                <w:lang w:val="uk-UA" w:eastAsia="uk-UA" w:bidi="uk-UA"/>
              </w:rPr>
            </w:pPr>
          </w:p>
        </w:tc>
        <w:tc>
          <w:tcPr>
            <w:tcW w:w="1276" w:type="dxa"/>
            <w:tcBorders>
              <w:top w:val="single" w:sz="4" w:space="0" w:color="auto"/>
              <w:left w:val="single" w:sz="4" w:space="0" w:color="auto"/>
              <w:right w:val="single" w:sz="4" w:space="0" w:color="auto"/>
            </w:tcBorders>
            <w:shd w:val="clear" w:color="auto" w:fill="FFFFFF"/>
          </w:tcPr>
          <w:p w14:paraId="17685194" w14:textId="77777777" w:rsidR="00EF1282" w:rsidRPr="00897A0B" w:rsidRDefault="00EF1282" w:rsidP="00F338A4">
            <w:pPr>
              <w:pStyle w:val="af2"/>
              <w:rPr>
                <w:rFonts w:ascii="Times New Roman" w:eastAsia="Times New Roman" w:hAnsi="Times New Roman" w:cs="Times New Roman"/>
                <w:color w:val="000000"/>
                <w:sz w:val="24"/>
                <w:szCs w:val="24"/>
                <w:lang w:val="uk-UA" w:eastAsia="uk-UA" w:bidi="uk-UA"/>
              </w:rPr>
            </w:pPr>
          </w:p>
        </w:tc>
      </w:tr>
      <w:tr w:rsidR="00EF1282" w:rsidRPr="00897A0B" w14:paraId="5FB4B33C" w14:textId="77777777" w:rsidTr="00F338A4">
        <w:trPr>
          <w:trHeight w:val="20"/>
        </w:trPr>
        <w:tc>
          <w:tcPr>
            <w:tcW w:w="552" w:type="dxa"/>
            <w:tcBorders>
              <w:top w:val="single" w:sz="4" w:space="0" w:color="auto"/>
              <w:left w:val="single" w:sz="4" w:space="0" w:color="auto"/>
            </w:tcBorders>
            <w:shd w:val="clear" w:color="auto" w:fill="FFFFFF"/>
            <w:vAlign w:val="bottom"/>
          </w:tcPr>
          <w:p w14:paraId="78DC46AF" w14:textId="77777777" w:rsidR="00EF1282" w:rsidRPr="00897A0B" w:rsidRDefault="00EF1282" w:rsidP="00F338A4">
            <w:pPr>
              <w:pStyle w:val="af2"/>
              <w:jc w:val="center"/>
              <w:rPr>
                <w:rFonts w:ascii="Times New Roman" w:hAnsi="Times New Roman" w:cs="Times New Roman"/>
                <w:sz w:val="24"/>
                <w:szCs w:val="24"/>
                <w:lang w:val="uk-UA" w:eastAsia="uk-UA" w:bidi="uk-UA"/>
              </w:rPr>
            </w:pPr>
            <w:r w:rsidRPr="00897A0B">
              <w:rPr>
                <w:rFonts w:ascii="Times New Roman" w:hAnsi="Times New Roman" w:cs="Times New Roman"/>
                <w:sz w:val="24"/>
                <w:szCs w:val="24"/>
                <w:lang w:val="uk-UA" w:eastAsia="uk-UA" w:bidi="uk-UA"/>
              </w:rPr>
              <w:t>2</w:t>
            </w:r>
          </w:p>
        </w:tc>
        <w:tc>
          <w:tcPr>
            <w:tcW w:w="1716" w:type="dxa"/>
            <w:tcBorders>
              <w:top w:val="single" w:sz="4" w:space="0" w:color="auto"/>
              <w:left w:val="single" w:sz="4" w:space="0" w:color="auto"/>
              <w:right w:val="single" w:sz="4" w:space="0" w:color="auto"/>
            </w:tcBorders>
            <w:shd w:val="clear" w:color="auto" w:fill="FFFFFF"/>
          </w:tcPr>
          <w:p w14:paraId="359091D3" w14:textId="77777777" w:rsidR="00EF1282" w:rsidRPr="00897A0B" w:rsidRDefault="00EF1282" w:rsidP="00F338A4">
            <w:pPr>
              <w:pStyle w:val="af2"/>
              <w:rPr>
                <w:rFonts w:ascii="Times New Roman" w:eastAsia="Times New Roman" w:hAnsi="Times New Roman" w:cs="Times New Roman"/>
                <w:color w:val="000000"/>
                <w:sz w:val="24"/>
                <w:szCs w:val="24"/>
                <w:lang w:val="uk-UA" w:eastAsia="uk-UA" w:bidi="uk-UA"/>
              </w:rPr>
            </w:pPr>
          </w:p>
        </w:tc>
        <w:tc>
          <w:tcPr>
            <w:tcW w:w="1985" w:type="dxa"/>
            <w:tcBorders>
              <w:top w:val="single" w:sz="4" w:space="0" w:color="auto"/>
              <w:left w:val="single" w:sz="4" w:space="0" w:color="auto"/>
            </w:tcBorders>
            <w:shd w:val="clear" w:color="auto" w:fill="FFFFFF"/>
          </w:tcPr>
          <w:p w14:paraId="06371503" w14:textId="77777777" w:rsidR="00EF1282" w:rsidRPr="00897A0B" w:rsidRDefault="00EF1282" w:rsidP="00F338A4">
            <w:pPr>
              <w:pStyle w:val="af2"/>
              <w:rPr>
                <w:rFonts w:ascii="Times New Roman" w:eastAsia="Times New Roman" w:hAnsi="Times New Roman" w:cs="Times New Roman"/>
                <w:color w:val="000000"/>
                <w:sz w:val="24"/>
                <w:szCs w:val="24"/>
                <w:lang w:val="uk-UA" w:eastAsia="uk-UA" w:bidi="uk-UA"/>
              </w:rPr>
            </w:pPr>
          </w:p>
        </w:tc>
        <w:tc>
          <w:tcPr>
            <w:tcW w:w="1417" w:type="dxa"/>
            <w:tcBorders>
              <w:top w:val="single" w:sz="4" w:space="0" w:color="auto"/>
              <w:left w:val="single" w:sz="4" w:space="0" w:color="auto"/>
            </w:tcBorders>
            <w:shd w:val="clear" w:color="auto" w:fill="FFFFFF"/>
          </w:tcPr>
          <w:p w14:paraId="0A2DC0E7" w14:textId="77777777" w:rsidR="00EF1282" w:rsidRPr="00897A0B" w:rsidRDefault="00EF1282" w:rsidP="00F338A4">
            <w:pPr>
              <w:pStyle w:val="af2"/>
              <w:rPr>
                <w:rFonts w:ascii="Times New Roman" w:eastAsia="Times New Roman" w:hAnsi="Times New Roman" w:cs="Times New Roman"/>
                <w:color w:val="000000"/>
                <w:sz w:val="24"/>
                <w:szCs w:val="24"/>
                <w:lang w:val="uk-UA" w:eastAsia="uk-UA" w:bidi="uk-UA"/>
              </w:rPr>
            </w:pPr>
          </w:p>
        </w:tc>
        <w:tc>
          <w:tcPr>
            <w:tcW w:w="1418" w:type="dxa"/>
            <w:tcBorders>
              <w:top w:val="single" w:sz="4" w:space="0" w:color="auto"/>
              <w:left w:val="single" w:sz="4" w:space="0" w:color="auto"/>
            </w:tcBorders>
            <w:shd w:val="clear" w:color="auto" w:fill="FFFFFF"/>
          </w:tcPr>
          <w:p w14:paraId="184E02DC" w14:textId="77777777" w:rsidR="00EF1282" w:rsidRPr="00897A0B" w:rsidRDefault="00EF1282" w:rsidP="00F338A4">
            <w:pPr>
              <w:pStyle w:val="af2"/>
              <w:rPr>
                <w:rFonts w:ascii="Times New Roman" w:eastAsia="Times New Roman" w:hAnsi="Times New Roman" w:cs="Times New Roman"/>
                <w:color w:val="000000"/>
                <w:sz w:val="24"/>
                <w:szCs w:val="24"/>
                <w:lang w:val="uk-UA" w:eastAsia="uk-UA" w:bidi="uk-UA"/>
              </w:rPr>
            </w:pPr>
          </w:p>
        </w:tc>
        <w:tc>
          <w:tcPr>
            <w:tcW w:w="1417" w:type="dxa"/>
            <w:tcBorders>
              <w:top w:val="single" w:sz="4" w:space="0" w:color="auto"/>
              <w:left w:val="single" w:sz="4" w:space="0" w:color="auto"/>
            </w:tcBorders>
            <w:shd w:val="clear" w:color="auto" w:fill="FFFFFF"/>
          </w:tcPr>
          <w:p w14:paraId="03D07A75" w14:textId="77777777" w:rsidR="00EF1282" w:rsidRPr="00897A0B" w:rsidRDefault="00EF1282" w:rsidP="00F338A4">
            <w:pPr>
              <w:pStyle w:val="af2"/>
              <w:rPr>
                <w:rFonts w:ascii="Times New Roman" w:eastAsia="Times New Roman" w:hAnsi="Times New Roman" w:cs="Times New Roman"/>
                <w:color w:val="000000"/>
                <w:sz w:val="24"/>
                <w:szCs w:val="24"/>
                <w:lang w:val="uk-UA" w:eastAsia="uk-UA" w:bidi="uk-UA"/>
              </w:rPr>
            </w:pPr>
          </w:p>
        </w:tc>
        <w:tc>
          <w:tcPr>
            <w:tcW w:w="1276" w:type="dxa"/>
            <w:tcBorders>
              <w:top w:val="single" w:sz="4" w:space="0" w:color="auto"/>
              <w:left w:val="single" w:sz="4" w:space="0" w:color="auto"/>
              <w:right w:val="single" w:sz="4" w:space="0" w:color="auto"/>
            </w:tcBorders>
            <w:shd w:val="clear" w:color="auto" w:fill="FFFFFF"/>
          </w:tcPr>
          <w:p w14:paraId="6FF68762" w14:textId="77777777" w:rsidR="00EF1282" w:rsidRPr="00897A0B" w:rsidRDefault="00EF1282" w:rsidP="00F338A4">
            <w:pPr>
              <w:pStyle w:val="af2"/>
              <w:rPr>
                <w:rFonts w:ascii="Times New Roman" w:eastAsia="Times New Roman" w:hAnsi="Times New Roman" w:cs="Times New Roman"/>
                <w:color w:val="000000"/>
                <w:sz w:val="24"/>
                <w:szCs w:val="24"/>
                <w:lang w:val="uk-UA" w:eastAsia="uk-UA" w:bidi="uk-UA"/>
              </w:rPr>
            </w:pPr>
          </w:p>
        </w:tc>
      </w:tr>
      <w:tr w:rsidR="00EF1282" w:rsidRPr="00897A0B" w14:paraId="67B20A01" w14:textId="77777777" w:rsidTr="00F338A4">
        <w:trPr>
          <w:trHeight w:val="20"/>
        </w:trPr>
        <w:tc>
          <w:tcPr>
            <w:tcW w:w="552" w:type="dxa"/>
            <w:tcBorders>
              <w:top w:val="single" w:sz="4" w:space="0" w:color="auto"/>
              <w:left w:val="single" w:sz="4" w:space="0" w:color="auto"/>
            </w:tcBorders>
            <w:shd w:val="clear" w:color="auto" w:fill="FFFFFF"/>
            <w:vAlign w:val="bottom"/>
          </w:tcPr>
          <w:p w14:paraId="324CEFB9" w14:textId="77777777" w:rsidR="00EF1282" w:rsidRPr="00897A0B" w:rsidRDefault="00EF1282" w:rsidP="00F338A4">
            <w:pPr>
              <w:pStyle w:val="af2"/>
              <w:jc w:val="center"/>
              <w:rPr>
                <w:rFonts w:ascii="Times New Roman" w:hAnsi="Times New Roman" w:cs="Times New Roman"/>
                <w:sz w:val="24"/>
                <w:szCs w:val="24"/>
                <w:lang w:val="uk-UA" w:eastAsia="uk-UA" w:bidi="uk-UA"/>
              </w:rPr>
            </w:pPr>
            <w:r w:rsidRPr="00897A0B">
              <w:rPr>
                <w:rFonts w:ascii="Times New Roman" w:hAnsi="Times New Roman" w:cs="Times New Roman"/>
                <w:sz w:val="24"/>
                <w:szCs w:val="24"/>
                <w:lang w:val="uk-UA" w:eastAsia="uk-UA" w:bidi="uk-UA"/>
              </w:rPr>
              <w:t>3</w:t>
            </w:r>
          </w:p>
        </w:tc>
        <w:tc>
          <w:tcPr>
            <w:tcW w:w="1716" w:type="dxa"/>
            <w:tcBorders>
              <w:top w:val="single" w:sz="4" w:space="0" w:color="auto"/>
              <w:left w:val="single" w:sz="4" w:space="0" w:color="auto"/>
              <w:right w:val="single" w:sz="4" w:space="0" w:color="auto"/>
            </w:tcBorders>
            <w:shd w:val="clear" w:color="auto" w:fill="FFFFFF"/>
          </w:tcPr>
          <w:p w14:paraId="4C954766" w14:textId="77777777" w:rsidR="00EF1282" w:rsidRPr="00897A0B" w:rsidRDefault="00EF1282" w:rsidP="00F338A4">
            <w:pPr>
              <w:pStyle w:val="af2"/>
              <w:rPr>
                <w:rFonts w:ascii="Times New Roman" w:eastAsia="Times New Roman" w:hAnsi="Times New Roman" w:cs="Times New Roman"/>
                <w:color w:val="000000"/>
                <w:sz w:val="24"/>
                <w:szCs w:val="24"/>
                <w:lang w:val="uk-UA" w:eastAsia="uk-UA" w:bidi="uk-UA"/>
              </w:rPr>
            </w:pPr>
          </w:p>
        </w:tc>
        <w:tc>
          <w:tcPr>
            <w:tcW w:w="1985" w:type="dxa"/>
            <w:tcBorders>
              <w:top w:val="single" w:sz="4" w:space="0" w:color="auto"/>
              <w:left w:val="single" w:sz="4" w:space="0" w:color="auto"/>
            </w:tcBorders>
            <w:shd w:val="clear" w:color="auto" w:fill="FFFFFF"/>
          </w:tcPr>
          <w:p w14:paraId="15E100EE" w14:textId="77777777" w:rsidR="00EF1282" w:rsidRPr="00897A0B" w:rsidRDefault="00EF1282" w:rsidP="00F338A4">
            <w:pPr>
              <w:pStyle w:val="af2"/>
              <w:rPr>
                <w:rFonts w:ascii="Times New Roman" w:eastAsia="Times New Roman" w:hAnsi="Times New Roman" w:cs="Times New Roman"/>
                <w:color w:val="000000"/>
                <w:sz w:val="24"/>
                <w:szCs w:val="24"/>
                <w:lang w:val="uk-UA" w:eastAsia="uk-UA" w:bidi="uk-UA"/>
              </w:rPr>
            </w:pPr>
          </w:p>
        </w:tc>
        <w:tc>
          <w:tcPr>
            <w:tcW w:w="1417" w:type="dxa"/>
            <w:tcBorders>
              <w:top w:val="single" w:sz="4" w:space="0" w:color="auto"/>
              <w:left w:val="single" w:sz="4" w:space="0" w:color="auto"/>
            </w:tcBorders>
            <w:shd w:val="clear" w:color="auto" w:fill="FFFFFF"/>
          </w:tcPr>
          <w:p w14:paraId="73ED5B03" w14:textId="77777777" w:rsidR="00EF1282" w:rsidRPr="00897A0B" w:rsidRDefault="00EF1282" w:rsidP="00F338A4">
            <w:pPr>
              <w:pStyle w:val="af2"/>
              <w:rPr>
                <w:rFonts w:ascii="Times New Roman" w:eastAsia="Times New Roman" w:hAnsi="Times New Roman" w:cs="Times New Roman"/>
                <w:color w:val="000000"/>
                <w:sz w:val="24"/>
                <w:szCs w:val="24"/>
                <w:lang w:val="uk-UA" w:eastAsia="uk-UA" w:bidi="uk-UA"/>
              </w:rPr>
            </w:pPr>
          </w:p>
        </w:tc>
        <w:tc>
          <w:tcPr>
            <w:tcW w:w="1418" w:type="dxa"/>
            <w:tcBorders>
              <w:top w:val="single" w:sz="4" w:space="0" w:color="auto"/>
              <w:left w:val="single" w:sz="4" w:space="0" w:color="auto"/>
            </w:tcBorders>
            <w:shd w:val="clear" w:color="auto" w:fill="FFFFFF"/>
          </w:tcPr>
          <w:p w14:paraId="73C976E6" w14:textId="77777777" w:rsidR="00EF1282" w:rsidRPr="00897A0B" w:rsidRDefault="00EF1282" w:rsidP="00F338A4">
            <w:pPr>
              <w:pStyle w:val="af2"/>
              <w:rPr>
                <w:rFonts w:ascii="Times New Roman" w:eastAsia="Times New Roman" w:hAnsi="Times New Roman" w:cs="Times New Roman"/>
                <w:color w:val="000000"/>
                <w:sz w:val="24"/>
                <w:szCs w:val="24"/>
                <w:lang w:val="uk-UA" w:eastAsia="uk-UA" w:bidi="uk-UA"/>
              </w:rPr>
            </w:pPr>
          </w:p>
        </w:tc>
        <w:tc>
          <w:tcPr>
            <w:tcW w:w="1417" w:type="dxa"/>
            <w:tcBorders>
              <w:top w:val="single" w:sz="4" w:space="0" w:color="auto"/>
              <w:left w:val="single" w:sz="4" w:space="0" w:color="auto"/>
            </w:tcBorders>
            <w:shd w:val="clear" w:color="auto" w:fill="FFFFFF"/>
          </w:tcPr>
          <w:p w14:paraId="12E35CA7" w14:textId="77777777" w:rsidR="00EF1282" w:rsidRPr="00897A0B" w:rsidRDefault="00EF1282" w:rsidP="00F338A4">
            <w:pPr>
              <w:pStyle w:val="af2"/>
              <w:rPr>
                <w:rFonts w:ascii="Times New Roman" w:eastAsia="Times New Roman" w:hAnsi="Times New Roman" w:cs="Times New Roman"/>
                <w:color w:val="000000"/>
                <w:sz w:val="24"/>
                <w:szCs w:val="24"/>
                <w:lang w:val="uk-UA" w:eastAsia="uk-UA" w:bidi="uk-UA"/>
              </w:rPr>
            </w:pPr>
          </w:p>
        </w:tc>
        <w:tc>
          <w:tcPr>
            <w:tcW w:w="1276" w:type="dxa"/>
            <w:tcBorders>
              <w:top w:val="single" w:sz="4" w:space="0" w:color="auto"/>
              <w:left w:val="single" w:sz="4" w:space="0" w:color="auto"/>
              <w:right w:val="single" w:sz="4" w:space="0" w:color="auto"/>
            </w:tcBorders>
            <w:shd w:val="clear" w:color="auto" w:fill="FFFFFF"/>
          </w:tcPr>
          <w:p w14:paraId="37663954" w14:textId="77777777" w:rsidR="00EF1282" w:rsidRPr="00897A0B" w:rsidRDefault="00EF1282" w:rsidP="00F338A4">
            <w:pPr>
              <w:pStyle w:val="af2"/>
              <w:rPr>
                <w:rFonts w:ascii="Times New Roman" w:eastAsia="Times New Roman" w:hAnsi="Times New Roman" w:cs="Times New Roman"/>
                <w:color w:val="000000"/>
                <w:sz w:val="24"/>
                <w:szCs w:val="24"/>
                <w:lang w:val="uk-UA" w:eastAsia="uk-UA" w:bidi="uk-UA"/>
              </w:rPr>
            </w:pPr>
          </w:p>
        </w:tc>
      </w:tr>
      <w:tr w:rsidR="00EF1282" w:rsidRPr="00D135FA" w14:paraId="39C86686" w14:textId="77777777" w:rsidTr="00F338A4">
        <w:trPr>
          <w:trHeight w:val="180"/>
        </w:trPr>
        <w:tc>
          <w:tcPr>
            <w:tcW w:w="552" w:type="dxa"/>
            <w:tcBorders>
              <w:top w:val="single" w:sz="4" w:space="0" w:color="auto"/>
              <w:left w:val="single" w:sz="4" w:space="0" w:color="auto"/>
            </w:tcBorders>
            <w:shd w:val="clear" w:color="auto" w:fill="FFFFFF"/>
            <w:vAlign w:val="bottom"/>
          </w:tcPr>
          <w:p w14:paraId="3436B4EF" w14:textId="77777777" w:rsidR="00EF1282" w:rsidRPr="00D135FA" w:rsidRDefault="00EF1282" w:rsidP="00F338A4">
            <w:pPr>
              <w:pStyle w:val="af2"/>
              <w:jc w:val="center"/>
              <w:rPr>
                <w:rFonts w:ascii="Times New Roman" w:hAnsi="Times New Roman" w:cs="Times New Roman"/>
                <w:sz w:val="24"/>
                <w:szCs w:val="24"/>
                <w:lang w:val="uk-UA" w:eastAsia="uk-UA" w:bidi="uk-UA"/>
              </w:rPr>
            </w:pPr>
            <w:r w:rsidRPr="00897A0B">
              <w:rPr>
                <w:rFonts w:ascii="Times New Roman" w:hAnsi="Times New Roman" w:cs="Times New Roman"/>
                <w:sz w:val="24"/>
                <w:szCs w:val="24"/>
                <w:lang w:val="uk-UA" w:eastAsia="uk-UA" w:bidi="uk-UA"/>
              </w:rPr>
              <w:t>:</w:t>
            </w:r>
          </w:p>
        </w:tc>
        <w:tc>
          <w:tcPr>
            <w:tcW w:w="1716" w:type="dxa"/>
            <w:tcBorders>
              <w:top w:val="single" w:sz="4" w:space="0" w:color="auto"/>
              <w:left w:val="single" w:sz="4" w:space="0" w:color="auto"/>
              <w:right w:val="single" w:sz="4" w:space="0" w:color="auto"/>
            </w:tcBorders>
            <w:shd w:val="clear" w:color="auto" w:fill="FFFFFF"/>
          </w:tcPr>
          <w:p w14:paraId="31C8163B" w14:textId="77777777" w:rsidR="00EF1282" w:rsidRPr="00D135FA" w:rsidRDefault="00EF1282" w:rsidP="00F338A4">
            <w:pPr>
              <w:pStyle w:val="af2"/>
              <w:rPr>
                <w:rFonts w:ascii="Times New Roman" w:eastAsia="Times New Roman" w:hAnsi="Times New Roman" w:cs="Times New Roman"/>
                <w:color w:val="000000"/>
                <w:sz w:val="24"/>
                <w:szCs w:val="24"/>
                <w:lang w:val="uk-UA" w:eastAsia="uk-UA" w:bidi="uk-UA"/>
              </w:rPr>
            </w:pPr>
          </w:p>
        </w:tc>
        <w:tc>
          <w:tcPr>
            <w:tcW w:w="1985" w:type="dxa"/>
            <w:tcBorders>
              <w:top w:val="single" w:sz="4" w:space="0" w:color="auto"/>
              <w:left w:val="single" w:sz="4" w:space="0" w:color="auto"/>
            </w:tcBorders>
            <w:shd w:val="clear" w:color="auto" w:fill="FFFFFF"/>
          </w:tcPr>
          <w:p w14:paraId="6409B45E" w14:textId="77777777" w:rsidR="00EF1282" w:rsidRPr="00D135FA" w:rsidRDefault="00EF1282" w:rsidP="00F338A4">
            <w:pPr>
              <w:pStyle w:val="af2"/>
              <w:rPr>
                <w:rFonts w:ascii="Times New Roman" w:eastAsia="Times New Roman" w:hAnsi="Times New Roman" w:cs="Times New Roman"/>
                <w:color w:val="000000"/>
                <w:sz w:val="24"/>
                <w:szCs w:val="24"/>
                <w:lang w:val="uk-UA" w:eastAsia="uk-UA" w:bidi="uk-UA"/>
              </w:rPr>
            </w:pPr>
          </w:p>
        </w:tc>
        <w:tc>
          <w:tcPr>
            <w:tcW w:w="1417" w:type="dxa"/>
            <w:tcBorders>
              <w:top w:val="single" w:sz="4" w:space="0" w:color="auto"/>
              <w:left w:val="single" w:sz="4" w:space="0" w:color="auto"/>
            </w:tcBorders>
            <w:shd w:val="clear" w:color="auto" w:fill="FFFFFF"/>
          </w:tcPr>
          <w:p w14:paraId="6359594E" w14:textId="77777777" w:rsidR="00EF1282" w:rsidRPr="00D135FA" w:rsidRDefault="00EF1282" w:rsidP="00F338A4">
            <w:pPr>
              <w:pStyle w:val="af2"/>
              <w:rPr>
                <w:rFonts w:ascii="Times New Roman" w:eastAsia="Times New Roman" w:hAnsi="Times New Roman" w:cs="Times New Roman"/>
                <w:color w:val="000000"/>
                <w:sz w:val="24"/>
                <w:szCs w:val="24"/>
                <w:lang w:val="uk-UA" w:eastAsia="uk-UA" w:bidi="uk-UA"/>
              </w:rPr>
            </w:pPr>
          </w:p>
        </w:tc>
        <w:tc>
          <w:tcPr>
            <w:tcW w:w="1418" w:type="dxa"/>
            <w:tcBorders>
              <w:top w:val="single" w:sz="4" w:space="0" w:color="auto"/>
              <w:left w:val="single" w:sz="4" w:space="0" w:color="auto"/>
            </w:tcBorders>
            <w:shd w:val="clear" w:color="auto" w:fill="FFFFFF"/>
          </w:tcPr>
          <w:p w14:paraId="75C3F966" w14:textId="77777777" w:rsidR="00EF1282" w:rsidRPr="00D135FA" w:rsidRDefault="00EF1282" w:rsidP="00F338A4">
            <w:pPr>
              <w:pStyle w:val="af2"/>
              <w:rPr>
                <w:rFonts w:ascii="Times New Roman" w:eastAsia="Times New Roman" w:hAnsi="Times New Roman" w:cs="Times New Roman"/>
                <w:color w:val="000000"/>
                <w:sz w:val="24"/>
                <w:szCs w:val="24"/>
                <w:lang w:val="uk-UA" w:eastAsia="uk-UA" w:bidi="uk-UA"/>
              </w:rPr>
            </w:pPr>
          </w:p>
        </w:tc>
        <w:tc>
          <w:tcPr>
            <w:tcW w:w="1417" w:type="dxa"/>
            <w:tcBorders>
              <w:top w:val="single" w:sz="4" w:space="0" w:color="auto"/>
              <w:left w:val="single" w:sz="4" w:space="0" w:color="auto"/>
            </w:tcBorders>
            <w:shd w:val="clear" w:color="auto" w:fill="FFFFFF"/>
          </w:tcPr>
          <w:p w14:paraId="7A43A5C1" w14:textId="77777777" w:rsidR="00EF1282" w:rsidRPr="00D135FA" w:rsidRDefault="00EF1282" w:rsidP="00F338A4">
            <w:pPr>
              <w:pStyle w:val="af2"/>
              <w:rPr>
                <w:rFonts w:ascii="Times New Roman" w:eastAsia="Times New Roman" w:hAnsi="Times New Roman" w:cs="Times New Roman"/>
                <w:color w:val="000000"/>
                <w:sz w:val="24"/>
                <w:szCs w:val="24"/>
                <w:lang w:val="uk-UA" w:eastAsia="uk-UA" w:bidi="uk-UA"/>
              </w:rPr>
            </w:pPr>
          </w:p>
        </w:tc>
        <w:tc>
          <w:tcPr>
            <w:tcW w:w="1276" w:type="dxa"/>
            <w:tcBorders>
              <w:top w:val="single" w:sz="4" w:space="0" w:color="auto"/>
              <w:left w:val="single" w:sz="4" w:space="0" w:color="auto"/>
              <w:right w:val="single" w:sz="4" w:space="0" w:color="auto"/>
            </w:tcBorders>
            <w:shd w:val="clear" w:color="auto" w:fill="FFFFFF"/>
          </w:tcPr>
          <w:p w14:paraId="103AC5F1" w14:textId="77777777" w:rsidR="00EF1282" w:rsidRPr="00D135FA" w:rsidRDefault="00EF1282" w:rsidP="00F338A4">
            <w:pPr>
              <w:pStyle w:val="af2"/>
              <w:rPr>
                <w:rFonts w:ascii="Times New Roman" w:eastAsia="Times New Roman" w:hAnsi="Times New Roman" w:cs="Times New Roman"/>
                <w:color w:val="000000"/>
                <w:sz w:val="24"/>
                <w:szCs w:val="24"/>
                <w:lang w:val="uk-UA" w:eastAsia="uk-UA" w:bidi="uk-UA"/>
              </w:rPr>
            </w:pPr>
          </w:p>
        </w:tc>
      </w:tr>
      <w:tr w:rsidR="00EF1282" w:rsidRPr="00D135FA" w14:paraId="7AFB2EB1" w14:textId="77777777" w:rsidTr="00F338A4">
        <w:trPr>
          <w:trHeight w:val="128"/>
        </w:trPr>
        <w:tc>
          <w:tcPr>
            <w:tcW w:w="552" w:type="dxa"/>
            <w:tcBorders>
              <w:top w:val="single" w:sz="4" w:space="0" w:color="auto"/>
              <w:left w:val="single" w:sz="4" w:space="0" w:color="auto"/>
            </w:tcBorders>
            <w:shd w:val="clear" w:color="auto" w:fill="FFFFFF"/>
            <w:vAlign w:val="bottom"/>
          </w:tcPr>
          <w:p w14:paraId="5811F074" w14:textId="77777777" w:rsidR="00EF1282" w:rsidRPr="00D135FA" w:rsidRDefault="00EF1282" w:rsidP="00F338A4">
            <w:pPr>
              <w:pStyle w:val="af2"/>
              <w:jc w:val="center"/>
              <w:rPr>
                <w:rFonts w:ascii="Times New Roman" w:hAnsi="Times New Roman" w:cs="Times New Roman"/>
                <w:sz w:val="24"/>
                <w:szCs w:val="24"/>
                <w:lang w:val="uk-UA" w:eastAsia="uk-UA" w:bidi="uk-UA"/>
              </w:rPr>
            </w:pPr>
            <w:r w:rsidRPr="00D135FA">
              <w:rPr>
                <w:rFonts w:ascii="Times New Roman" w:hAnsi="Times New Roman" w:cs="Times New Roman"/>
                <w:sz w:val="24"/>
                <w:szCs w:val="24"/>
                <w:lang w:val="uk-UA" w:eastAsia="uk-UA" w:bidi="uk-UA"/>
              </w:rPr>
              <w:t>n</w:t>
            </w:r>
          </w:p>
        </w:tc>
        <w:tc>
          <w:tcPr>
            <w:tcW w:w="1716" w:type="dxa"/>
            <w:tcBorders>
              <w:top w:val="single" w:sz="4" w:space="0" w:color="auto"/>
              <w:left w:val="single" w:sz="4" w:space="0" w:color="auto"/>
              <w:right w:val="single" w:sz="4" w:space="0" w:color="auto"/>
            </w:tcBorders>
            <w:shd w:val="clear" w:color="auto" w:fill="FFFFFF"/>
          </w:tcPr>
          <w:p w14:paraId="434280CF" w14:textId="77777777" w:rsidR="00EF1282" w:rsidRPr="00D135FA" w:rsidRDefault="00EF1282" w:rsidP="00F338A4">
            <w:pPr>
              <w:pStyle w:val="af2"/>
              <w:rPr>
                <w:rFonts w:ascii="Times New Roman" w:eastAsia="Times New Roman" w:hAnsi="Times New Roman" w:cs="Times New Roman"/>
                <w:color w:val="000000"/>
                <w:sz w:val="24"/>
                <w:szCs w:val="24"/>
                <w:lang w:val="uk-UA" w:eastAsia="uk-UA" w:bidi="uk-UA"/>
              </w:rPr>
            </w:pPr>
          </w:p>
        </w:tc>
        <w:tc>
          <w:tcPr>
            <w:tcW w:w="1985" w:type="dxa"/>
            <w:tcBorders>
              <w:top w:val="single" w:sz="4" w:space="0" w:color="auto"/>
              <w:left w:val="single" w:sz="4" w:space="0" w:color="auto"/>
            </w:tcBorders>
            <w:shd w:val="clear" w:color="auto" w:fill="FFFFFF"/>
          </w:tcPr>
          <w:p w14:paraId="695469E7" w14:textId="77777777" w:rsidR="00EF1282" w:rsidRPr="00D135FA" w:rsidRDefault="00EF1282" w:rsidP="00F338A4">
            <w:pPr>
              <w:pStyle w:val="af2"/>
              <w:rPr>
                <w:rFonts w:ascii="Times New Roman" w:eastAsia="Times New Roman" w:hAnsi="Times New Roman" w:cs="Times New Roman"/>
                <w:color w:val="000000"/>
                <w:sz w:val="24"/>
                <w:szCs w:val="24"/>
                <w:lang w:val="uk-UA" w:eastAsia="uk-UA" w:bidi="uk-UA"/>
              </w:rPr>
            </w:pPr>
          </w:p>
        </w:tc>
        <w:tc>
          <w:tcPr>
            <w:tcW w:w="1417" w:type="dxa"/>
            <w:tcBorders>
              <w:top w:val="single" w:sz="4" w:space="0" w:color="auto"/>
              <w:left w:val="single" w:sz="4" w:space="0" w:color="auto"/>
            </w:tcBorders>
            <w:shd w:val="clear" w:color="auto" w:fill="FFFFFF"/>
          </w:tcPr>
          <w:p w14:paraId="666FA18D" w14:textId="77777777" w:rsidR="00EF1282" w:rsidRPr="00D135FA" w:rsidRDefault="00EF1282" w:rsidP="00F338A4">
            <w:pPr>
              <w:pStyle w:val="af2"/>
              <w:rPr>
                <w:rFonts w:ascii="Times New Roman" w:eastAsia="Times New Roman" w:hAnsi="Times New Roman" w:cs="Times New Roman"/>
                <w:color w:val="000000"/>
                <w:sz w:val="24"/>
                <w:szCs w:val="24"/>
                <w:lang w:val="uk-UA" w:eastAsia="uk-UA" w:bidi="uk-UA"/>
              </w:rPr>
            </w:pPr>
          </w:p>
        </w:tc>
        <w:tc>
          <w:tcPr>
            <w:tcW w:w="1418" w:type="dxa"/>
            <w:tcBorders>
              <w:top w:val="single" w:sz="4" w:space="0" w:color="auto"/>
              <w:left w:val="single" w:sz="4" w:space="0" w:color="auto"/>
            </w:tcBorders>
            <w:shd w:val="clear" w:color="auto" w:fill="FFFFFF"/>
          </w:tcPr>
          <w:p w14:paraId="639587DF" w14:textId="77777777" w:rsidR="00EF1282" w:rsidRPr="00D135FA" w:rsidRDefault="00EF1282" w:rsidP="00F338A4">
            <w:pPr>
              <w:pStyle w:val="af2"/>
              <w:rPr>
                <w:rFonts w:ascii="Times New Roman" w:eastAsia="Times New Roman" w:hAnsi="Times New Roman" w:cs="Times New Roman"/>
                <w:color w:val="000000"/>
                <w:sz w:val="24"/>
                <w:szCs w:val="24"/>
                <w:lang w:val="uk-UA" w:eastAsia="uk-UA" w:bidi="uk-UA"/>
              </w:rPr>
            </w:pPr>
          </w:p>
        </w:tc>
        <w:tc>
          <w:tcPr>
            <w:tcW w:w="1417" w:type="dxa"/>
            <w:tcBorders>
              <w:top w:val="single" w:sz="4" w:space="0" w:color="auto"/>
              <w:left w:val="single" w:sz="4" w:space="0" w:color="auto"/>
            </w:tcBorders>
            <w:shd w:val="clear" w:color="auto" w:fill="FFFFFF"/>
          </w:tcPr>
          <w:p w14:paraId="7A8A5431" w14:textId="77777777" w:rsidR="00EF1282" w:rsidRPr="00D135FA" w:rsidRDefault="00EF1282" w:rsidP="00F338A4">
            <w:pPr>
              <w:pStyle w:val="af2"/>
              <w:rPr>
                <w:rFonts w:ascii="Times New Roman" w:eastAsia="Times New Roman" w:hAnsi="Times New Roman" w:cs="Times New Roman"/>
                <w:color w:val="000000"/>
                <w:sz w:val="24"/>
                <w:szCs w:val="24"/>
                <w:lang w:val="uk-UA" w:eastAsia="uk-UA" w:bidi="uk-UA"/>
              </w:rPr>
            </w:pPr>
          </w:p>
        </w:tc>
        <w:tc>
          <w:tcPr>
            <w:tcW w:w="1276" w:type="dxa"/>
            <w:tcBorders>
              <w:top w:val="single" w:sz="4" w:space="0" w:color="auto"/>
              <w:left w:val="single" w:sz="4" w:space="0" w:color="auto"/>
              <w:right w:val="single" w:sz="4" w:space="0" w:color="auto"/>
            </w:tcBorders>
            <w:shd w:val="clear" w:color="auto" w:fill="FFFFFF"/>
          </w:tcPr>
          <w:p w14:paraId="27CCE85E" w14:textId="77777777" w:rsidR="00EF1282" w:rsidRPr="00D135FA" w:rsidRDefault="00EF1282" w:rsidP="00F338A4">
            <w:pPr>
              <w:pStyle w:val="af2"/>
              <w:rPr>
                <w:rFonts w:ascii="Times New Roman" w:eastAsia="Times New Roman" w:hAnsi="Times New Roman" w:cs="Times New Roman"/>
                <w:color w:val="000000"/>
                <w:sz w:val="24"/>
                <w:szCs w:val="24"/>
                <w:lang w:val="uk-UA" w:eastAsia="uk-UA" w:bidi="uk-UA"/>
              </w:rPr>
            </w:pPr>
          </w:p>
        </w:tc>
      </w:tr>
      <w:tr w:rsidR="00EF1282" w:rsidRPr="00D135FA" w14:paraId="7512CE3B" w14:textId="77777777" w:rsidTr="00F338A4">
        <w:trPr>
          <w:trHeight w:val="20"/>
        </w:trPr>
        <w:tc>
          <w:tcPr>
            <w:tcW w:w="552" w:type="dxa"/>
            <w:tcBorders>
              <w:top w:val="single" w:sz="4" w:space="0" w:color="auto"/>
              <w:left w:val="single" w:sz="4" w:space="0" w:color="auto"/>
            </w:tcBorders>
            <w:shd w:val="clear" w:color="auto" w:fill="FFFFFF"/>
          </w:tcPr>
          <w:p w14:paraId="113B469F" w14:textId="77777777" w:rsidR="00EF1282" w:rsidRPr="00D135FA" w:rsidRDefault="00EF1282" w:rsidP="00F338A4">
            <w:pPr>
              <w:widowControl w:val="0"/>
              <w:spacing w:after="0" w:line="240" w:lineRule="auto"/>
              <w:rPr>
                <w:rFonts w:ascii="Times New Roman" w:eastAsia="Arial Unicode MS" w:hAnsi="Times New Roman" w:cs="Times New Roman"/>
                <w:color w:val="000000"/>
                <w:sz w:val="24"/>
                <w:szCs w:val="24"/>
                <w:lang w:val="uk-UA" w:eastAsia="uk-UA" w:bidi="uk-UA"/>
              </w:rPr>
            </w:pPr>
          </w:p>
        </w:tc>
        <w:tc>
          <w:tcPr>
            <w:tcW w:w="1716" w:type="dxa"/>
            <w:tcBorders>
              <w:top w:val="single" w:sz="4" w:space="0" w:color="auto"/>
              <w:left w:val="single" w:sz="4" w:space="0" w:color="auto"/>
              <w:right w:val="single" w:sz="4" w:space="0" w:color="auto"/>
            </w:tcBorders>
            <w:shd w:val="clear" w:color="auto" w:fill="FFFFFF"/>
          </w:tcPr>
          <w:p w14:paraId="2A11013A" w14:textId="77777777" w:rsidR="00EF1282" w:rsidRPr="00D135FA" w:rsidRDefault="00EF1282" w:rsidP="00F338A4">
            <w:pPr>
              <w:widowControl w:val="0"/>
              <w:spacing w:after="0" w:line="240" w:lineRule="auto"/>
              <w:rPr>
                <w:rFonts w:ascii="Times New Roman" w:eastAsia="Times New Roman" w:hAnsi="Times New Roman" w:cs="Times New Roman"/>
                <w:color w:val="000000"/>
                <w:sz w:val="24"/>
                <w:szCs w:val="24"/>
                <w:lang w:val="uk-UA" w:eastAsia="uk-UA" w:bidi="uk-UA"/>
              </w:rPr>
            </w:pPr>
          </w:p>
        </w:tc>
        <w:tc>
          <w:tcPr>
            <w:tcW w:w="6237" w:type="dxa"/>
            <w:gridSpan w:val="4"/>
            <w:tcBorders>
              <w:top w:val="single" w:sz="4" w:space="0" w:color="auto"/>
              <w:left w:val="single" w:sz="4" w:space="0" w:color="auto"/>
            </w:tcBorders>
            <w:shd w:val="clear" w:color="auto" w:fill="FFFFFF"/>
            <w:vAlign w:val="bottom"/>
          </w:tcPr>
          <w:p w14:paraId="6968E223" w14:textId="77777777" w:rsidR="00EF1282" w:rsidRPr="00D135FA" w:rsidRDefault="00EF1282" w:rsidP="00F338A4">
            <w:pPr>
              <w:widowControl w:val="0"/>
              <w:spacing w:after="0" w:line="240" w:lineRule="auto"/>
              <w:rPr>
                <w:rFonts w:ascii="Times New Roman" w:eastAsia="Times New Roman" w:hAnsi="Times New Roman" w:cs="Times New Roman"/>
                <w:color w:val="000000"/>
                <w:sz w:val="24"/>
                <w:szCs w:val="24"/>
                <w:lang w:val="uk-UA" w:eastAsia="uk-UA" w:bidi="uk-UA"/>
              </w:rPr>
            </w:pPr>
            <w:r w:rsidRPr="00D135FA">
              <w:rPr>
                <w:rFonts w:ascii="Times New Roman" w:eastAsia="Times New Roman" w:hAnsi="Times New Roman" w:cs="Times New Roman"/>
                <w:color w:val="000000"/>
                <w:sz w:val="24"/>
                <w:szCs w:val="24"/>
                <w:lang w:val="uk-UA" w:eastAsia="uk-UA" w:bidi="uk-UA"/>
              </w:rPr>
              <w:t>Разом основна заробітна плата</w:t>
            </w:r>
          </w:p>
        </w:tc>
        <w:tc>
          <w:tcPr>
            <w:tcW w:w="1276" w:type="dxa"/>
            <w:tcBorders>
              <w:top w:val="single" w:sz="4" w:space="0" w:color="auto"/>
              <w:left w:val="single" w:sz="4" w:space="0" w:color="auto"/>
              <w:right w:val="single" w:sz="4" w:space="0" w:color="auto"/>
            </w:tcBorders>
            <w:shd w:val="clear" w:color="auto" w:fill="FFFFFF"/>
          </w:tcPr>
          <w:p w14:paraId="77B85145" w14:textId="77777777" w:rsidR="00EF1282" w:rsidRPr="00D135FA" w:rsidRDefault="00EF1282" w:rsidP="00F338A4">
            <w:pPr>
              <w:widowControl w:val="0"/>
              <w:spacing w:after="0" w:line="240" w:lineRule="auto"/>
              <w:rPr>
                <w:rFonts w:ascii="Times New Roman" w:eastAsia="Arial Unicode MS" w:hAnsi="Times New Roman" w:cs="Times New Roman"/>
                <w:color w:val="000000"/>
                <w:sz w:val="24"/>
                <w:szCs w:val="24"/>
                <w:lang w:val="uk-UA" w:eastAsia="uk-UA" w:bidi="uk-UA"/>
              </w:rPr>
            </w:pPr>
          </w:p>
        </w:tc>
      </w:tr>
      <w:tr w:rsidR="00EF1282" w:rsidRPr="00D135FA" w14:paraId="0277D18A" w14:textId="77777777" w:rsidTr="00F338A4">
        <w:trPr>
          <w:trHeight w:val="20"/>
        </w:trPr>
        <w:tc>
          <w:tcPr>
            <w:tcW w:w="552" w:type="dxa"/>
            <w:tcBorders>
              <w:top w:val="single" w:sz="4" w:space="0" w:color="auto"/>
              <w:left w:val="single" w:sz="4" w:space="0" w:color="auto"/>
              <w:bottom w:val="single" w:sz="4" w:space="0" w:color="auto"/>
            </w:tcBorders>
            <w:shd w:val="clear" w:color="auto" w:fill="FFFFFF"/>
          </w:tcPr>
          <w:p w14:paraId="6D7EAB89" w14:textId="77777777" w:rsidR="00EF1282" w:rsidRPr="00D135FA" w:rsidRDefault="00EF1282" w:rsidP="00F338A4">
            <w:pPr>
              <w:widowControl w:val="0"/>
              <w:spacing w:after="0" w:line="240" w:lineRule="auto"/>
              <w:rPr>
                <w:rFonts w:ascii="Times New Roman" w:eastAsia="Arial Unicode MS" w:hAnsi="Times New Roman" w:cs="Times New Roman"/>
                <w:color w:val="000000"/>
                <w:sz w:val="24"/>
                <w:szCs w:val="24"/>
                <w:lang w:val="uk-UA" w:eastAsia="uk-UA" w:bidi="uk-UA"/>
              </w:rPr>
            </w:pP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2F879B96" w14:textId="77777777" w:rsidR="00EF1282" w:rsidRPr="00D135FA" w:rsidRDefault="00EF1282" w:rsidP="00F338A4">
            <w:pPr>
              <w:widowControl w:val="0"/>
              <w:spacing w:after="0" w:line="240" w:lineRule="auto"/>
              <w:rPr>
                <w:rFonts w:ascii="Times New Roman" w:eastAsia="Times New Roman" w:hAnsi="Times New Roman" w:cs="Times New Roman"/>
                <w:color w:val="000000"/>
                <w:sz w:val="24"/>
                <w:szCs w:val="24"/>
                <w:lang w:val="uk-UA" w:eastAsia="uk-UA" w:bidi="uk-UA"/>
              </w:rPr>
            </w:pPr>
          </w:p>
        </w:tc>
        <w:tc>
          <w:tcPr>
            <w:tcW w:w="6237" w:type="dxa"/>
            <w:gridSpan w:val="4"/>
            <w:tcBorders>
              <w:top w:val="single" w:sz="4" w:space="0" w:color="auto"/>
              <w:left w:val="single" w:sz="4" w:space="0" w:color="auto"/>
              <w:bottom w:val="single" w:sz="4" w:space="0" w:color="auto"/>
            </w:tcBorders>
            <w:shd w:val="clear" w:color="auto" w:fill="FFFFFF"/>
            <w:vAlign w:val="bottom"/>
          </w:tcPr>
          <w:p w14:paraId="006883DE" w14:textId="77777777" w:rsidR="00EF1282" w:rsidRPr="00D135FA" w:rsidRDefault="00EF1282" w:rsidP="00F338A4">
            <w:pPr>
              <w:widowControl w:val="0"/>
              <w:spacing w:after="0" w:line="240" w:lineRule="auto"/>
              <w:rPr>
                <w:rFonts w:ascii="Times New Roman" w:eastAsia="Times New Roman" w:hAnsi="Times New Roman" w:cs="Times New Roman"/>
                <w:color w:val="000000"/>
                <w:sz w:val="24"/>
                <w:szCs w:val="24"/>
                <w:lang w:val="uk-UA" w:eastAsia="uk-UA" w:bidi="uk-UA"/>
              </w:rPr>
            </w:pPr>
            <w:r w:rsidRPr="00D135FA">
              <w:rPr>
                <w:rFonts w:ascii="Times New Roman" w:eastAsia="Times New Roman" w:hAnsi="Times New Roman" w:cs="Times New Roman"/>
                <w:color w:val="000000"/>
                <w:sz w:val="24"/>
                <w:szCs w:val="24"/>
                <w:lang w:val="uk-UA" w:eastAsia="uk-UA" w:bidi="uk-UA"/>
              </w:rPr>
              <w:t xml:space="preserve">Додаткова заробітна плата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4977BDE" w14:textId="77777777" w:rsidR="00EF1282" w:rsidRPr="00D135FA" w:rsidRDefault="00EF1282" w:rsidP="00F338A4">
            <w:pPr>
              <w:widowControl w:val="0"/>
              <w:spacing w:after="0" w:line="240" w:lineRule="auto"/>
              <w:rPr>
                <w:rFonts w:ascii="Times New Roman" w:eastAsia="Arial Unicode MS" w:hAnsi="Times New Roman" w:cs="Times New Roman"/>
                <w:color w:val="000000"/>
                <w:sz w:val="24"/>
                <w:szCs w:val="24"/>
                <w:lang w:val="uk-UA" w:eastAsia="uk-UA" w:bidi="uk-UA"/>
              </w:rPr>
            </w:pPr>
          </w:p>
        </w:tc>
      </w:tr>
    </w:tbl>
    <w:p w14:paraId="3EDF6A49" w14:textId="44F431E9" w:rsidR="00070422" w:rsidRPr="00D135FA" w:rsidRDefault="00070422" w:rsidP="00F338A4">
      <w:pPr>
        <w:widowControl w:val="0"/>
        <w:numPr>
          <w:ilvl w:val="0"/>
          <w:numId w:val="4"/>
        </w:numPr>
        <w:tabs>
          <w:tab w:val="left" w:pos="363"/>
        </w:tabs>
        <w:spacing w:after="0" w:line="240" w:lineRule="auto"/>
        <w:contextualSpacing/>
        <w:jc w:val="both"/>
        <w:rPr>
          <w:rFonts w:ascii="Times New Roman" w:eastAsia="Times New Roman" w:hAnsi="Times New Roman" w:cs="Times New Roman"/>
          <w:color w:val="000000"/>
          <w:sz w:val="24"/>
          <w:szCs w:val="24"/>
          <w:lang w:val="uk-UA" w:eastAsia="uk-UA" w:bidi="uk-UA"/>
        </w:rPr>
      </w:pPr>
      <w:r w:rsidRPr="00D135FA">
        <w:rPr>
          <w:rFonts w:ascii="Times New Roman" w:eastAsia="Times New Roman" w:hAnsi="Times New Roman" w:cs="Times New Roman"/>
          <w:color w:val="000000"/>
          <w:sz w:val="24"/>
          <w:szCs w:val="24"/>
          <w:lang w:val="uk-UA" w:eastAsia="uk-UA" w:bidi="uk-UA"/>
        </w:rPr>
        <w:t>Основна та додаткова заробітна плата виробничого</w:t>
      </w:r>
      <w:r w:rsidR="00C41722" w:rsidRPr="00D135FA">
        <w:rPr>
          <w:rFonts w:ascii="Times New Roman" w:eastAsia="Times New Roman" w:hAnsi="Times New Roman" w:cs="Times New Roman"/>
          <w:color w:val="000000"/>
          <w:sz w:val="24"/>
          <w:szCs w:val="24"/>
          <w:lang w:val="uk-UA" w:eastAsia="uk-UA" w:bidi="uk-UA"/>
        </w:rPr>
        <w:t xml:space="preserve"> </w:t>
      </w:r>
      <w:r w:rsidRPr="00D135FA">
        <w:rPr>
          <w:rFonts w:ascii="Times New Roman" w:eastAsia="Times New Roman" w:hAnsi="Times New Roman" w:cs="Times New Roman"/>
          <w:color w:val="000000"/>
          <w:sz w:val="24"/>
          <w:szCs w:val="24"/>
          <w:lang w:val="uk-UA" w:eastAsia="uk-UA" w:bidi="uk-UA"/>
        </w:rPr>
        <w:t>персоналу, грн</w:t>
      </w:r>
      <w:r w:rsidR="00FC14DA" w:rsidRPr="00D135FA">
        <w:rPr>
          <w:rFonts w:ascii="Times New Roman" w:eastAsia="Times New Roman" w:hAnsi="Times New Roman" w:cs="Times New Roman"/>
          <w:color w:val="000000"/>
          <w:sz w:val="24"/>
          <w:szCs w:val="24"/>
          <w:lang w:val="uk-UA" w:eastAsia="uk-UA" w:bidi="uk-UA"/>
        </w:rPr>
        <w:t>_______________</w:t>
      </w:r>
    </w:p>
    <w:p w14:paraId="1BFD5401" w14:textId="77777777" w:rsidR="00070422" w:rsidRPr="00D135FA" w:rsidRDefault="00070422" w:rsidP="00F338A4">
      <w:pPr>
        <w:widowControl w:val="0"/>
        <w:numPr>
          <w:ilvl w:val="0"/>
          <w:numId w:val="4"/>
        </w:numPr>
        <w:tabs>
          <w:tab w:val="left" w:pos="392"/>
        </w:tabs>
        <w:spacing w:after="0" w:line="276" w:lineRule="auto"/>
        <w:contextualSpacing/>
        <w:jc w:val="both"/>
        <w:rPr>
          <w:rFonts w:ascii="Times New Roman" w:eastAsia="Times New Roman" w:hAnsi="Times New Roman" w:cs="Times New Roman"/>
          <w:color w:val="000000"/>
          <w:sz w:val="24"/>
          <w:szCs w:val="24"/>
          <w:lang w:val="uk-UA" w:eastAsia="uk-UA" w:bidi="uk-UA"/>
        </w:rPr>
      </w:pPr>
      <w:r w:rsidRPr="00D135FA">
        <w:rPr>
          <w:rFonts w:ascii="Times New Roman" w:eastAsia="Times New Roman" w:hAnsi="Times New Roman" w:cs="Times New Roman"/>
          <w:color w:val="000000"/>
          <w:sz w:val="24"/>
          <w:szCs w:val="24"/>
          <w:lang w:val="uk-UA" w:eastAsia="uk-UA" w:bidi="uk-UA"/>
        </w:rPr>
        <w:t>Відрахування на загальнообов</w:t>
      </w:r>
      <w:r w:rsidR="00CB7F37" w:rsidRPr="00D135FA">
        <w:rPr>
          <w:rFonts w:ascii="Times New Roman" w:eastAsia="Times New Roman" w:hAnsi="Times New Roman" w:cs="Times New Roman"/>
          <w:color w:val="000000"/>
          <w:sz w:val="24"/>
          <w:szCs w:val="24"/>
          <w:lang w:val="uk-UA" w:eastAsia="uk-UA" w:bidi="uk-UA"/>
        </w:rPr>
        <w:t>’</w:t>
      </w:r>
      <w:r w:rsidRPr="00D135FA">
        <w:rPr>
          <w:rFonts w:ascii="Times New Roman" w:eastAsia="Times New Roman" w:hAnsi="Times New Roman" w:cs="Times New Roman"/>
          <w:color w:val="000000"/>
          <w:sz w:val="24"/>
          <w:szCs w:val="24"/>
          <w:lang w:val="uk-UA" w:eastAsia="uk-UA" w:bidi="uk-UA"/>
        </w:rPr>
        <w:t>язкове державне пенсійне та соціальне</w:t>
      </w:r>
    </w:p>
    <w:p w14:paraId="608C69E7" w14:textId="3AFB8C90" w:rsidR="00070422" w:rsidRPr="00D135FA" w:rsidRDefault="00070422" w:rsidP="00F338A4">
      <w:pPr>
        <w:widowControl w:val="0"/>
        <w:tabs>
          <w:tab w:val="left" w:leader="underscore" w:pos="9909"/>
        </w:tabs>
        <w:spacing w:after="0" w:line="276" w:lineRule="auto"/>
        <w:ind w:left="380"/>
        <w:contextualSpacing/>
        <w:jc w:val="both"/>
        <w:rPr>
          <w:rFonts w:ascii="Times New Roman" w:eastAsia="Times New Roman" w:hAnsi="Times New Roman" w:cs="Times New Roman"/>
          <w:color w:val="000000"/>
          <w:sz w:val="24"/>
          <w:szCs w:val="24"/>
          <w:lang w:val="uk-UA" w:eastAsia="uk-UA" w:bidi="uk-UA"/>
        </w:rPr>
      </w:pPr>
      <w:r w:rsidRPr="00D135FA">
        <w:rPr>
          <w:rFonts w:ascii="Times New Roman" w:eastAsia="Times New Roman" w:hAnsi="Times New Roman" w:cs="Times New Roman"/>
          <w:color w:val="000000"/>
          <w:sz w:val="24"/>
          <w:szCs w:val="24"/>
          <w:lang w:val="uk-UA" w:eastAsia="uk-UA" w:bidi="uk-UA"/>
        </w:rPr>
        <w:t>страхування, грн</w:t>
      </w:r>
      <w:r w:rsidR="00FC14DA" w:rsidRPr="00D135FA">
        <w:rPr>
          <w:rFonts w:ascii="Times New Roman" w:eastAsia="Times New Roman" w:hAnsi="Times New Roman" w:cs="Times New Roman"/>
          <w:color w:val="000000"/>
          <w:sz w:val="24"/>
          <w:szCs w:val="24"/>
          <w:lang w:val="uk-UA" w:eastAsia="uk-UA" w:bidi="uk-UA"/>
        </w:rPr>
        <w:t>_____________________________________________</w:t>
      </w:r>
      <w:r w:rsidR="00C41722" w:rsidRPr="00D135FA">
        <w:rPr>
          <w:rFonts w:ascii="Times New Roman" w:eastAsia="Times New Roman" w:hAnsi="Times New Roman" w:cs="Times New Roman"/>
          <w:color w:val="000000"/>
          <w:sz w:val="24"/>
          <w:szCs w:val="24"/>
          <w:lang w:val="uk-UA" w:eastAsia="uk-UA" w:bidi="uk-UA"/>
        </w:rPr>
        <w:t>____________</w:t>
      </w:r>
    </w:p>
    <w:p w14:paraId="05C79DF6" w14:textId="7C1592AA" w:rsidR="00070422" w:rsidRPr="00D135FA" w:rsidRDefault="00070422" w:rsidP="00F338A4">
      <w:pPr>
        <w:widowControl w:val="0"/>
        <w:numPr>
          <w:ilvl w:val="0"/>
          <w:numId w:val="4"/>
        </w:numPr>
        <w:tabs>
          <w:tab w:val="left" w:pos="392"/>
          <w:tab w:val="left" w:leader="underscore" w:pos="9909"/>
        </w:tabs>
        <w:spacing w:after="0" w:line="276" w:lineRule="auto"/>
        <w:contextualSpacing/>
        <w:jc w:val="both"/>
        <w:rPr>
          <w:rFonts w:ascii="Times New Roman" w:eastAsia="Times New Roman" w:hAnsi="Times New Roman" w:cs="Times New Roman"/>
          <w:color w:val="000000"/>
          <w:sz w:val="24"/>
          <w:szCs w:val="24"/>
          <w:lang w:val="uk-UA" w:eastAsia="uk-UA" w:bidi="uk-UA"/>
        </w:rPr>
      </w:pPr>
      <w:r w:rsidRPr="00D135FA">
        <w:rPr>
          <w:rFonts w:ascii="Times New Roman" w:eastAsia="Times New Roman" w:hAnsi="Times New Roman" w:cs="Times New Roman"/>
          <w:color w:val="000000"/>
          <w:sz w:val="24"/>
          <w:szCs w:val="24"/>
          <w:lang w:val="uk-UA" w:eastAsia="uk-UA" w:bidi="uk-UA"/>
        </w:rPr>
        <w:t>Матеріальні витрати, грн</w:t>
      </w:r>
      <w:r w:rsidR="00FC14DA" w:rsidRPr="00D135FA">
        <w:rPr>
          <w:rFonts w:ascii="Times New Roman" w:eastAsia="Times New Roman" w:hAnsi="Times New Roman" w:cs="Times New Roman"/>
          <w:color w:val="000000"/>
          <w:sz w:val="24"/>
          <w:szCs w:val="24"/>
          <w:lang w:val="uk-UA" w:eastAsia="uk-UA" w:bidi="uk-UA"/>
        </w:rPr>
        <w:t>______________________________________</w:t>
      </w:r>
      <w:r w:rsidR="00C41722" w:rsidRPr="00D135FA">
        <w:rPr>
          <w:rFonts w:ascii="Times New Roman" w:eastAsia="Times New Roman" w:hAnsi="Times New Roman" w:cs="Times New Roman"/>
          <w:color w:val="000000"/>
          <w:sz w:val="24"/>
          <w:szCs w:val="24"/>
          <w:lang w:val="uk-UA" w:eastAsia="uk-UA" w:bidi="uk-UA"/>
        </w:rPr>
        <w:t>____________</w:t>
      </w:r>
    </w:p>
    <w:p w14:paraId="56038E14" w14:textId="5C1ADDDF" w:rsidR="00070422" w:rsidRPr="00897A0B" w:rsidRDefault="00545BB9" w:rsidP="00F338A4">
      <w:pPr>
        <w:widowControl w:val="0"/>
        <w:numPr>
          <w:ilvl w:val="0"/>
          <w:numId w:val="4"/>
        </w:numPr>
        <w:tabs>
          <w:tab w:val="left" w:pos="392"/>
          <w:tab w:val="left" w:leader="underscore" w:pos="9909"/>
        </w:tabs>
        <w:spacing w:after="0" w:line="276" w:lineRule="auto"/>
        <w:contextualSpacing/>
        <w:jc w:val="both"/>
        <w:rPr>
          <w:rFonts w:ascii="Times New Roman" w:eastAsia="Times New Roman" w:hAnsi="Times New Roman" w:cs="Times New Roman"/>
          <w:color w:val="000000"/>
          <w:sz w:val="24"/>
          <w:szCs w:val="24"/>
          <w:lang w:val="uk-UA" w:eastAsia="uk-UA" w:bidi="uk-UA"/>
        </w:rPr>
      </w:pPr>
      <w:r w:rsidRPr="00D135FA">
        <w:rPr>
          <w:rFonts w:ascii="Times New Roman" w:eastAsia="Times New Roman" w:hAnsi="Times New Roman" w:cs="Times New Roman"/>
          <w:color w:val="000000"/>
          <w:sz w:val="24"/>
          <w:szCs w:val="24"/>
          <w:lang w:val="uk-UA" w:eastAsia="uk-UA" w:bidi="uk-UA"/>
        </w:rPr>
        <w:t>Інші прямі витрати</w:t>
      </w:r>
      <w:r w:rsidR="00070422" w:rsidRPr="00D135FA">
        <w:rPr>
          <w:rFonts w:ascii="Times New Roman" w:eastAsia="Times New Roman" w:hAnsi="Times New Roman" w:cs="Times New Roman"/>
          <w:color w:val="000000"/>
          <w:sz w:val="24"/>
          <w:szCs w:val="24"/>
          <w:lang w:val="uk-UA" w:eastAsia="uk-UA" w:bidi="uk-UA"/>
        </w:rPr>
        <w:t xml:space="preserve"> </w:t>
      </w:r>
      <w:r w:rsidR="00C41722" w:rsidRPr="00D135FA">
        <w:rPr>
          <w:rFonts w:ascii="Times New Roman" w:eastAsia="Times New Roman" w:hAnsi="Times New Roman" w:cs="Times New Roman"/>
          <w:color w:val="000000"/>
          <w:sz w:val="24"/>
          <w:szCs w:val="24"/>
          <w:lang w:val="uk-UA" w:eastAsia="uk-UA" w:bidi="uk-UA"/>
        </w:rPr>
        <w:t xml:space="preserve">(у тому числі, прямі витрати на зовнішній і внутрішній транспорт (для </w:t>
      </w:r>
      <w:r w:rsidR="00C41722" w:rsidRPr="00897A0B">
        <w:rPr>
          <w:rFonts w:ascii="Times New Roman" w:eastAsia="Times New Roman" w:hAnsi="Times New Roman" w:cs="Times New Roman"/>
          <w:color w:val="000000"/>
          <w:sz w:val="24"/>
          <w:szCs w:val="24"/>
          <w:lang w:val="uk-UA" w:eastAsia="uk-UA" w:bidi="uk-UA"/>
        </w:rPr>
        <w:t xml:space="preserve">вишукувальних робіт) </w:t>
      </w:r>
      <w:r w:rsidR="00070422" w:rsidRPr="00897A0B">
        <w:rPr>
          <w:rFonts w:ascii="Times New Roman" w:eastAsia="Times New Roman" w:hAnsi="Times New Roman" w:cs="Times New Roman"/>
          <w:color w:val="000000"/>
          <w:sz w:val="24"/>
          <w:szCs w:val="24"/>
          <w:lang w:val="uk-UA" w:eastAsia="uk-UA" w:bidi="uk-UA"/>
        </w:rPr>
        <w:t>грн</w:t>
      </w:r>
      <w:r w:rsidR="00FC14DA" w:rsidRPr="00897A0B">
        <w:rPr>
          <w:rFonts w:ascii="Times New Roman" w:eastAsia="Times New Roman" w:hAnsi="Times New Roman" w:cs="Times New Roman"/>
          <w:color w:val="000000"/>
          <w:sz w:val="24"/>
          <w:szCs w:val="24"/>
          <w:lang w:val="uk-UA" w:eastAsia="uk-UA" w:bidi="uk-UA"/>
        </w:rPr>
        <w:t>_____</w:t>
      </w:r>
      <w:r w:rsidR="00C41722" w:rsidRPr="00897A0B">
        <w:rPr>
          <w:rFonts w:ascii="Times New Roman" w:eastAsia="Times New Roman" w:hAnsi="Times New Roman" w:cs="Times New Roman"/>
          <w:color w:val="000000"/>
          <w:sz w:val="24"/>
          <w:szCs w:val="24"/>
          <w:lang w:val="uk-UA" w:eastAsia="uk-UA" w:bidi="uk-UA"/>
        </w:rPr>
        <w:t>______________________________</w:t>
      </w:r>
      <w:r w:rsidR="00FC14DA" w:rsidRPr="00897A0B">
        <w:rPr>
          <w:rFonts w:ascii="Times New Roman" w:eastAsia="Times New Roman" w:hAnsi="Times New Roman" w:cs="Times New Roman"/>
          <w:color w:val="000000"/>
          <w:sz w:val="24"/>
          <w:szCs w:val="24"/>
          <w:lang w:val="uk-UA" w:eastAsia="uk-UA" w:bidi="uk-UA"/>
        </w:rPr>
        <w:t>__</w:t>
      </w:r>
      <w:r w:rsidR="00C41722" w:rsidRPr="00897A0B">
        <w:rPr>
          <w:rFonts w:ascii="Times New Roman" w:eastAsia="Times New Roman" w:hAnsi="Times New Roman" w:cs="Times New Roman"/>
          <w:color w:val="000000"/>
          <w:sz w:val="24"/>
          <w:szCs w:val="24"/>
          <w:lang w:val="uk-UA" w:eastAsia="uk-UA" w:bidi="uk-UA"/>
        </w:rPr>
        <w:t>_</w:t>
      </w:r>
      <w:r w:rsidR="00FC14DA" w:rsidRPr="00897A0B">
        <w:rPr>
          <w:rFonts w:ascii="Times New Roman" w:eastAsia="Times New Roman" w:hAnsi="Times New Roman" w:cs="Times New Roman"/>
          <w:color w:val="000000"/>
          <w:sz w:val="24"/>
          <w:szCs w:val="24"/>
          <w:lang w:val="uk-UA" w:eastAsia="uk-UA" w:bidi="uk-UA"/>
        </w:rPr>
        <w:t>_</w:t>
      </w:r>
    </w:p>
    <w:p w14:paraId="616E7971" w14:textId="553C66A0" w:rsidR="00070422" w:rsidRPr="00897A0B" w:rsidRDefault="00070422" w:rsidP="00F338A4">
      <w:pPr>
        <w:widowControl w:val="0"/>
        <w:numPr>
          <w:ilvl w:val="0"/>
          <w:numId w:val="4"/>
        </w:numPr>
        <w:tabs>
          <w:tab w:val="left" w:pos="392"/>
          <w:tab w:val="left" w:leader="underscore" w:pos="9909"/>
        </w:tabs>
        <w:spacing w:after="0" w:line="276" w:lineRule="auto"/>
        <w:contextualSpacing/>
        <w:jc w:val="both"/>
        <w:rPr>
          <w:rFonts w:ascii="Times New Roman" w:eastAsia="Times New Roman" w:hAnsi="Times New Roman" w:cs="Times New Roman"/>
          <w:color w:val="000000"/>
          <w:sz w:val="24"/>
          <w:szCs w:val="24"/>
          <w:lang w:val="uk-UA" w:eastAsia="uk-UA" w:bidi="uk-UA"/>
        </w:rPr>
      </w:pPr>
      <w:r w:rsidRPr="00897A0B">
        <w:rPr>
          <w:rFonts w:ascii="Times New Roman" w:eastAsia="Times New Roman" w:hAnsi="Times New Roman" w:cs="Times New Roman"/>
          <w:color w:val="000000"/>
          <w:sz w:val="24"/>
          <w:szCs w:val="24"/>
          <w:lang w:val="uk-UA" w:eastAsia="uk-UA" w:bidi="uk-UA"/>
        </w:rPr>
        <w:t>Відрядження виробничого персоналу, грн</w:t>
      </w:r>
      <w:r w:rsidR="00FC14DA" w:rsidRPr="00897A0B">
        <w:rPr>
          <w:rFonts w:ascii="Times New Roman" w:eastAsia="Times New Roman" w:hAnsi="Times New Roman" w:cs="Times New Roman"/>
          <w:color w:val="000000"/>
          <w:sz w:val="24"/>
          <w:szCs w:val="24"/>
          <w:lang w:val="uk-UA" w:eastAsia="uk-UA" w:bidi="uk-UA"/>
        </w:rPr>
        <w:t>_________________________</w:t>
      </w:r>
      <w:r w:rsidR="00C41722" w:rsidRPr="00897A0B">
        <w:rPr>
          <w:rFonts w:ascii="Times New Roman" w:eastAsia="Times New Roman" w:hAnsi="Times New Roman" w:cs="Times New Roman"/>
          <w:color w:val="000000"/>
          <w:sz w:val="24"/>
          <w:szCs w:val="24"/>
          <w:lang w:val="uk-UA" w:eastAsia="uk-UA" w:bidi="uk-UA"/>
        </w:rPr>
        <w:t>___________</w:t>
      </w:r>
    </w:p>
    <w:p w14:paraId="6635DEA2" w14:textId="77777777" w:rsidR="00FD24A7" w:rsidRPr="00897A0B" w:rsidRDefault="00FD24A7" w:rsidP="00F338A4">
      <w:pPr>
        <w:widowControl w:val="0"/>
        <w:numPr>
          <w:ilvl w:val="0"/>
          <w:numId w:val="4"/>
        </w:numPr>
        <w:tabs>
          <w:tab w:val="left" w:pos="392"/>
          <w:tab w:val="left" w:leader="underscore" w:pos="9909"/>
        </w:tabs>
        <w:spacing w:after="0" w:line="276" w:lineRule="auto"/>
        <w:contextualSpacing/>
        <w:jc w:val="both"/>
        <w:rPr>
          <w:rFonts w:ascii="Times New Roman" w:eastAsia="Times New Roman" w:hAnsi="Times New Roman" w:cs="Times New Roman"/>
          <w:color w:val="000000"/>
          <w:sz w:val="24"/>
          <w:szCs w:val="24"/>
          <w:lang w:val="uk-UA" w:eastAsia="uk-UA" w:bidi="uk-UA"/>
        </w:rPr>
      </w:pPr>
      <w:r w:rsidRPr="00897A0B">
        <w:rPr>
          <w:rFonts w:ascii="Times New Roman" w:eastAsia="Times New Roman" w:hAnsi="Times New Roman" w:cs="Times New Roman"/>
          <w:color w:val="000000"/>
          <w:sz w:val="24"/>
          <w:szCs w:val="24"/>
          <w:lang w:val="uk-UA" w:eastAsia="uk-UA" w:bidi="uk-UA"/>
        </w:rPr>
        <w:t>Витрати на роботи, що виконуються сторонніми організаціями, грн</w:t>
      </w:r>
    </w:p>
    <w:p w14:paraId="3BAACCFC" w14:textId="1A6B81DF" w:rsidR="00070422" w:rsidRPr="00897A0B" w:rsidRDefault="00070422" w:rsidP="00F338A4">
      <w:pPr>
        <w:widowControl w:val="0"/>
        <w:numPr>
          <w:ilvl w:val="0"/>
          <w:numId w:val="4"/>
        </w:numPr>
        <w:tabs>
          <w:tab w:val="left" w:pos="392"/>
          <w:tab w:val="left" w:leader="underscore" w:pos="9909"/>
        </w:tabs>
        <w:spacing w:after="0" w:line="276" w:lineRule="auto"/>
        <w:contextualSpacing/>
        <w:jc w:val="both"/>
        <w:rPr>
          <w:rFonts w:ascii="Times New Roman" w:eastAsia="Times New Roman" w:hAnsi="Times New Roman" w:cs="Times New Roman"/>
          <w:color w:val="000000"/>
          <w:sz w:val="24"/>
          <w:szCs w:val="24"/>
          <w:lang w:val="uk-UA" w:eastAsia="uk-UA" w:bidi="uk-UA"/>
        </w:rPr>
      </w:pPr>
      <w:r w:rsidRPr="00897A0B">
        <w:rPr>
          <w:rFonts w:ascii="Times New Roman" w:eastAsia="Times New Roman" w:hAnsi="Times New Roman" w:cs="Times New Roman"/>
          <w:color w:val="000000"/>
          <w:sz w:val="24"/>
          <w:szCs w:val="24"/>
          <w:lang w:val="uk-UA" w:eastAsia="uk-UA" w:bidi="uk-UA"/>
        </w:rPr>
        <w:t>Загальновиробничі витрати, грн</w:t>
      </w:r>
      <w:r w:rsidR="00FC14DA" w:rsidRPr="00897A0B">
        <w:rPr>
          <w:rFonts w:ascii="Times New Roman" w:eastAsia="Times New Roman" w:hAnsi="Times New Roman" w:cs="Times New Roman"/>
          <w:color w:val="000000"/>
          <w:sz w:val="24"/>
          <w:szCs w:val="24"/>
          <w:lang w:val="uk-UA" w:eastAsia="uk-UA" w:bidi="uk-UA"/>
        </w:rPr>
        <w:t>_________________________________</w:t>
      </w:r>
      <w:r w:rsidR="00C41722" w:rsidRPr="00897A0B">
        <w:rPr>
          <w:rFonts w:ascii="Times New Roman" w:eastAsia="Times New Roman" w:hAnsi="Times New Roman" w:cs="Times New Roman"/>
          <w:color w:val="000000"/>
          <w:sz w:val="24"/>
          <w:szCs w:val="24"/>
          <w:lang w:val="uk-UA" w:eastAsia="uk-UA" w:bidi="uk-UA"/>
        </w:rPr>
        <w:t>___________</w:t>
      </w:r>
    </w:p>
    <w:p w14:paraId="2286BB1D" w14:textId="0DBE9113" w:rsidR="00070422" w:rsidRPr="00897A0B" w:rsidRDefault="00BE3932" w:rsidP="00F338A4">
      <w:pPr>
        <w:widowControl w:val="0"/>
        <w:numPr>
          <w:ilvl w:val="0"/>
          <w:numId w:val="4"/>
        </w:numPr>
        <w:tabs>
          <w:tab w:val="left" w:pos="392"/>
          <w:tab w:val="left" w:leader="underscore" w:pos="9909"/>
        </w:tabs>
        <w:spacing w:after="0" w:line="276" w:lineRule="auto"/>
        <w:contextualSpacing/>
        <w:jc w:val="both"/>
        <w:rPr>
          <w:rFonts w:ascii="Times New Roman" w:eastAsia="Times New Roman" w:hAnsi="Times New Roman" w:cs="Times New Roman"/>
          <w:color w:val="000000"/>
          <w:sz w:val="24"/>
          <w:szCs w:val="24"/>
          <w:lang w:val="uk-UA" w:eastAsia="uk-UA" w:bidi="uk-UA"/>
        </w:rPr>
      </w:pPr>
      <w:r w:rsidRPr="00897A0B">
        <w:rPr>
          <w:rFonts w:ascii="Times New Roman" w:eastAsia="Times New Roman" w:hAnsi="Times New Roman" w:cs="Times New Roman"/>
          <w:color w:val="000000"/>
          <w:sz w:val="24"/>
          <w:szCs w:val="24"/>
          <w:lang w:val="uk-UA" w:eastAsia="uk-UA" w:bidi="uk-UA"/>
        </w:rPr>
        <w:t>Всього собівартість (ряд.1 ч- ряд.</w:t>
      </w:r>
      <w:r w:rsidR="00F22FC3" w:rsidRPr="00897A0B">
        <w:rPr>
          <w:rFonts w:ascii="Times New Roman" w:eastAsia="Times New Roman" w:hAnsi="Times New Roman" w:cs="Times New Roman"/>
          <w:color w:val="000000"/>
          <w:sz w:val="24"/>
          <w:szCs w:val="24"/>
          <w:lang w:val="uk-UA" w:eastAsia="uk-UA" w:bidi="uk-UA"/>
        </w:rPr>
        <w:t>7</w:t>
      </w:r>
      <w:r w:rsidRPr="00897A0B">
        <w:rPr>
          <w:rFonts w:ascii="Times New Roman" w:eastAsia="Times New Roman" w:hAnsi="Times New Roman" w:cs="Times New Roman"/>
          <w:color w:val="000000"/>
          <w:sz w:val="24"/>
          <w:szCs w:val="24"/>
          <w:lang w:val="uk-UA" w:eastAsia="uk-UA" w:bidi="uk-UA"/>
        </w:rPr>
        <w:t xml:space="preserve"> ), грн</w:t>
      </w:r>
      <w:r w:rsidR="00FC14DA" w:rsidRPr="00897A0B">
        <w:rPr>
          <w:rFonts w:ascii="Times New Roman" w:eastAsia="Times New Roman" w:hAnsi="Times New Roman" w:cs="Times New Roman"/>
          <w:color w:val="000000"/>
          <w:sz w:val="24"/>
          <w:szCs w:val="24"/>
          <w:lang w:val="uk-UA" w:eastAsia="uk-UA" w:bidi="uk-UA"/>
        </w:rPr>
        <w:t>_________________________</w:t>
      </w:r>
      <w:r w:rsidR="00C41722" w:rsidRPr="00897A0B">
        <w:rPr>
          <w:rFonts w:ascii="Times New Roman" w:eastAsia="Times New Roman" w:hAnsi="Times New Roman" w:cs="Times New Roman"/>
          <w:color w:val="000000"/>
          <w:sz w:val="24"/>
          <w:szCs w:val="24"/>
          <w:lang w:val="uk-UA" w:eastAsia="uk-UA" w:bidi="uk-UA"/>
        </w:rPr>
        <w:t>__________</w:t>
      </w:r>
    </w:p>
    <w:p w14:paraId="25C4F9AA" w14:textId="62D0504E" w:rsidR="00070422" w:rsidRPr="00897A0B" w:rsidRDefault="00BE3932" w:rsidP="00F338A4">
      <w:pPr>
        <w:widowControl w:val="0"/>
        <w:numPr>
          <w:ilvl w:val="0"/>
          <w:numId w:val="4"/>
        </w:numPr>
        <w:tabs>
          <w:tab w:val="left" w:pos="392"/>
          <w:tab w:val="left" w:leader="underscore" w:pos="9909"/>
        </w:tabs>
        <w:spacing w:after="0" w:line="276" w:lineRule="auto"/>
        <w:contextualSpacing/>
        <w:jc w:val="both"/>
        <w:rPr>
          <w:rFonts w:ascii="Times New Roman" w:eastAsia="Times New Roman" w:hAnsi="Times New Roman" w:cs="Times New Roman"/>
          <w:color w:val="000000"/>
          <w:sz w:val="24"/>
          <w:szCs w:val="24"/>
          <w:lang w:val="uk-UA" w:eastAsia="uk-UA" w:bidi="uk-UA"/>
        </w:rPr>
      </w:pPr>
      <w:r w:rsidRPr="00897A0B">
        <w:rPr>
          <w:rFonts w:ascii="Times New Roman" w:eastAsia="Times New Roman" w:hAnsi="Times New Roman" w:cs="Times New Roman"/>
          <w:color w:val="000000"/>
          <w:sz w:val="24"/>
          <w:szCs w:val="24"/>
          <w:lang w:val="uk-UA" w:eastAsia="uk-UA" w:bidi="uk-UA"/>
        </w:rPr>
        <w:t xml:space="preserve">Прибуток (за виключенням п. </w:t>
      </w:r>
      <w:r w:rsidR="00FD24A7" w:rsidRPr="00897A0B">
        <w:rPr>
          <w:rFonts w:ascii="Times New Roman" w:eastAsia="Times New Roman" w:hAnsi="Times New Roman" w:cs="Times New Roman"/>
          <w:color w:val="000000"/>
          <w:sz w:val="24"/>
          <w:szCs w:val="24"/>
          <w:lang w:val="uk-UA" w:eastAsia="uk-UA" w:bidi="uk-UA"/>
        </w:rPr>
        <w:t xml:space="preserve"> 6</w:t>
      </w:r>
      <w:r w:rsidRPr="00897A0B">
        <w:rPr>
          <w:rFonts w:ascii="Times New Roman" w:eastAsia="Times New Roman" w:hAnsi="Times New Roman" w:cs="Times New Roman"/>
          <w:color w:val="000000"/>
          <w:sz w:val="24"/>
          <w:szCs w:val="24"/>
          <w:lang w:val="uk-UA" w:eastAsia="uk-UA" w:bidi="uk-UA"/>
        </w:rPr>
        <w:t>),</w:t>
      </w:r>
      <w:r w:rsidR="00D37EBC" w:rsidRPr="00897A0B">
        <w:rPr>
          <w:rFonts w:ascii="Times New Roman" w:eastAsia="Times New Roman" w:hAnsi="Times New Roman" w:cs="Times New Roman"/>
          <w:color w:val="000000"/>
          <w:sz w:val="24"/>
          <w:szCs w:val="24"/>
          <w:lang w:val="uk-UA" w:eastAsia="uk-UA" w:bidi="uk-UA"/>
        </w:rPr>
        <w:t xml:space="preserve"> </w:t>
      </w:r>
      <w:r w:rsidRPr="00897A0B">
        <w:rPr>
          <w:rFonts w:ascii="Times New Roman" w:eastAsia="Times New Roman" w:hAnsi="Times New Roman" w:cs="Times New Roman"/>
          <w:color w:val="000000"/>
          <w:sz w:val="24"/>
          <w:szCs w:val="24"/>
          <w:lang w:val="uk-UA" w:eastAsia="uk-UA" w:bidi="uk-UA"/>
        </w:rPr>
        <w:t>грн</w:t>
      </w:r>
      <w:r w:rsidR="00491032" w:rsidRPr="00897A0B">
        <w:rPr>
          <w:rFonts w:ascii="Times New Roman" w:eastAsia="Times New Roman" w:hAnsi="Times New Roman" w:cs="Times New Roman"/>
          <w:color w:val="000000"/>
          <w:sz w:val="24"/>
          <w:szCs w:val="24"/>
          <w:lang w:val="uk-UA" w:eastAsia="uk-UA" w:bidi="uk-UA"/>
        </w:rPr>
        <w:t>_____________________________</w:t>
      </w:r>
      <w:r w:rsidR="00C41722" w:rsidRPr="00897A0B">
        <w:rPr>
          <w:rFonts w:ascii="Times New Roman" w:eastAsia="Times New Roman" w:hAnsi="Times New Roman" w:cs="Times New Roman"/>
          <w:color w:val="000000"/>
          <w:sz w:val="24"/>
          <w:szCs w:val="24"/>
          <w:lang w:val="uk-UA" w:eastAsia="uk-UA" w:bidi="uk-UA"/>
        </w:rPr>
        <w:t>_________</w:t>
      </w:r>
    </w:p>
    <w:p w14:paraId="10AAB618" w14:textId="393BED76" w:rsidR="00491032" w:rsidRPr="00897A0B" w:rsidRDefault="00070422" w:rsidP="00F338A4">
      <w:pPr>
        <w:widowControl w:val="0"/>
        <w:numPr>
          <w:ilvl w:val="0"/>
          <w:numId w:val="4"/>
        </w:numPr>
        <w:tabs>
          <w:tab w:val="left" w:pos="502"/>
          <w:tab w:val="left" w:leader="underscore" w:pos="9909"/>
        </w:tabs>
        <w:spacing w:after="0" w:line="276" w:lineRule="auto"/>
        <w:contextualSpacing/>
        <w:jc w:val="both"/>
        <w:rPr>
          <w:rFonts w:ascii="Times New Roman" w:hAnsi="Times New Roman" w:cs="Times New Roman"/>
          <w:color w:val="000000"/>
          <w:sz w:val="24"/>
          <w:szCs w:val="24"/>
          <w:lang w:val="uk-UA" w:eastAsia="uk-UA" w:bidi="uk-UA"/>
        </w:rPr>
      </w:pPr>
      <w:r w:rsidRPr="00897A0B">
        <w:rPr>
          <w:rFonts w:ascii="Times New Roman" w:eastAsia="Times New Roman" w:hAnsi="Times New Roman" w:cs="Times New Roman"/>
          <w:color w:val="000000"/>
          <w:sz w:val="24"/>
          <w:szCs w:val="24"/>
          <w:lang w:val="uk-UA" w:eastAsia="uk-UA" w:bidi="uk-UA"/>
        </w:rPr>
        <w:t>Адміністративні витрати, грн</w:t>
      </w:r>
      <w:r w:rsidR="00491032" w:rsidRPr="00897A0B">
        <w:rPr>
          <w:rFonts w:ascii="Times New Roman" w:eastAsia="Times New Roman" w:hAnsi="Times New Roman" w:cs="Times New Roman"/>
          <w:color w:val="000000"/>
          <w:sz w:val="24"/>
          <w:szCs w:val="24"/>
          <w:lang w:val="uk-UA" w:eastAsia="uk-UA" w:bidi="uk-UA"/>
        </w:rPr>
        <w:t>___________________________________</w:t>
      </w:r>
      <w:r w:rsidR="00C41722" w:rsidRPr="00897A0B">
        <w:rPr>
          <w:rFonts w:ascii="Times New Roman" w:eastAsia="Times New Roman" w:hAnsi="Times New Roman" w:cs="Times New Roman"/>
          <w:color w:val="000000"/>
          <w:sz w:val="24"/>
          <w:szCs w:val="24"/>
          <w:lang w:val="uk-UA" w:eastAsia="uk-UA" w:bidi="uk-UA"/>
        </w:rPr>
        <w:t>__________</w:t>
      </w:r>
    </w:p>
    <w:p w14:paraId="00186734" w14:textId="30E9BB37" w:rsidR="00C547A4" w:rsidRPr="00897A0B" w:rsidRDefault="00C547A4" w:rsidP="00F338A4">
      <w:pPr>
        <w:widowControl w:val="0"/>
        <w:numPr>
          <w:ilvl w:val="0"/>
          <w:numId w:val="4"/>
        </w:numPr>
        <w:tabs>
          <w:tab w:val="left" w:pos="502"/>
          <w:tab w:val="left" w:leader="underscore" w:pos="9909"/>
        </w:tabs>
        <w:spacing w:after="0" w:line="276" w:lineRule="auto"/>
        <w:contextualSpacing/>
        <w:jc w:val="both"/>
        <w:rPr>
          <w:rFonts w:ascii="Times New Roman" w:hAnsi="Times New Roman" w:cs="Times New Roman"/>
          <w:color w:val="000000"/>
          <w:sz w:val="24"/>
          <w:szCs w:val="24"/>
          <w:lang w:val="uk-UA" w:eastAsia="uk-UA" w:bidi="uk-UA"/>
        </w:rPr>
      </w:pPr>
      <w:r w:rsidRPr="00897A0B">
        <w:rPr>
          <w:rFonts w:ascii="Times New Roman" w:hAnsi="Times New Roman" w:cs="Times New Roman"/>
          <w:color w:val="000000"/>
          <w:sz w:val="24"/>
          <w:szCs w:val="24"/>
          <w:lang w:val="uk-UA" w:eastAsia="uk-UA" w:bidi="uk-UA"/>
        </w:rPr>
        <w:t>Податки, збори, обов</w:t>
      </w:r>
      <w:r w:rsidR="00CB7F37" w:rsidRPr="00897A0B">
        <w:rPr>
          <w:rFonts w:ascii="Times New Roman" w:hAnsi="Times New Roman" w:cs="Times New Roman"/>
          <w:color w:val="000000"/>
          <w:sz w:val="24"/>
          <w:szCs w:val="24"/>
          <w:lang w:val="uk-UA" w:eastAsia="uk-UA" w:bidi="uk-UA"/>
        </w:rPr>
        <w:t>’</w:t>
      </w:r>
      <w:r w:rsidRPr="00897A0B">
        <w:rPr>
          <w:rFonts w:ascii="Times New Roman" w:hAnsi="Times New Roman" w:cs="Times New Roman"/>
          <w:color w:val="000000"/>
          <w:sz w:val="24"/>
          <w:szCs w:val="24"/>
          <w:lang w:val="uk-UA" w:eastAsia="uk-UA" w:bidi="uk-UA"/>
        </w:rPr>
        <w:t>язкові платежі (крім ПДВ), встановлені чинним законодавством і не враховані складовими у рядках</w:t>
      </w:r>
      <w:r w:rsidR="00897A0B" w:rsidRPr="00897A0B">
        <w:rPr>
          <w:rFonts w:ascii="Times New Roman" w:hAnsi="Times New Roman" w:cs="Times New Roman"/>
          <w:color w:val="000000"/>
          <w:sz w:val="24"/>
          <w:szCs w:val="24"/>
          <w:lang w:val="uk-UA" w:eastAsia="uk-UA" w:bidi="uk-UA"/>
        </w:rPr>
        <w:t xml:space="preserve"> </w:t>
      </w:r>
      <w:r w:rsidR="0024664A" w:rsidRPr="00897A0B">
        <w:rPr>
          <w:rFonts w:ascii="Times New Roman" w:hAnsi="Times New Roman" w:cs="Times New Roman"/>
          <w:color w:val="000000"/>
          <w:sz w:val="24"/>
          <w:szCs w:val="24"/>
          <w:lang w:val="uk-UA" w:eastAsia="uk-UA" w:bidi="uk-UA"/>
        </w:rPr>
        <w:t>8</w:t>
      </w:r>
      <w:r w:rsidRPr="00897A0B">
        <w:rPr>
          <w:rFonts w:ascii="Times New Roman" w:hAnsi="Times New Roman" w:cs="Times New Roman"/>
          <w:color w:val="000000"/>
          <w:sz w:val="24"/>
          <w:szCs w:val="24"/>
          <w:lang w:val="uk-UA" w:eastAsia="uk-UA" w:bidi="uk-UA"/>
        </w:rPr>
        <w:t xml:space="preserve"> та </w:t>
      </w:r>
      <w:r w:rsidR="0024664A" w:rsidRPr="00897A0B">
        <w:rPr>
          <w:rFonts w:ascii="Times New Roman" w:hAnsi="Times New Roman" w:cs="Times New Roman"/>
          <w:color w:val="000000"/>
          <w:sz w:val="24"/>
          <w:szCs w:val="24"/>
          <w:lang w:val="uk-UA" w:eastAsia="uk-UA" w:bidi="uk-UA"/>
        </w:rPr>
        <w:t>10</w:t>
      </w:r>
      <w:r w:rsidRPr="00897A0B">
        <w:rPr>
          <w:rFonts w:ascii="Times New Roman" w:hAnsi="Times New Roman" w:cs="Times New Roman"/>
          <w:color w:val="000000"/>
          <w:sz w:val="24"/>
          <w:szCs w:val="24"/>
          <w:lang w:val="uk-UA" w:eastAsia="uk-UA" w:bidi="uk-UA"/>
        </w:rPr>
        <w:t>, грн_______</w:t>
      </w:r>
      <w:r w:rsidR="00C41722" w:rsidRPr="00897A0B">
        <w:rPr>
          <w:rFonts w:ascii="Times New Roman" w:hAnsi="Times New Roman" w:cs="Times New Roman"/>
          <w:color w:val="000000"/>
          <w:sz w:val="24"/>
          <w:szCs w:val="24"/>
          <w:lang w:val="uk-UA" w:eastAsia="uk-UA" w:bidi="uk-UA"/>
        </w:rPr>
        <w:t>__________</w:t>
      </w:r>
    </w:p>
    <w:p w14:paraId="433BD702" w14:textId="744D7CAB" w:rsidR="00C547A4" w:rsidRPr="00897A0B" w:rsidRDefault="00C547A4" w:rsidP="00F338A4">
      <w:pPr>
        <w:tabs>
          <w:tab w:val="left" w:pos="4634"/>
          <w:tab w:val="left" w:leader="underscore" w:pos="7114"/>
          <w:tab w:val="left" w:leader="underscore" w:pos="9153"/>
        </w:tabs>
        <w:spacing w:after="0" w:line="276" w:lineRule="auto"/>
        <w:contextualSpacing/>
        <w:jc w:val="both"/>
        <w:rPr>
          <w:rFonts w:ascii="Times New Roman" w:hAnsi="Times New Roman" w:cs="Times New Roman"/>
          <w:color w:val="000000"/>
          <w:sz w:val="24"/>
          <w:szCs w:val="24"/>
          <w:lang w:val="uk-UA" w:eastAsia="uk-UA" w:bidi="uk-UA"/>
        </w:rPr>
      </w:pPr>
      <w:r w:rsidRPr="00897A0B">
        <w:rPr>
          <w:rFonts w:ascii="Times New Roman" w:hAnsi="Times New Roman" w:cs="Times New Roman"/>
          <w:color w:val="000000"/>
          <w:sz w:val="24"/>
          <w:szCs w:val="24"/>
          <w:lang w:val="uk-UA" w:eastAsia="uk-UA" w:bidi="uk-UA"/>
        </w:rPr>
        <w:t xml:space="preserve">Вартість роботи (ряд. </w:t>
      </w:r>
      <w:r w:rsidR="0024664A" w:rsidRPr="00897A0B">
        <w:rPr>
          <w:rFonts w:ascii="Times New Roman" w:hAnsi="Times New Roman" w:cs="Times New Roman"/>
          <w:color w:val="000000"/>
          <w:sz w:val="24"/>
          <w:szCs w:val="24"/>
          <w:lang w:val="uk-UA" w:eastAsia="uk-UA" w:bidi="uk-UA"/>
        </w:rPr>
        <w:t>8</w:t>
      </w:r>
      <w:r w:rsidR="00491032" w:rsidRPr="00897A0B">
        <w:rPr>
          <w:rFonts w:ascii="Times New Roman" w:hAnsi="Times New Roman" w:cs="Times New Roman"/>
          <w:color w:val="000000"/>
          <w:sz w:val="24"/>
          <w:szCs w:val="24"/>
          <w:lang w:val="uk-UA" w:eastAsia="uk-UA" w:bidi="uk-UA"/>
        </w:rPr>
        <w:t>÷</w:t>
      </w:r>
      <w:r w:rsidRPr="00897A0B">
        <w:rPr>
          <w:rFonts w:ascii="Times New Roman" w:hAnsi="Times New Roman" w:cs="Times New Roman"/>
          <w:color w:val="000000"/>
          <w:sz w:val="24"/>
          <w:szCs w:val="24"/>
          <w:lang w:val="uk-UA" w:eastAsia="uk-UA" w:bidi="uk-UA"/>
        </w:rPr>
        <w:t>ряд.</w:t>
      </w:r>
      <w:r w:rsidR="0024664A" w:rsidRPr="00897A0B">
        <w:rPr>
          <w:rFonts w:ascii="Times New Roman" w:hAnsi="Times New Roman" w:cs="Times New Roman"/>
          <w:color w:val="000000"/>
          <w:sz w:val="24"/>
          <w:szCs w:val="24"/>
          <w:lang w:val="uk-UA" w:eastAsia="uk-UA" w:bidi="uk-UA"/>
        </w:rPr>
        <w:t xml:space="preserve"> 11</w:t>
      </w:r>
      <w:r w:rsidRPr="00897A0B">
        <w:rPr>
          <w:rFonts w:ascii="Times New Roman" w:hAnsi="Times New Roman" w:cs="Times New Roman"/>
          <w:color w:val="000000"/>
          <w:sz w:val="24"/>
          <w:szCs w:val="24"/>
          <w:lang w:val="uk-UA" w:eastAsia="uk-UA" w:bidi="uk-UA"/>
        </w:rPr>
        <w:t>) грн___________________________</w:t>
      </w:r>
      <w:r w:rsidR="00C41722" w:rsidRPr="00897A0B">
        <w:rPr>
          <w:rFonts w:ascii="Times New Roman" w:hAnsi="Times New Roman" w:cs="Times New Roman"/>
          <w:color w:val="000000"/>
          <w:sz w:val="24"/>
          <w:szCs w:val="24"/>
          <w:lang w:val="uk-UA" w:eastAsia="uk-UA" w:bidi="uk-UA"/>
        </w:rPr>
        <w:t>____________</w:t>
      </w:r>
    </w:p>
    <w:p w14:paraId="44E7E41A" w14:textId="69688114" w:rsidR="00C547A4" w:rsidRPr="00897A0B" w:rsidRDefault="00C41722" w:rsidP="00F338A4">
      <w:pPr>
        <w:tabs>
          <w:tab w:val="left" w:pos="4634"/>
          <w:tab w:val="left" w:leader="underscore" w:pos="7114"/>
          <w:tab w:val="left" w:leader="underscore" w:pos="9153"/>
        </w:tabs>
        <w:spacing w:after="0" w:line="276" w:lineRule="auto"/>
        <w:contextualSpacing/>
        <w:jc w:val="center"/>
        <w:rPr>
          <w:rFonts w:ascii="Times New Roman" w:hAnsi="Times New Roman" w:cs="Times New Roman"/>
          <w:color w:val="000000"/>
          <w:sz w:val="24"/>
          <w:szCs w:val="24"/>
          <w:lang w:val="uk-UA" w:eastAsia="uk-UA" w:bidi="uk-UA"/>
        </w:rPr>
      </w:pPr>
      <w:r w:rsidRPr="00897A0B">
        <w:rPr>
          <w:rFonts w:ascii="Times New Roman" w:hAnsi="Times New Roman" w:cs="Times New Roman"/>
          <w:color w:val="000000"/>
          <w:sz w:val="24"/>
          <w:szCs w:val="24"/>
          <w:lang w:val="uk-UA" w:eastAsia="uk-UA" w:bidi="uk-UA"/>
        </w:rPr>
        <w:tab/>
        <w:t xml:space="preserve"> </w:t>
      </w:r>
      <w:r w:rsidR="00C547A4" w:rsidRPr="00897A0B">
        <w:rPr>
          <w:rFonts w:ascii="Times New Roman" w:hAnsi="Times New Roman" w:cs="Times New Roman"/>
          <w:color w:val="000000"/>
          <w:sz w:val="24"/>
          <w:szCs w:val="24"/>
          <w:lang w:val="uk-UA" w:eastAsia="uk-UA" w:bidi="uk-UA"/>
        </w:rPr>
        <w:t>(сума прописом)</w:t>
      </w:r>
    </w:p>
    <w:p w14:paraId="0F26A139" w14:textId="77777777" w:rsidR="00070422" w:rsidRPr="00897A0B" w:rsidRDefault="00070422" w:rsidP="00C41722">
      <w:pPr>
        <w:pStyle w:val="af2"/>
        <w:rPr>
          <w:rFonts w:ascii="Times New Roman" w:hAnsi="Times New Roman" w:cs="Times New Roman"/>
          <w:sz w:val="24"/>
          <w:szCs w:val="24"/>
        </w:rPr>
      </w:pPr>
      <w:r w:rsidRPr="00897A0B">
        <w:rPr>
          <w:rFonts w:ascii="Times New Roman" w:hAnsi="Times New Roman" w:cs="Times New Roman"/>
          <w:sz w:val="24"/>
          <w:szCs w:val="24"/>
          <w:lang w:val="uk-UA" w:eastAsia="uk-UA" w:bidi="uk-UA"/>
        </w:rPr>
        <w:t>Головний архітектор проекту</w:t>
      </w:r>
    </w:p>
    <w:p w14:paraId="5803D123" w14:textId="77777777" w:rsidR="00070422" w:rsidRPr="008A77C8" w:rsidRDefault="00070422" w:rsidP="00C41722">
      <w:pPr>
        <w:pStyle w:val="af2"/>
        <w:tabs>
          <w:tab w:val="left" w:pos="6813"/>
        </w:tabs>
        <w:rPr>
          <w:rFonts w:ascii="Times New Roman" w:hAnsi="Times New Roman" w:cs="Times New Roman"/>
          <w:sz w:val="24"/>
          <w:szCs w:val="24"/>
        </w:rPr>
      </w:pPr>
      <w:r w:rsidRPr="008A77C8">
        <w:rPr>
          <w:rFonts w:ascii="Times New Roman" w:hAnsi="Times New Roman" w:cs="Times New Roman"/>
          <w:sz w:val="24"/>
          <w:szCs w:val="24"/>
          <w:lang w:val="uk-UA" w:eastAsia="uk-UA" w:bidi="uk-UA"/>
        </w:rPr>
        <w:t xml:space="preserve">(Головний інженер проекту) </w:t>
      </w:r>
      <w:r w:rsidR="00545BB9" w:rsidRPr="008A77C8">
        <w:rPr>
          <w:rFonts w:ascii="Times New Roman" w:hAnsi="Times New Roman" w:cs="Times New Roman"/>
          <w:sz w:val="24"/>
          <w:szCs w:val="24"/>
          <w:lang w:val="uk-UA" w:eastAsia="uk-UA" w:bidi="uk-UA"/>
        </w:rPr>
        <w:t xml:space="preserve">       </w:t>
      </w:r>
      <w:r w:rsidR="00E17A44" w:rsidRPr="008A77C8">
        <w:rPr>
          <w:rFonts w:ascii="Times New Roman" w:hAnsi="Times New Roman" w:cs="Times New Roman"/>
          <w:sz w:val="24"/>
          <w:szCs w:val="24"/>
          <w:lang w:val="uk-UA" w:eastAsia="uk-UA" w:bidi="uk-UA"/>
        </w:rPr>
        <w:t>____________</w:t>
      </w:r>
      <w:r w:rsidR="00E17A44" w:rsidRPr="008A77C8">
        <w:rPr>
          <w:rFonts w:ascii="Times New Roman" w:hAnsi="Times New Roman" w:cs="Times New Roman"/>
          <w:sz w:val="24"/>
          <w:szCs w:val="24"/>
          <w:lang w:val="uk-UA" w:eastAsia="uk-UA" w:bidi="uk-UA"/>
        </w:rPr>
        <w:tab/>
        <w:t>___________</w:t>
      </w:r>
    </w:p>
    <w:p w14:paraId="257B05DB" w14:textId="7F69A54F" w:rsidR="00070422" w:rsidRPr="008A77C8" w:rsidRDefault="00545BB9" w:rsidP="00C41722">
      <w:pPr>
        <w:pStyle w:val="af2"/>
        <w:rPr>
          <w:rFonts w:ascii="Times New Roman" w:hAnsi="Times New Roman" w:cs="Times New Roman"/>
          <w:bCs/>
          <w:sz w:val="24"/>
          <w:szCs w:val="24"/>
          <w:lang w:val="uk-UA"/>
        </w:rPr>
      </w:pPr>
      <w:r w:rsidRPr="008A77C8">
        <w:rPr>
          <w:rFonts w:ascii="Times New Roman" w:hAnsi="Times New Roman" w:cs="Times New Roman"/>
          <w:bCs/>
          <w:sz w:val="24"/>
          <w:szCs w:val="24"/>
          <w:lang w:val="uk-UA" w:eastAsia="uk-UA" w:bidi="uk-UA"/>
        </w:rPr>
        <w:t xml:space="preserve">         </w:t>
      </w:r>
      <w:r w:rsidR="009616C3" w:rsidRPr="008A77C8">
        <w:rPr>
          <w:rFonts w:ascii="Times New Roman" w:hAnsi="Times New Roman" w:cs="Times New Roman"/>
          <w:bCs/>
          <w:sz w:val="24"/>
          <w:szCs w:val="24"/>
          <w:lang w:val="uk-UA" w:eastAsia="uk-UA" w:bidi="uk-UA"/>
        </w:rPr>
        <w:t xml:space="preserve"> </w:t>
      </w:r>
      <w:r w:rsidRPr="008A77C8">
        <w:rPr>
          <w:rFonts w:ascii="Times New Roman" w:hAnsi="Times New Roman" w:cs="Times New Roman"/>
          <w:bCs/>
          <w:sz w:val="24"/>
          <w:szCs w:val="24"/>
          <w:lang w:val="uk-UA" w:eastAsia="uk-UA" w:bidi="uk-UA"/>
        </w:rPr>
        <w:t xml:space="preserve">                                                     (підпис)                        </w:t>
      </w:r>
      <w:r w:rsidR="00F338A4">
        <w:rPr>
          <w:rFonts w:ascii="Times New Roman" w:hAnsi="Times New Roman" w:cs="Times New Roman"/>
          <w:bCs/>
          <w:sz w:val="24"/>
          <w:szCs w:val="24"/>
          <w:lang w:val="uk-UA" w:eastAsia="uk-UA" w:bidi="uk-UA"/>
        </w:rPr>
        <w:t xml:space="preserve">            </w:t>
      </w:r>
      <w:r w:rsidRPr="008A77C8">
        <w:rPr>
          <w:rFonts w:ascii="Times New Roman" w:hAnsi="Times New Roman" w:cs="Times New Roman"/>
          <w:bCs/>
          <w:sz w:val="24"/>
          <w:szCs w:val="24"/>
          <w:lang w:val="uk-UA" w:eastAsia="uk-UA" w:bidi="uk-UA"/>
        </w:rPr>
        <w:t xml:space="preserve">   </w:t>
      </w:r>
      <w:r w:rsidR="00780A8F" w:rsidRPr="008A77C8">
        <w:rPr>
          <w:rFonts w:ascii="Times New Roman" w:hAnsi="Times New Roman" w:cs="Times New Roman"/>
          <w:bCs/>
          <w:sz w:val="24"/>
          <w:szCs w:val="24"/>
          <w:lang w:val="uk-UA" w:eastAsia="uk-UA" w:bidi="uk-UA"/>
        </w:rPr>
        <w:t>(ПІБ</w:t>
      </w:r>
      <w:r w:rsidR="00070422" w:rsidRPr="008A77C8">
        <w:rPr>
          <w:rFonts w:ascii="Times New Roman" w:hAnsi="Times New Roman" w:cs="Times New Roman"/>
          <w:bCs/>
          <w:sz w:val="24"/>
          <w:szCs w:val="24"/>
          <w:lang w:val="uk-UA" w:eastAsia="uk-UA" w:bidi="uk-UA"/>
        </w:rPr>
        <w:t>)</w:t>
      </w:r>
    </w:p>
    <w:p w14:paraId="7B9C69BD" w14:textId="73FE8DA0" w:rsidR="00070422" w:rsidRPr="008A77C8" w:rsidRDefault="00F338A4" w:rsidP="00C41722">
      <w:pPr>
        <w:pStyle w:val="af2"/>
        <w:contextualSpacing/>
        <w:rPr>
          <w:rFonts w:ascii="Times New Roman" w:hAnsi="Times New Roman" w:cs="Times New Roman"/>
          <w:sz w:val="24"/>
          <w:szCs w:val="24"/>
          <w:lang w:val="uk-UA"/>
        </w:rPr>
      </w:pPr>
      <w:r>
        <w:rPr>
          <w:rFonts w:ascii="Times New Roman" w:hAnsi="Times New Roman" w:cs="Times New Roman"/>
          <w:sz w:val="24"/>
          <w:szCs w:val="24"/>
          <w:lang w:val="uk-UA" w:eastAsia="uk-UA" w:bidi="uk-UA"/>
        </w:rPr>
        <w:t>Кошторис склав</w:t>
      </w:r>
      <w:r>
        <w:rPr>
          <w:rFonts w:ascii="Times New Roman" w:hAnsi="Times New Roman" w:cs="Times New Roman"/>
          <w:sz w:val="24"/>
          <w:szCs w:val="24"/>
          <w:lang w:val="uk-UA" w:eastAsia="uk-UA" w:bidi="uk-UA"/>
        </w:rPr>
        <w:tab/>
      </w:r>
      <w:r>
        <w:rPr>
          <w:rFonts w:ascii="Times New Roman" w:hAnsi="Times New Roman" w:cs="Times New Roman"/>
          <w:sz w:val="24"/>
          <w:szCs w:val="24"/>
          <w:lang w:val="uk-UA" w:eastAsia="uk-UA" w:bidi="uk-UA"/>
        </w:rPr>
        <w:tab/>
        <w:t xml:space="preserve">       </w:t>
      </w:r>
      <w:r w:rsidR="00E17A44" w:rsidRPr="008A77C8">
        <w:rPr>
          <w:rFonts w:ascii="Times New Roman" w:hAnsi="Times New Roman" w:cs="Times New Roman"/>
          <w:sz w:val="24"/>
          <w:szCs w:val="24"/>
          <w:lang w:val="uk-UA" w:eastAsia="uk-UA" w:bidi="uk-UA"/>
        </w:rPr>
        <w:t xml:space="preserve">  ___________</w:t>
      </w:r>
      <w:r w:rsidR="00E17A44" w:rsidRPr="008A77C8">
        <w:rPr>
          <w:rFonts w:ascii="Times New Roman" w:hAnsi="Times New Roman" w:cs="Times New Roman"/>
          <w:sz w:val="24"/>
          <w:szCs w:val="24"/>
          <w:lang w:val="uk-UA" w:eastAsia="uk-UA" w:bidi="uk-UA"/>
        </w:rPr>
        <w:tab/>
      </w:r>
      <w:r w:rsidR="002C647D" w:rsidRPr="008A77C8">
        <w:rPr>
          <w:rFonts w:ascii="Times New Roman" w:hAnsi="Times New Roman" w:cs="Times New Roman"/>
          <w:sz w:val="24"/>
          <w:szCs w:val="24"/>
          <w:lang w:val="uk-UA" w:eastAsia="uk-UA" w:bidi="uk-UA"/>
        </w:rPr>
        <w:t xml:space="preserve">            </w:t>
      </w:r>
      <w:r w:rsidR="00E17A44" w:rsidRPr="008A77C8">
        <w:rPr>
          <w:rFonts w:ascii="Times New Roman" w:hAnsi="Times New Roman" w:cs="Times New Roman"/>
          <w:sz w:val="24"/>
          <w:szCs w:val="24"/>
          <w:lang w:val="uk-UA" w:eastAsia="uk-UA" w:bidi="uk-UA"/>
        </w:rPr>
        <w:t xml:space="preserve">     </w:t>
      </w:r>
      <w:r>
        <w:rPr>
          <w:rFonts w:ascii="Times New Roman" w:hAnsi="Times New Roman" w:cs="Times New Roman"/>
          <w:sz w:val="24"/>
          <w:szCs w:val="24"/>
          <w:lang w:val="uk-UA" w:eastAsia="uk-UA" w:bidi="uk-UA"/>
        </w:rPr>
        <w:t xml:space="preserve">             </w:t>
      </w:r>
      <w:r w:rsidR="00E17A44" w:rsidRPr="008A77C8">
        <w:rPr>
          <w:rFonts w:ascii="Times New Roman" w:hAnsi="Times New Roman" w:cs="Times New Roman"/>
          <w:sz w:val="24"/>
          <w:szCs w:val="24"/>
          <w:lang w:val="uk-UA" w:eastAsia="uk-UA" w:bidi="uk-UA"/>
        </w:rPr>
        <w:t xml:space="preserve"> _</w:t>
      </w:r>
      <w:r>
        <w:rPr>
          <w:rFonts w:ascii="Times New Roman" w:hAnsi="Times New Roman" w:cs="Times New Roman"/>
          <w:sz w:val="24"/>
          <w:szCs w:val="24"/>
          <w:lang w:val="uk-UA" w:eastAsia="uk-UA" w:bidi="uk-UA"/>
        </w:rPr>
        <w:t>_</w:t>
      </w:r>
      <w:r w:rsidR="00E17A44" w:rsidRPr="008A77C8">
        <w:rPr>
          <w:rFonts w:ascii="Times New Roman" w:hAnsi="Times New Roman" w:cs="Times New Roman"/>
          <w:sz w:val="24"/>
          <w:szCs w:val="24"/>
          <w:lang w:val="uk-UA" w:eastAsia="uk-UA" w:bidi="uk-UA"/>
        </w:rPr>
        <w:t>________</w:t>
      </w:r>
    </w:p>
    <w:p w14:paraId="3A9166EE" w14:textId="29D51214" w:rsidR="003164B7" w:rsidRPr="008A77C8" w:rsidRDefault="00F338A4" w:rsidP="00F338A4">
      <w:pPr>
        <w:pStyle w:val="af2"/>
        <w:contextualSpacing/>
        <w:rPr>
          <w:rFonts w:ascii="Times New Roman" w:hAnsi="Times New Roman" w:cs="Times New Roman"/>
          <w:bCs/>
          <w:color w:val="000000"/>
          <w:sz w:val="24"/>
          <w:szCs w:val="24"/>
          <w:lang w:val="uk-UA" w:eastAsia="uk-UA" w:bidi="uk-UA"/>
        </w:rPr>
      </w:pPr>
      <w:r>
        <w:rPr>
          <w:rFonts w:ascii="Times New Roman" w:hAnsi="Times New Roman" w:cs="Times New Roman"/>
          <w:bCs/>
          <w:color w:val="000000"/>
          <w:sz w:val="24"/>
          <w:szCs w:val="24"/>
          <w:lang w:val="uk-UA" w:eastAsia="uk-UA" w:bidi="uk-UA"/>
        </w:rPr>
        <w:t xml:space="preserve">                                                              </w:t>
      </w:r>
      <w:r w:rsidR="003164B7" w:rsidRPr="008A77C8">
        <w:rPr>
          <w:rFonts w:ascii="Times New Roman" w:hAnsi="Times New Roman" w:cs="Times New Roman"/>
          <w:bCs/>
          <w:color w:val="000000"/>
          <w:sz w:val="24"/>
          <w:szCs w:val="24"/>
          <w:lang w:val="uk-UA" w:eastAsia="uk-UA" w:bidi="uk-UA"/>
        </w:rPr>
        <w:t xml:space="preserve">(підпис) </w:t>
      </w:r>
      <w:r w:rsidR="003164B7" w:rsidRPr="008A77C8">
        <w:rPr>
          <w:rFonts w:ascii="Times New Roman" w:hAnsi="Times New Roman" w:cs="Times New Roman"/>
          <w:bCs/>
          <w:color w:val="000000"/>
          <w:sz w:val="24"/>
          <w:szCs w:val="24"/>
          <w:lang w:val="uk-UA" w:eastAsia="uk-UA" w:bidi="uk-UA"/>
        </w:rPr>
        <w:tab/>
      </w:r>
      <w:r w:rsidR="003164B7" w:rsidRPr="008A77C8">
        <w:rPr>
          <w:rFonts w:ascii="Times New Roman" w:hAnsi="Times New Roman" w:cs="Times New Roman"/>
          <w:bCs/>
          <w:color w:val="000000"/>
          <w:sz w:val="24"/>
          <w:szCs w:val="24"/>
          <w:lang w:val="uk-UA" w:eastAsia="uk-UA" w:bidi="uk-UA"/>
        </w:rPr>
        <w:tab/>
        <w:t xml:space="preserve">    </w:t>
      </w:r>
      <w:r>
        <w:rPr>
          <w:rFonts w:ascii="Times New Roman" w:hAnsi="Times New Roman" w:cs="Times New Roman"/>
          <w:bCs/>
          <w:color w:val="000000"/>
          <w:sz w:val="24"/>
          <w:szCs w:val="24"/>
          <w:lang w:val="uk-UA" w:eastAsia="uk-UA" w:bidi="uk-UA"/>
        </w:rPr>
        <w:t xml:space="preserve">           </w:t>
      </w:r>
      <w:r w:rsidR="003164B7" w:rsidRPr="008A77C8">
        <w:rPr>
          <w:rFonts w:ascii="Times New Roman" w:hAnsi="Times New Roman" w:cs="Times New Roman"/>
          <w:bCs/>
          <w:color w:val="000000"/>
          <w:sz w:val="24"/>
          <w:szCs w:val="24"/>
          <w:lang w:val="uk-UA" w:eastAsia="uk-UA" w:bidi="uk-UA"/>
        </w:rPr>
        <w:t xml:space="preserve">    </w:t>
      </w:r>
      <w:r>
        <w:rPr>
          <w:rFonts w:ascii="Times New Roman" w:hAnsi="Times New Roman" w:cs="Times New Roman"/>
          <w:bCs/>
          <w:color w:val="000000"/>
          <w:sz w:val="24"/>
          <w:szCs w:val="24"/>
          <w:lang w:val="uk-UA" w:eastAsia="uk-UA" w:bidi="uk-UA"/>
        </w:rPr>
        <w:t xml:space="preserve">  </w:t>
      </w:r>
      <w:r w:rsidR="003164B7" w:rsidRPr="008A77C8">
        <w:rPr>
          <w:rFonts w:ascii="Times New Roman" w:hAnsi="Times New Roman" w:cs="Times New Roman"/>
          <w:bCs/>
          <w:color w:val="000000"/>
          <w:sz w:val="24"/>
          <w:szCs w:val="24"/>
          <w:lang w:val="uk-UA" w:eastAsia="uk-UA" w:bidi="uk-UA"/>
        </w:rPr>
        <w:t>(ПІБ)</w:t>
      </w:r>
    </w:p>
    <w:p w14:paraId="77268842" w14:textId="77777777" w:rsidR="00636031" w:rsidRDefault="00BD7E08" w:rsidP="00C41722">
      <w:pPr>
        <w:pStyle w:val="af2"/>
        <w:contextualSpacing/>
        <w:rPr>
          <w:rFonts w:ascii="Times New Roman" w:hAnsi="Times New Roman" w:cs="Times New Roman"/>
          <w:bCs/>
          <w:color w:val="000000"/>
          <w:sz w:val="24"/>
          <w:szCs w:val="24"/>
          <w:lang w:val="uk-UA" w:eastAsia="uk-UA" w:bidi="uk-UA"/>
        </w:rPr>
      </w:pPr>
      <w:r w:rsidRPr="008A77C8">
        <w:rPr>
          <w:rFonts w:ascii="Times New Roman" w:hAnsi="Times New Roman" w:cs="Times New Roman"/>
          <w:bCs/>
          <w:color w:val="000000"/>
          <w:sz w:val="24"/>
          <w:szCs w:val="24"/>
          <w:lang w:val="uk-UA" w:eastAsia="uk-UA" w:bidi="uk-UA"/>
        </w:rPr>
        <w:t>М.П.</w:t>
      </w:r>
      <w:r w:rsidR="00BB65D8" w:rsidRPr="008A77C8">
        <w:rPr>
          <w:rFonts w:ascii="Times New Roman" w:hAnsi="Times New Roman" w:cs="Times New Roman"/>
          <w:bCs/>
          <w:color w:val="000000"/>
          <w:sz w:val="24"/>
          <w:szCs w:val="24"/>
          <w:lang w:val="uk-UA" w:eastAsia="uk-UA" w:bidi="uk-UA"/>
        </w:rPr>
        <w:t xml:space="preserve">  </w:t>
      </w:r>
      <w:r w:rsidR="00545BB9" w:rsidRPr="008A77C8">
        <w:rPr>
          <w:rFonts w:ascii="Times New Roman" w:hAnsi="Times New Roman" w:cs="Times New Roman"/>
          <w:bCs/>
          <w:color w:val="000000"/>
          <w:sz w:val="24"/>
          <w:szCs w:val="24"/>
          <w:lang w:val="uk-UA" w:eastAsia="uk-UA" w:bidi="uk-UA"/>
        </w:rPr>
        <w:t xml:space="preserve">  «</w:t>
      </w:r>
      <w:r w:rsidR="00545BB9" w:rsidRPr="008A77C8">
        <w:rPr>
          <w:rFonts w:ascii="Times New Roman" w:hAnsi="Times New Roman" w:cs="Times New Roman"/>
          <w:bCs/>
          <w:color w:val="000000"/>
          <w:sz w:val="24"/>
          <w:szCs w:val="24"/>
          <w:lang w:val="uk-UA" w:eastAsia="uk-UA" w:bidi="uk-UA"/>
        </w:rPr>
        <w:tab/>
        <w:t>»</w:t>
      </w:r>
      <w:r w:rsidR="00545BB9" w:rsidRPr="008A77C8">
        <w:rPr>
          <w:rFonts w:ascii="Times New Roman" w:hAnsi="Times New Roman" w:cs="Times New Roman"/>
          <w:bCs/>
          <w:color w:val="000000"/>
          <w:sz w:val="24"/>
          <w:szCs w:val="24"/>
          <w:lang w:val="uk-UA" w:eastAsia="uk-UA" w:bidi="uk-UA"/>
        </w:rPr>
        <w:tab/>
        <w:t>20</w:t>
      </w:r>
      <w:r w:rsidR="002C647D" w:rsidRPr="008A77C8">
        <w:rPr>
          <w:rFonts w:ascii="Times New Roman" w:hAnsi="Times New Roman" w:cs="Times New Roman"/>
          <w:bCs/>
          <w:color w:val="000000"/>
          <w:sz w:val="24"/>
          <w:szCs w:val="24"/>
          <w:lang w:val="uk-UA" w:eastAsia="uk-UA" w:bidi="uk-UA"/>
        </w:rPr>
        <w:t xml:space="preserve">__ </w:t>
      </w:r>
      <w:r w:rsidR="00545BB9" w:rsidRPr="008A77C8">
        <w:rPr>
          <w:rFonts w:ascii="Times New Roman" w:hAnsi="Times New Roman" w:cs="Times New Roman"/>
          <w:bCs/>
          <w:color w:val="000000"/>
          <w:sz w:val="24"/>
          <w:szCs w:val="24"/>
          <w:lang w:val="uk-UA" w:eastAsia="uk-UA" w:bidi="uk-UA"/>
        </w:rPr>
        <w:t>р.</w:t>
      </w:r>
      <w:r w:rsidR="00636031" w:rsidRPr="008A77C8">
        <w:rPr>
          <w:rFonts w:ascii="Times New Roman" w:hAnsi="Times New Roman" w:cs="Times New Roman"/>
          <w:bCs/>
          <w:color w:val="000000"/>
          <w:sz w:val="24"/>
          <w:szCs w:val="24"/>
          <w:lang w:val="uk-UA" w:eastAsia="uk-UA" w:bidi="uk-UA"/>
        </w:rPr>
        <w:br w:type="page"/>
      </w:r>
    </w:p>
    <w:p w14:paraId="1C4636FA" w14:textId="26AE3A5C" w:rsidR="00EF5788" w:rsidRPr="00DB1056" w:rsidRDefault="00EF5788" w:rsidP="00EF5788">
      <w:pPr>
        <w:spacing w:after="0" w:line="276" w:lineRule="auto"/>
        <w:ind w:left="6237"/>
        <w:contextualSpacing/>
        <w:rPr>
          <w:rFonts w:ascii="Times New Roman" w:hAnsi="Times New Roman" w:cs="Times New Roman"/>
          <w:sz w:val="24"/>
          <w:szCs w:val="24"/>
          <w:lang w:val="uk-UA"/>
        </w:rPr>
      </w:pPr>
      <w:r w:rsidRPr="00DB1056">
        <w:rPr>
          <w:rFonts w:ascii="Times New Roman" w:hAnsi="Times New Roman" w:cs="Times New Roman"/>
          <w:sz w:val="24"/>
          <w:szCs w:val="24"/>
          <w:shd w:val="clear" w:color="auto" w:fill="FFFFFF"/>
        </w:rPr>
        <w:lastRenderedPageBreak/>
        <w:t xml:space="preserve">Додаток </w:t>
      </w:r>
      <w:r>
        <w:rPr>
          <w:rFonts w:ascii="Times New Roman" w:hAnsi="Times New Roman" w:cs="Times New Roman"/>
          <w:sz w:val="24"/>
          <w:szCs w:val="24"/>
          <w:shd w:val="clear" w:color="auto" w:fill="FFFFFF"/>
          <w:lang w:val="uk-UA"/>
        </w:rPr>
        <w:t>6</w:t>
      </w:r>
      <w:r w:rsidRPr="00DB1056">
        <w:rPr>
          <w:rFonts w:ascii="Times New Roman" w:hAnsi="Times New Roman" w:cs="Times New Roman"/>
          <w:sz w:val="24"/>
          <w:szCs w:val="24"/>
        </w:rPr>
        <w:br/>
      </w:r>
      <w:r w:rsidR="00FE00F0" w:rsidRPr="005B43EA">
        <w:rPr>
          <w:rFonts w:ascii="Times New Roman" w:hAnsi="Times New Roman" w:cs="Times New Roman"/>
          <w:sz w:val="24"/>
          <w:szCs w:val="24"/>
          <w:shd w:val="clear" w:color="auto" w:fill="FFFFFF"/>
        </w:rPr>
        <w:t>до Порядку визначення вартост</w:t>
      </w:r>
      <w:r w:rsidR="00FE00F0" w:rsidRPr="005B43EA">
        <w:rPr>
          <w:rFonts w:ascii="Times New Roman" w:hAnsi="Times New Roman" w:cs="Times New Roman"/>
          <w:sz w:val="24"/>
          <w:szCs w:val="24"/>
          <w:shd w:val="clear" w:color="auto" w:fill="FFFFFF"/>
          <w:lang w:val="uk-UA"/>
        </w:rPr>
        <w:t xml:space="preserve">і </w:t>
      </w:r>
      <w:r w:rsidR="00FE00F0" w:rsidRPr="00FE00F0">
        <w:rPr>
          <w:rFonts w:ascii="Times New Roman" w:hAnsi="Times New Roman" w:cs="Times New Roman"/>
          <w:sz w:val="24"/>
          <w:szCs w:val="24"/>
          <w:shd w:val="clear" w:color="auto" w:fill="FFFFFF"/>
          <w:lang w:val="uk-UA"/>
        </w:rPr>
        <w:t>проектно-вишукувальни</w:t>
      </w:r>
      <w:r w:rsidR="00FE00F0">
        <w:rPr>
          <w:rFonts w:ascii="Times New Roman" w:hAnsi="Times New Roman" w:cs="Times New Roman"/>
          <w:sz w:val="24"/>
          <w:szCs w:val="24"/>
          <w:shd w:val="clear" w:color="auto" w:fill="FFFFFF"/>
          <w:lang w:val="uk-UA"/>
        </w:rPr>
        <w:t xml:space="preserve">х робіт та експертизи проектної </w:t>
      </w:r>
      <w:r w:rsidR="00FE00F0" w:rsidRPr="00FE00F0">
        <w:rPr>
          <w:rFonts w:ascii="Times New Roman" w:hAnsi="Times New Roman" w:cs="Times New Roman"/>
          <w:sz w:val="24"/>
          <w:szCs w:val="24"/>
          <w:shd w:val="clear" w:color="auto" w:fill="FFFFFF"/>
          <w:lang w:val="uk-UA"/>
        </w:rPr>
        <w:t>документації на будівництво</w:t>
      </w:r>
      <w:r w:rsidRPr="00DB1056">
        <w:rPr>
          <w:rFonts w:ascii="Times New Roman" w:hAnsi="Times New Roman" w:cs="Times New Roman"/>
          <w:sz w:val="24"/>
          <w:szCs w:val="24"/>
        </w:rPr>
        <w:br/>
      </w:r>
      <w:r w:rsidRPr="00DB1056">
        <w:rPr>
          <w:rFonts w:ascii="Times New Roman" w:hAnsi="Times New Roman" w:cs="Times New Roman"/>
          <w:sz w:val="24"/>
          <w:szCs w:val="24"/>
          <w:shd w:val="clear" w:color="auto" w:fill="FFFFFF"/>
        </w:rPr>
        <w:t xml:space="preserve"> </w:t>
      </w:r>
    </w:p>
    <w:p w14:paraId="1B9DFF1E" w14:textId="77777777" w:rsidR="00EF5788" w:rsidRDefault="00527ABB" w:rsidP="008A77C8">
      <w:pPr>
        <w:pStyle w:val="af2"/>
        <w:spacing w:line="276" w:lineRule="auto"/>
        <w:jc w:val="center"/>
        <w:rPr>
          <w:rFonts w:ascii="Times New Roman" w:hAnsi="Times New Roman" w:cs="Times New Roman"/>
          <w:b/>
          <w:bCs/>
          <w:sz w:val="28"/>
          <w:szCs w:val="28"/>
          <w:lang w:val="uk-UA" w:bidi="uk-UA"/>
        </w:rPr>
      </w:pPr>
      <w:bookmarkStart w:id="36" w:name="_Toc57559325"/>
      <w:r w:rsidRPr="008A77C8">
        <w:rPr>
          <w:rFonts w:ascii="Times New Roman" w:hAnsi="Times New Roman" w:cs="Times New Roman"/>
          <w:b/>
          <w:bCs/>
          <w:sz w:val="28"/>
          <w:szCs w:val="28"/>
          <w:lang w:val="uk-UA" w:bidi="uk-UA"/>
        </w:rPr>
        <w:t xml:space="preserve">УСЕРЕДНЕНІ </w:t>
      </w:r>
    </w:p>
    <w:p w14:paraId="1750ECD4" w14:textId="77777777" w:rsidR="004C1A58" w:rsidRPr="008A77C8" w:rsidRDefault="00EF5788" w:rsidP="008A77C8">
      <w:pPr>
        <w:pStyle w:val="af2"/>
        <w:spacing w:line="276" w:lineRule="auto"/>
        <w:jc w:val="center"/>
        <w:rPr>
          <w:rFonts w:ascii="Times New Roman" w:hAnsi="Times New Roman" w:cs="Times New Roman"/>
          <w:b/>
          <w:bCs/>
          <w:sz w:val="28"/>
          <w:szCs w:val="28"/>
          <w:lang w:val="uk-UA" w:bidi="uk-UA"/>
        </w:rPr>
      </w:pPr>
      <w:r w:rsidRPr="008A77C8">
        <w:rPr>
          <w:rFonts w:ascii="Times New Roman" w:hAnsi="Times New Roman" w:cs="Times New Roman"/>
          <w:b/>
          <w:bCs/>
          <w:sz w:val="28"/>
          <w:szCs w:val="28"/>
          <w:lang w:val="uk-UA" w:bidi="uk-UA"/>
        </w:rPr>
        <w:t>відсоткові показники вартості експертизи проектів будівництва</w:t>
      </w:r>
      <w:bookmarkEnd w:id="36"/>
    </w:p>
    <w:p w14:paraId="169A4D12" w14:textId="77777777" w:rsidR="00580DA3" w:rsidRPr="00D135FA" w:rsidRDefault="00580DA3" w:rsidP="008A77C8">
      <w:pPr>
        <w:pStyle w:val="af2"/>
        <w:spacing w:line="276" w:lineRule="auto"/>
        <w:jc w:val="center"/>
        <w:rPr>
          <w:rFonts w:ascii="Times New Roman" w:hAnsi="Times New Roman" w:cs="Times New Roman"/>
          <w:b/>
          <w:bCs/>
          <w:sz w:val="8"/>
          <w:szCs w:val="28"/>
          <w:lang w:val="uk-UA" w:bidi="uk-UA"/>
        </w:rPr>
      </w:pPr>
    </w:p>
    <w:p w14:paraId="388B6D07" w14:textId="79328DDF" w:rsidR="00580DA3" w:rsidRPr="008A77C8" w:rsidRDefault="00580DA3" w:rsidP="008A77C8">
      <w:pPr>
        <w:pStyle w:val="af2"/>
        <w:spacing w:line="276" w:lineRule="auto"/>
        <w:rPr>
          <w:rFonts w:ascii="Times New Roman" w:hAnsi="Times New Roman" w:cs="Times New Roman"/>
          <w:b/>
          <w:bCs/>
          <w:sz w:val="28"/>
          <w:szCs w:val="28"/>
          <w:lang w:val="uk-UA" w:bidi="uk-UA"/>
        </w:rPr>
      </w:pPr>
      <w:r w:rsidRPr="008A77C8">
        <w:rPr>
          <w:rFonts w:ascii="Times New Roman" w:hAnsi="Times New Roman" w:cs="Times New Roman"/>
          <w:b/>
          <w:bCs/>
          <w:sz w:val="28"/>
          <w:szCs w:val="28"/>
          <w:lang w:val="uk-UA" w:bidi="uk-UA"/>
        </w:rPr>
        <w:t>Таблиця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2410"/>
        <w:gridCol w:w="1714"/>
        <w:gridCol w:w="1617"/>
        <w:gridCol w:w="1798"/>
        <w:gridCol w:w="1538"/>
      </w:tblGrid>
      <w:tr w:rsidR="00780A8F" w:rsidRPr="008A77C8" w14:paraId="335FEBFE" w14:textId="77777777" w:rsidTr="00F338A4">
        <w:trPr>
          <w:cantSplit/>
          <w:trHeight w:val="57"/>
          <w:jc w:val="center"/>
        </w:trPr>
        <w:tc>
          <w:tcPr>
            <w:tcW w:w="562" w:type="dxa"/>
            <w:vMerge w:val="restart"/>
          </w:tcPr>
          <w:p w14:paraId="57E275F1" w14:textId="77777777" w:rsidR="00780A8F" w:rsidRPr="008A77C8" w:rsidRDefault="00780A8F" w:rsidP="00F338A4">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Ч</w:t>
            </w:r>
            <w:r w:rsidRPr="008A77C8">
              <w:rPr>
                <w:rFonts w:ascii="Times New Roman" w:eastAsia="Times New Roman" w:hAnsi="Times New Roman" w:cs="Times New Roman"/>
                <w:sz w:val="24"/>
                <w:szCs w:val="24"/>
                <w:lang w:val="uk-UA" w:eastAsia="ru-RU"/>
              </w:rPr>
              <w:t>.ч.</w:t>
            </w:r>
          </w:p>
        </w:tc>
        <w:tc>
          <w:tcPr>
            <w:tcW w:w="2410" w:type="dxa"/>
            <w:vMerge w:val="restart"/>
          </w:tcPr>
          <w:p w14:paraId="25D37492" w14:textId="77777777" w:rsidR="00780A8F" w:rsidRPr="008A77C8" w:rsidRDefault="00780A8F" w:rsidP="00F338A4">
            <w:pPr>
              <w:spacing w:after="0" w:line="276" w:lineRule="auto"/>
              <w:jc w:val="center"/>
              <w:rPr>
                <w:rFonts w:ascii="Times New Roman" w:eastAsia="Times New Roman" w:hAnsi="Times New Roman" w:cs="Times New Roman"/>
                <w:sz w:val="24"/>
                <w:szCs w:val="24"/>
                <w:lang w:val="uk-UA" w:eastAsia="ru-RU"/>
              </w:rPr>
            </w:pPr>
            <w:r w:rsidRPr="008A77C8">
              <w:rPr>
                <w:rFonts w:ascii="Times New Roman" w:eastAsia="Times New Roman" w:hAnsi="Times New Roman" w:cs="Times New Roman"/>
                <w:sz w:val="24"/>
                <w:szCs w:val="24"/>
                <w:lang w:eastAsia="ru-RU"/>
              </w:rPr>
              <w:t>Розрахункова</w:t>
            </w:r>
          </w:p>
          <w:p w14:paraId="3C2BCC99" w14:textId="77777777" w:rsidR="00780A8F" w:rsidRPr="008A77C8" w:rsidRDefault="00780A8F" w:rsidP="00F338A4">
            <w:pPr>
              <w:spacing w:after="0" w:line="276" w:lineRule="auto"/>
              <w:jc w:val="center"/>
              <w:rPr>
                <w:rFonts w:ascii="Times New Roman" w:eastAsia="Times New Roman" w:hAnsi="Times New Roman" w:cs="Times New Roman"/>
                <w:sz w:val="24"/>
                <w:szCs w:val="24"/>
                <w:lang w:val="uk-UA" w:eastAsia="ru-RU"/>
              </w:rPr>
            </w:pPr>
            <w:r w:rsidRPr="008A77C8">
              <w:rPr>
                <w:rFonts w:ascii="Times New Roman" w:eastAsia="Times New Roman" w:hAnsi="Times New Roman" w:cs="Times New Roman"/>
                <w:sz w:val="24"/>
                <w:szCs w:val="24"/>
                <w:lang w:eastAsia="ru-RU"/>
              </w:rPr>
              <w:t>база</w:t>
            </w:r>
            <w:r w:rsidRPr="008A77C8">
              <w:rPr>
                <w:rFonts w:ascii="Times New Roman" w:eastAsia="Times New Roman" w:hAnsi="Times New Roman" w:cs="Times New Roman"/>
                <w:sz w:val="24"/>
                <w:szCs w:val="24"/>
                <w:lang w:val="uk-UA" w:eastAsia="ru-RU"/>
              </w:rPr>
              <w:t>,</w:t>
            </w:r>
          </w:p>
          <w:p w14:paraId="7754CEF6" w14:textId="77777777" w:rsidR="00780A8F" w:rsidRPr="008A77C8" w:rsidRDefault="00780A8F" w:rsidP="00F338A4">
            <w:pPr>
              <w:spacing w:after="0" w:line="276" w:lineRule="auto"/>
              <w:jc w:val="center"/>
              <w:rPr>
                <w:rFonts w:ascii="Times New Roman" w:eastAsia="Times New Roman" w:hAnsi="Times New Roman" w:cs="Times New Roman"/>
                <w:sz w:val="24"/>
                <w:szCs w:val="24"/>
                <w:lang w:val="uk-UA" w:eastAsia="ru-RU"/>
              </w:rPr>
            </w:pPr>
            <w:r w:rsidRPr="008A77C8">
              <w:rPr>
                <w:rFonts w:ascii="Times New Roman" w:eastAsia="Times New Roman" w:hAnsi="Times New Roman" w:cs="Times New Roman"/>
                <w:sz w:val="24"/>
                <w:szCs w:val="24"/>
                <w:lang w:eastAsia="ru-RU"/>
              </w:rPr>
              <w:t>тис.грн</w:t>
            </w:r>
          </w:p>
          <w:p w14:paraId="0B94BB37" w14:textId="77777777" w:rsidR="00780A8F" w:rsidRPr="008A77C8" w:rsidRDefault="00780A8F" w:rsidP="00F338A4">
            <w:pPr>
              <w:spacing w:after="0" w:line="276" w:lineRule="auto"/>
              <w:jc w:val="center"/>
              <w:rPr>
                <w:rFonts w:ascii="Times New Roman" w:eastAsia="Times New Roman" w:hAnsi="Times New Roman" w:cs="Times New Roman"/>
                <w:sz w:val="24"/>
                <w:szCs w:val="24"/>
                <w:lang w:eastAsia="ru-RU"/>
              </w:rPr>
            </w:pPr>
          </w:p>
          <w:p w14:paraId="63DEEC98" w14:textId="77777777" w:rsidR="00780A8F" w:rsidRPr="008A77C8" w:rsidRDefault="00780A8F" w:rsidP="00F338A4">
            <w:pPr>
              <w:spacing w:after="0" w:line="276" w:lineRule="auto"/>
              <w:jc w:val="center"/>
              <w:rPr>
                <w:rFonts w:ascii="Times New Roman" w:eastAsia="Times New Roman" w:hAnsi="Times New Roman" w:cs="Times New Roman"/>
                <w:sz w:val="24"/>
                <w:szCs w:val="24"/>
                <w:lang w:eastAsia="ru-RU"/>
              </w:rPr>
            </w:pPr>
          </w:p>
        </w:tc>
        <w:tc>
          <w:tcPr>
            <w:tcW w:w="3331" w:type="dxa"/>
            <w:gridSpan w:val="2"/>
            <w:tcBorders>
              <w:bottom w:val="single" w:sz="4" w:space="0" w:color="auto"/>
            </w:tcBorders>
          </w:tcPr>
          <w:p w14:paraId="7A276539" w14:textId="77777777" w:rsidR="00780A8F" w:rsidRPr="008A77C8" w:rsidRDefault="00780A8F" w:rsidP="00F338A4">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Експертиза</w:t>
            </w:r>
          </w:p>
          <w:p w14:paraId="54632C06" w14:textId="77777777" w:rsidR="00780A8F" w:rsidRPr="008A77C8" w:rsidRDefault="00780A8F" w:rsidP="00F338A4">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за всіма</w:t>
            </w:r>
          </w:p>
          <w:p w14:paraId="7B9CC6CE" w14:textId="77777777" w:rsidR="00780A8F" w:rsidRPr="008A77C8" w:rsidRDefault="00780A8F" w:rsidP="00F338A4">
            <w:pPr>
              <w:spacing w:after="0" w:line="276" w:lineRule="auto"/>
              <w:jc w:val="center"/>
              <w:rPr>
                <w:rFonts w:ascii="Times New Roman" w:eastAsia="Times New Roman" w:hAnsi="Times New Roman" w:cs="Times New Roman"/>
                <w:sz w:val="24"/>
                <w:szCs w:val="24"/>
                <w:lang w:val="uk-UA" w:eastAsia="ru-RU"/>
              </w:rPr>
            </w:pPr>
            <w:r w:rsidRPr="008A77C8">
              <w:rPr>
                <w:rFonts w:ascii="Times New Roman" w:eastAsia="Times New Roman" w:hAnsi="Times New Roman" w:cs="Times New Roman"/>
                <w:sz w:val="24"/>
                <w:szCs w:val="24"/>
                <w:lang w:eastAsia="ru-RU"/>
              </w:rPr>
              <w:t>напрямами</w:t>
            </w:r>
          </w:p>
          <w:p w14:paraId="4883CADD" w14:textId="77777777" w:rsidR="00780A8F" w:rsidRPr="008A77C8" w:rsidRDefault="00780A8F" w:rsidP="00F338A4">
            <w:pPr>
              <w:spacing w:after="0" w:line="276" w:lineRule="auto"/>
              <w:jc w:val="center"/>
              <w:rPr>
                <w:rFonts w:ascii="Times New Roman" w:eastAsia="Times New Roman" w:hAnsi="Times New Roman" w:cs="Times New Roman"/>
                <w:sz w:val="24"/>
                <w:szCs w:val="24"/>
                <w:lang w:eastAsia="ru-RU"/>
              </w:rPr>
            </w:pPr>
          </w:p>
        </w:tc>
        <w:tc>
          <w:tcPr>
            <w:tcW w:w="1798" w:type="dxa"/>
            <w:tcBorders>
              <w:bottom w:val="single" w:sz="4" w:space="0" w:color="auto"/>
            </w:tcBorders>
          </w:tcPr>
          <w:p w14:paraId="030A6E36" w14:textId="77777777" w:rsidR="00780A8F" w:rsidRPr="008A77C8" w:rsidRDefault="00780A8F" w:rsidP="00F338A4">
            <w:pPr>
              <w:spacing w:after="0" w:line="276" w:lineRule="auto"/>
              <w:jc w:val="center"/>
              <w:rPr>
                <w:rFonts w:ascii="Times New Roman" w:eastAsia="Times New Roman" w:hAnsi="Times New Roman" w:cs="Times New Roman"/>
                <w:sz w:val="24"/>
                <w:szCs w:val="24"/>
                <w:lang w:val="uk-UA" w:eastAsia="ru-RU"/>
              </w:rPr>
            </w:pPr>
            <w:r w:rsidRPr="008A77C8">
              <w:rPr>
                <w:rFonts w:ascii="Times New Roman" w:eastAsia="Times New Roman" w:hAnsi="Times New Roman" w:cs="Times New Roman"/>
                <w:sz w:val="24"/>
                <w:szCs w:val="24"/>
                <w:lang w:eastAsia="ru-RU"/>
              </w:rPr>
              <w:t>Експертиза з</w:t>
            </w:r>
          </w:p>
          <w:p w14:paraId="4232ACA3" w14:textId="77777777" w:rsidR="00780A8F" w:rsidRPr="008A77C8" w:rsidRDefault="00780A8F" w:rsidP="00F338A4">
            <w:pPr>
              <w:spacing w:after="0" w:line="276" w:lineRule="auto"/>
              <w:jc w:val="center"/>
              <w:rPr>
                <w:rFonts w:ascii="Times New Roman" w:eastAsia="Times New Roman" w:hAnsi="Times New Roman" w:cs="Times New Roman"/>
                <w:sz w:val="24"/>
                <w:szCs w:val="24"/>
                <w:lang w:val="uk-UA" w:eastAsia="ru-RU"/>
              </w:rPr>
            </w:pPr>
            <w:r w:rsidRPr="008A77C8">
              <w:rPr>
                <w:rFonts w:ascii="Times New Roman" w:eastAsia="Times New Roman" w:hAnsi="Times New Roman" w:cs="Times New Roman"/>
                <w:sz w:val="24"/>
                <w:szCs w:val="24"/>
                <w:lang w:val="uk-UA" w:eastAsia="ru-RU"/>
              </w:rPr>
              <w:t>питань міцності, надійності,</w:t>
            </w:r>
          </w:p>
          <w:p w14:paraId="2D15CAB3" w14:textId="77777777" w:rsidR="00780A8F" w:rsidRPr="008A77C8" w:rsidRDefault="00780A8F" w:rsidP="00F338A4">
            <w:pPr>
              <w:spacing w:after="0" w:line="276" w:lineRule="auto"/>
              <w:jc w:val="center"/>
              <w:rPr>
                <w:rFonts w:ascii="Times New Roman" w:eastAsia="Times New Roman" w:hAnsi="Times New Roman" w:cs="Times New Roman"/>
                <w:sz w:val="24"/>
                <w:szCs w:val="24"/>
                <w:lang w:val="uk-UA" w:eastAsia="ru-RU"/>
              </w:rPr>
            </w:pPr>
            <w:r w:rsidRPr="008A77C8">
              <w:rPr>
                <w:rFonts w:ascii="Times New Roman" w:eastAsia="Times New Roman" w:hAnsi="Times New Roman" w:cs="Times New Roman"/>
                <w:sz w:val="24"/>
                <w:szCs w:val="24"/>
                <w:lang w:val="uk-UA" w:eastAsia="ru-RU"/>
              </w:rPr>
              <w:t>довговічності</w:t>
            </w:r>
          </w:p>
        </w:tc>
        <w:tc>
          <w:tcPr>
            <w:tcW w:w="1538" w:type="dxa"/>
            <w:tcBorders>
              <w:bottom w:val="single" w:sz="4" w:space="0" w:color="auto"/>
              <w:right w:val="single" w:sz="4" w:space="0" w:color="auto"/>
            </w:tcBorders>
          </w:tcPr>
          <w:p w14:paraId="380E0B92" w14:textId="77777777" w:rsidR="00780A8F" w:rsidRPr="008A77C8" w:rsidRDefault="00780A8F" w:rsidP="00F338A4">
            <w:pPr>
              <w:pBdr>
                <w:right w:val="single" w:sz="4" w:space="4" w:color="auto"/>
              </w:pBdr>
              <w:spacing w:after="0" w:line="276" w:lineRule="auto"/>
              <w:jc w:val="center"/>
              <w:rPr>
                <w:rFonts w:ascii="Times New Roman" w:eastAsia="Times New Roman" w:hAnsi="Times New Roman" w:cs="Times New Roman"/>
                <w:sz w:val="24"/>
                <w:szCs w:val="24"/>
                <w:lang w:val="uk-UA" w:eastAsia="ru-RU"/>
              </w:rPr>
            </w:pPr>
            <w:r w:rsidRPr="008A77C8">
              <w:rPr>
                <w:rFonts w:ascii="Times New Roman" w:eastAsia="Times New Roman" w:hAnsi="Times New Roman" w:cs="Times New Roman"/>
                <w:sz w:val="24"/>
                <w:szCs w:val="24"/>
                <w:lang w:eastAsia="ru-RU"/>
              </w:rPr>
              <w:t>Експертиза кошторисної частини</w:t>
            </w:r>
          </w:p>
          <w:p w14:paraId="0DDEB204" w14:textId="77777777" w:rsidR="00780A8F" w:rsidRPr="008A77C8" w:rsidRDefault="00780A8F" w:rsidP="00F338A4">
            <w:pPr>
              <w:spacing w:after="0" w:line="276" w:lineRule="auto"/>
              <w:jc w:val="center"/>
              <w:rPr>
                <w:rFonts w:ascii="Times New Roman" w:eastAsia="Times New Roman" w:hAnsi="Times New Roman" w:cs="Times New Roman"/>
                <w:sz w:val="24"/>
                <w:szCs w:val="24"/>
                <w:lang w:eastAsia="ru-RU"/>
              </w:rPr>
            </w:pPr>
          </w:p>
        </w:tc>
      </w:tr>
      <w:tr w:rsidR="00780A8F" w:rsidRPr="008A77C8" w14:paraId="0B0BEC22" w14:textId="77777777" w:rsidTr="005729AC">
        <w:trPr>
          <w:cantSplit/>
          <w:trHeight w:val="57"/>
          <w:jc w:val="center"/>
        </w:trPr>
        <w:tc>
          <w:tcPr>
            <w:tcW w:w="562" w:type="dxa"/>
            <w:vMerge/>
            <w:vAlign w:val="center"/>
          </w:tcPr>
          <w:p w14:paraId="01ED2D05"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p>
        </w:tc>
        <w:tc>
          <w:tcPr>
            <w:tcW w:w="2410" w:type="dxa"/>
            <w:vMerge/>
            <w:vAlign w:val="center"/>
          </w:tcPr>
          <w:p w14:paraId="02E4BFB5"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p>
        </w:tc>
        <w:tc>
          <w:tcPr>
            <w:tcW w:w="6667" w:type="dxa"/>
            <w:gridSpan w:val="4"/>
            <w:tcBorders>
              <w:right w:val="single" w:sz="4" w:space="0" w:color="auto"/>
            </w:tcBorders>
            <w:vAlign w:val="center"/>
          </w:tcPr>
          <w:p w14:paraId="1C9B40A6"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val="uk-UA" w:eastAsia="ru-RU"/>
              </w:rPr>
              <w:t>К</w:t>
            </w:r>
            <w:r w:rsidRPr="008A77C8">
              <w:rPr>
                <w:rFonts w:ascii="Times New Roman" w:eastAsia="Times New Roman" w:hAnsi="Times New Roman" w:cs="Times New Roman"/>
                <w:sz w:val="24"/>
                <w:szCs w:val="24"/>
                <w:lang w:eastAsia="ru-RU"/>
              </w:rPr>
              <w:t>ласи наслідків (відповідальності)</w:t>
            </w:r>
          </w:p>
        </w:tc>
      </w:tr>
      <w:tr w:rsidR="00780A8F" w:rsidRPr="008A77C8" w14:paraId="030749E9" w14:textId="77777777" w:rsidTr="005729AC">
        <w:trPr>
          <w:cantSplit/>
          <w:trHeight w:val="57"/>
          <w:jc w:val="center"/>
        </w:trPr>
        <w:tc>
          <w:tcPr>
            <w:tcW w:w="562" w:type="dxa"/>
            <w:vMerge/>
            <w:vAlign w:val="center"/>
          </w:tcPr>
          <w:p w14:paraId="636E794A"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p>
        </w:tc>
        <w:tc>
          <w:tcPr>
            <w:tcW w:w="2410" w:type="dxa"/>
            <w:vMerge/>
            <w:vAlign w:val="center"/>
          </w:tcPr>
          <w:p w14:paraId="202FFAC7"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p>
        </w:tc>
        <w:tc>
          <w:tcPr>
            <w:tcW w:w="1714" w:type="dxa"/>
            <w:vAlign w:val="center"/>
          </w:tcPr>
          <w:p w14:paraId="6BB47789"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uk-UA" w:eastAsia="ru-RU"/>
              </w:rPr>
            </w:pPr>
            <w:r w:rsidRPr="008A77C8">
              <w:rPr>
                <w:rFonts w:ascii="Times New Roman" w:eastAsia="Times New Roman" w:hAnsi="Times New Roman" w:cs="Times New Roman"/>
                <w:sz w:val="24"/>
                <w:szCs w:val="24"/>
                <w:lang w:val="uk-UA" w:eastAsia="ru-RU"/>
              </w:rPr>
              <w:t>С</w:t>
            </w:r>
            <w:r w:rsidRPr="008A77C8">
              <w:rPr>
                <w:rFonts w:ascii="Times New Roman" w:eastAsia="Times New Roman" w:hAnsi="Times New Roman" w:cs="Times New Roman"/>
                <w:sz w:val="24"/>
                <w:szCs w:val="24"/>
                <w:lang w:eastAsia="ru-RU"/>
              </w:rPr>
              <w:t>ередні</w:t>
            </w:r>
            <w:r w:rsidRPr="008A77C8">
              <w:rPr>
                <w:rFonts w:ascii="Times New Roman" w:eastAsia="Times New Roman" w:hAnsi="Times New Roman" w:cs="Times New Roman"/>
                <w:sz w:val="24"/>
                <w:szCs w:val="24"/>
                <w:lang w:val="uk-UA" w:eastAsia="ru-RU"/>
              </w:rPr>
              <w:t xml:space="preserve"> </w:t>
            </w:r>
          </w:p>
          <w:p w14:paraId="055ABB68"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uk-UA" w:eastAsia="ru-RU"/>
              </w:rPr>
            </w:pPr>
            <w:r w:rsidRPr="008A77C8">
              <w:rPr>
                <w:rFonts w:ascii="Times New Roman" w:eastAsia="Times New Roman" w:hAnsi="Times New Roman" w:cs="Times New Roman"/>
                <w:sz w:val="24"/>
                <w:szCs w:val="24"/>
                <w:lang w:eastAsia="ru-RU"/>
              </w:rPr>
              <w:t xml:space="preserve">наслідки </w:t>
            </w:r>
          </w:p>
          <w:p w14:paraId="04D44958"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(СС2)</w:t>
            </w:r>
          </w:p>
        </w:tc>
        <w:tc>
          <w:tcPr>
            <w:tcW w:w="1617" w:type="dxa"/>
            <w:vAlign w:val="center"/>
          </w:tcPr>
          <w:p w14:paraId="5F0E7029"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 xml:space="preserve"> Значні наслідки</w:t>
            </w:r>
          </w:p>
          <w:p w14:paraId="47F1C1C4"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(СС3)</w:t>
            </w:r>
          </w:p>
        </w:tc>
        <w:tc>
          <w:tcPr>
            <w:tcW w:w="1798" w:type="dxa"/>
            <w:vAlign w:val="center"/>
          </w:tcPr>
          <w:p w14:paraId="20A3531F"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uk-UA" w:eastAsia="ru-RU"/>
              </w:rPr>
            </w:pPr>
            <w:r w:rsidRPr="008A77C8">
              <w:rPr>
                <w:rFonts w:ascii="Times New Roman" w:eastAsia="Times New Roman" w:hAnsi="Times New Roman" w:cs="Times New Roman"/>
                <w:sz w:val="24"/>
                <w:szCs w:val="24"/>
                <w:lang w:eastAsia="ru-RU"/>
              </w:rPr>
              <w:t xml:space="preserve">Незначні наслідки </w:t>
            </w:r>
          </w:p>
          <w:p w14:paraId="34B89AB6"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(СС1)</w:t>
            </w:r>
          </w:p>
        </w:tc>
        <w:tc>
          <w:tcPr>
            <w:tcW w:w="1538" w:type="dxa"/>
            <w:tcBorders>
              <w:right w:val="single" w:sz="4" w:space="0" w:color="auto"/>
            </w:tcBorders>
          </w:tcPr>
          <w:p w14:paraId="291418C7"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val="uk-UA" w:eastAsia="ru-RU"/>
              </w:rPr>
              <w:t>Н</w:t>
            </w:r>
            <w:r w:rsidRPr="008A77C8">
              <w:rPr>
                <w:rFonts w:ascii="Times New Roman" w:eastAsia="Times New Roman" w:hAnsi="Times New Roman" w:cs="Times New Roman"/>
                <w:sz w:val="24"/>
                <w:szCs w:val="24"/>
                <w:lang w:eastAsia="ru-RU"/>
              </w:rPr>
              <w:t>езначні наслідки (СС1)</w:t>
            </w:r>
          </w:p>
        </w:tc>
      </w:tr>
      <w:tr w:rsidR="00780A8F" w:rsidRPr="008A77C8" w14:paraId="44B6E7C1" w14:textId="77777777" w:rsidTr="005729AC">
        <w:trPr>
          <w:trHeight w:val="57"/>
          <w:jc w:val="center"/>
        </w:trPr>
        <w:tc>
          <w:tcPr>
            <w:tcW w:w="562" w:type="dxa"/>
            <w:vAlign w:val="center"/>
          </w:tcPr>
          <w:p w14:paraId="49AB2B4A"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1</w:t>
            </w:r>
          </w:p>
        </w:tc>
        <w:tc>
          <w:tcPr>
            <w:tcW w:w="2410" w:type="dxa"/>
            <w:vAlign w:val="center"/>
          </w:tcPr>
          <w:p w14:paraId="46A87FD7" w14:textId="77777777" w:rsidR="00780A8F" w:rsidRPr="008A77C8" w:rsidRDefault="00780A8F" w:rsidP="008A77C8">
            <w:pPr>
              <w:spacing w:after="0" w:line="276" w:lineRule="auto"/>
              <w:ind w:left="360"/>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2</w:t>
            </w:r>
          </w:p>
        </w:tc>
        <w:tc>
          <w:tcPr>
            <w:tcW w:w="3331" w:type="dxa"/>
            <w:gridSpan w:val="2"/>
            <w:vAlign w:val="center"/>
          </w:tcPr>
          <w:p w14:paraId="493D304C"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3</w:t>
            </w:r>
          </w:p>
        </w:tc>
        <w:tc>
          <w:tcPr>
            <w:tcW w:w="1798" w:type="dxa"/>
            <w:vAlign w:val="center"/>
          </w:tcPr>
          <w:p w14:paraId="4B72C19B"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4</w:t>
            </w:r>
          </w:p>
        </w:tc>
        <w:tc>
          <w:tcPr>
            <w:tcW w:w="1538" w:type="dxa"/>
            <w:tcBorders>
              <w:right w:val="single" w:sz="4" w:space="0" w:color="auto"/>
            </w:tcBorders>
            <w:vAlign w:val="center"/>
          </w:tcPr>
          <w:p w14:paraId="0C7A23AA"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5</w:t>
            </w:r>
          </w:p>
        </w:tc>
      </w:tr>
      <w:tr w:rsidR="00780A8F" w:rsidRPr="008A77C8" w14:paraId="6F4029B6" w14:textId="77777777" w:rsidTr="005729AC">
        <w:trPr>
          <w:trHeight w:val="57"/>
          <w:jc w:val="center"/>
        </w:trPr>
        <w:tc>
          <w:tcPr>
            <w:tcW w:w="562" w:type="dxa"/>
            <w:vAlign w:val="center"/>
          </w:tcPr>
          <w:p w14:paraId="37E5BD64"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1</w:t>
            </w:r>
          </w:p>
        </w:tc>
        <w:tc>
          <w:tcPr>
            <w:tcW w:w="2410" w:type="dxa"/>
            <w:vAlign w:val="center"/>
          </w:tcPr>
          <w:p w14:paraId="039F7CD9"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до 1000</w:t>
            </w:r>
          </w:p>
        </w:tc>
        <w:tc>
          <w:tcPr>
            <w:tcW w:w="1714" w:type="dxa"/>
            <w:vAlign w:val="center"/>
          </w:tcPr>
          <w:p w14:paraId="18854A4E"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0,560</w:t>
            </w:r>
          </w:p>
        </w:tc>
        <w:tc>
          <w:tcPr>
            <w:tcW w:w="1617" w:type="dxa"/>
            <w:vAlign w:val="center"/>
          </w:tcPr>
          <w:p w14:paraId="4C805206"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0,621</w:t>
            </w:r>
          </w:p>
        </w:tc>
        <w:tc>
          <w:tcPr>
            <w:tcW w:w="1798" w:type="dxa"/>
            <w:vAlign w:val="center"/>
          </w:tcPr>
          <w:p w14:paraId="71D79927"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0,224</w:t>
            </w:r>
          </w:p>
        </w:tc>
        <w:tc>
          <w:tcPr>
            <w:tcW w:w="1538" w:type="dxa"/>
            <w:tcBorders>
              <w:right w:val="single" w:sz="4" w:space="0" w:color="auto"/>
            </w:tcBorders>
            <w:vAlign w:val="center"/>
          </w:tcPr>
          <w:p w14:paraId="771B595D"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0,1</w:t>
            </w:r>
            <w:r w:rsidRPr="008A77C8">
              <w:rPr>
                <w:rFonts w:ascii="Times New Roman" w:eastAsia="Times New Roman" w:hAnsi="Times New Roman" w:cs="Times New Roman"/>
                <w:sz w:val="24"/>
                <w:szCs w:val="24"/>
                <w:lang w:val="en-US" w:eastAsia="ru-RU"/>
              </w:rPr>
              <w:t>9</w:t>
            </w:r>
            <w:r w:rsidRPr="008A77C8">
              <w:rPr>
                <w:rFonts w:ascii="Times New Roman" w:eastAsia="Times New Roman" w:hAnsi="Times New Roman" w:cs="Times New Roman"/>
                <w:sz w:val="24"/>
                <w:szCs w:val="24"/>
                <w:lang w:eastAsia="ru-RU"/>
              </w:rPr>
              <w:t>3</w:t>
            </w:r>
          </w:p>
        </w:tc>
      </w:tr>
      <w:tr w:rsidR="00780A8F" w:rsidRPr="008A77C8" w14:paraId="5C310C36" w14:textId="77777777" w:rsidTr="005729AC">
        <w:trPr>
          <w:trHeight w:val="57"/>
          <w:jc w:val="center"/>
        </w:trPr>
        <w:tc>
          <w:tcPr>
            <w:tcW w:w="562" w:type="dxa"/>
            <w:vAlign w:val="center"/>
          </w:tcPr>
          <w:p w14:paraId="0B8D1EBC"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2</w:t>
            </w:r>
          </w:p>
        </w:tc>
        <w:tc>
          <w:tcPr>
            <w:tcW w:w="2410" w:type="dxa"/>
            <w:vAlign w:val="center"/>
          </w:tcPr>
          <w:p w14:paraId="3FE0D043"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1000</w:t>
            </w:r>
            <w:r w:rsidRPr="008A77C8">
              <w:rPr>
                <w:rFonts w:ascii="Times New Roman" w:eastAsia="Times New Roman" w:hAnsi="Times New Roman" w:cs="Times New Roman"/>
                <w:sz w:val="24"/>
                <w:szCs w:val="24"/>
                <w:lang w:val="uk-UA" w:eastAsia="ru-RU"/>
              </w:rPr>
              <w:t xml:space="preserve"> – </w:t>
            </w:r>
            <w:r w:rsidRPr="008A77C8">
              <w:rPr>
                <w:rFonts w:ascii="Times New Roman" w:eastAsia="Times New Roman" w:hAnsi="Times New Roman" w:cs="Times New Roman"/>
                <w:sz w:val="24"/>
                <w:szCs w:val="24"/>
                <w:lang w:eastAsia="ru-RU"/>
              </w:rPr>
              <w:t>2000</w:t>
            </w:r>
          </w:p>
        </w:tc>
        <w:tc>
          <w:tcPr>
            <w:tcW w:w="1714" w:type="dxa"/>
            <w:vAlign w:val="center"/>
          </w:tcPr>
          <w:p w14:paraId="2EA27C7F"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0,560</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0,378</w:t>
            </w:r>
          </w:p>
        </w:tc>
        <w:tc>
          <w:tcPr>
            <w:tcW w:w="1617" w:type="dxa"/>
            <w:vAlign w:val="center"/>
          </w:tcPr>
          <w:p w14:paraId="2A8EEC07"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0,621</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0,421</w:t>
            </w:r>
          </w:p>
        </w:tc>
        <w:tc>
          <w:tcPr>
            <w:tcW w:w="1798" w:type="dxa"/>
            <w:vAlign w:val="center"/>
          </w:tcPr>
          <w:p w14:paraId="4801A4DB"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0,224</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0,151</w:t>
            </w:r>
          </w:p>
        </w:tc>
        <w:tc>
          <w:tcPr>
            <w:tcW w:w="1538" w:type="dxa"/>
            <w:tcBorders>
              <w:right w:val="single" w:sz="4" w:space="0" w:color="auto"/>
            </w:tcBorders>
            <w:vAlign w:val="center"/>
          </w:tcPr>
          <w:p w14:paraId="021E3702"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uk-UA" w:eastAsia="ru-RU"/>
              </w:rPr>
            </w:pPr>
            <w:r w:rsidRPr="008A77C8">
              <w:rPr>
                <w:rFonts w:ascii="Times New Roman" w:eastAsia="Times New Roman" w:hAnsi="Times New Roman" w:cs="Times New Roman"/>
                <w:sz w:val="24"/>
                <w:szCs w:val="24"/>
                <w:lang w:eastAsia="ru-RU"/>
              </w:rPr>
              <w:t>0,1</w:t>
            </w:r>
            <w:r w:rsidRPr="008A77C8">
              <w:rPr>
                <w:rFonts w:ascii="Times New Roman" w:eastAsia="Times New Roman" w:hAnsi="Times New Roman" w:cs="Times New Roman"/>
                <w:sz w:val="24"/>
                <w:szCs w:val="24"/>
                <w:lang w:val="en-US" w:eastAsia="ru-RU"/>
              </w:rPr>
              <w:t>9</w:t>
            </w:r>
            <w:r w:rsidRPr="008A77C8">
              <w:rPr>
                <w:rFonts w:ascii="Times New Roman" w:eastAsia="Times New Roman" w:hAnsi="Times New Roman" w:cs="Times New Roman"/>
                <w:sz w:val="24"/>
                <w:szCs w:val="24"/>
                <w:lang w:eastAsia="ru-RU"/>
              </w:rPr>
              <w:t>3</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0,13</w:t>
            </w:r>
            <w:r w:rsidRPr="008A77C8">
              <w:rPr>
                <w:rFonts w:ascii="Times New Roman" w:eastAsia="Times New Roman" w:hAnsi="Times New Roman" w:cs="Times New Roman"/>
                <w:sz w:val="24"/>
                <w:szCs w:val="24"/>
                <w:lang w:val="uk-UA" w:eastAsia="ru-RU"/>
              </w:rPr>
              <w:t>0</w:t>
            </w:r>
          </w:p>
        </w:tc>
      </w:tr>
      <w:tr w:rsidR="00780A8F" w:rsidRPr="008A77C8" w14:paraId="5702667E" w14:textId="77777777" w:rsidTr="005729AC">
        <w:trPr>
          <w:trHeight w:val="57"/>
          <w:jc w:val="center"/>
        </w:trPr>
        <w:tc>
          <w:tcPr>
            <w:tcW w:w="562" w:type="dxa"/>
            <w:vAlign w:val="center"/>
          </w:tcPr>
          <w:p w14:paraId="60AE4E35"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3</w:t>
            </w:r>
          </w:p>
        </w:tc>
        <w:tc>
          <w:tcPr>
            <w:tcW w:w="2410" w:type="dxa"/>
            <w:vAlign w:val="center"/>
          </w:tcPr>
          <w:p w14:paraId="19FB28E3"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2000</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5000</w:t>
            </w:r>
          </w:p>
        </w:tc>
        <w:tc>
          <w:tcPr>
            <w:tcW w:w="1714" w:type="dxa"/>
            <w:vAlign w:val="center"/>
          </w:tcPr>
          <w:p w14:paraId="535C59F1"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0,378</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0,252</w:t>
            </w:r>
          </w:p>
        </w:tc>
        <w:tc>
          <w:tcPr>
            <w:tcW w:w="1617" w:type="dxa"/>
            <w:vAlign w:val="center"/>
          </w:tcPr>
          <w:p w14:paraId="18F34559"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0,421</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0,283</w:t>
            </w:r>
          </w:p>
        </w:tc>
        <w:tc>
          <w:tcPr>
            <w:tcW w:w="1798" w:type="dxa"/>
            <w:vAlign w:val="center"/>
          </w:tcPr>
          <w:p w14:paraId="47B83628"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0,151</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0,101</w:t>
            </w:r>
          </w:p>
        </w:tc>
        <w:tc>
          <w:tcPr>
            <w:tcW w:w="1538" w:type="dxa"/>
            <w:tcBorders>
              <w:right w:val="single" w:sz="4" w:space="0" w:color="auto"/>
            </w:tcBorders>
            <w:vAlign w:val="center"/>
          </w:tcPr>
          <w:p w14:paraId="010279AC"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0,13</w:t>
            </w:r>
            <w:r w:rsidRPr="008A77C8">
              <w:rPr>
                <w:rFonts w:ascii="Times New Roman" w:eastAsia="Times New Roman" w:hAnsi="Times New Roman" w:cs="Times New Roman"/>
                <w:sz w:val="24"/>
                <w:szCs w:val="24"/>
                <w:lang w:val="uk-UA" w:eastAsia="ru-RU"/>
              </w:rPr>
              <w:t xml:space="preserve">0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0,082</w:t>
            </w:r>
          </w:p>
        </w:tc>
      </w:tr>
      <w:tr w:rsidR="00780A8F" w:rsidRPr="008A77C8" w14:paraId="2FDA43DA" w14:textId="77777777" w:rsidTr="005729AC">
        <w:trPr>
          <w:trHeight w:val="57"/>
          <w:jc w:val="center"/>
        </w:trPr>
        <w:tc>
          <w:tcPr>
            <w:tcW w:w="562" w:type="dxa"/>
            <w:vAlign w:val="center"/>
          </w:tcPr>
          <w:p w14:paraId="1222D3A8"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4</w:t>
            </w:r>
          </w:p>
        </w:tc>
        <w:tc>
          <w:tcPr>
            <w:tcW w:w="2410" w:type="dxa"/>
            <w:vAlign w:val="center"/>
          </w:tcPr>
          <w:p w14:paraId="5D1E97D7"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5000</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15000</w:t>
            </w:r>
          </w:p>
        </w:tc>
        <w:tc>
          <w:tcPr>
            <w:tcW w:w="1714" w:type="dxa"/>
            <w:vAlign w:val="center"/>
          </w:tcPr>
          <w:p w14:paraId="79B3FBB4"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0,252</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0,196</w:t>
            </w:r>
          </w:p>
        </w:tc>
        <w:tc>
          <w:tcPr>
            <w:tcW w:w="1617" w:type="dxa"/>
            <w:vAlign w:val="center"/>
          </w:tcPr>
          <w:p w14:paraId="08CC181D"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0,283</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0,221</w:t>
            </w:r>
          </w:p>
        </w:tc>
        <w:tc>
          <w:tcPr>
            <w:tcW w:w="1798" w:type="dxa"/>
            <w:vAlign w:val="center"/>
          </w:tcPr>
          <w:p w14:paraId="18C5BD6C"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0,101</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0,078</w:t>
            </w:r>
          </w:p>
        </w:tc>
        <w:tc>
          <w:tcPr>
            <w:tcW w:w="1538" w:type="dxa"/>
            <w:tcBorders>
              <w:right w:val="single" w:sz="4" w:space="0" w:color="auto"/>
            </w:tcBorders>
            <w:vAlign w:val="center"/>
          </w:tcPr>
          <w:p w14:paraId="75008424"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0,082</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0,05</w:t>
            </w:r>
            <w:r w:rsidRPr="008A77C8">
              <w:rPr>
                <w:rFonts w:ascii="Times New Roman" w:eastAsia="Times New Roman" w:hAnsi="Times New Roman" w:cs="Times New Roman"/>
                <w:sz w:val="24"/>
                <w:szCs w:val="24"/>
                <w:lang w:val="en-US" w:eastAsia="ru-RU"/>
              </w:rPr>
              <w:t>0</w:t>
            </w:r>
          </w:p>
        </w:tc>
      </w:tr>
      <w:tr w:rsidR="00780A8F" w:rsidRPr="008A77C8" w14:paraId="774498A9" w14:textId="77777777" w:rsidTr="005729AC">
        <w:trPr>
          <w:trHeight w:val="57"/>
          <w:jc w:val="center"/>
        </w:trPr>
        <w:tc>
          <w:tcPr>
            <w:tcW w:w="562" w:type="dxa"/>
            <w:vAlign w:val="center"/>
          </w:tcPr>
          <w:p w14:paraId="6369D5E3"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5</w:t>
            </w:r>
          </w:p>
        </w:tc>
        <w:tc>
          <w:tcPr>
            <w:tcW w:w="2410" w:type="dxa"/>
            <w:vAlign w:val="center"/>
          </w:tcPr>
          <w:p w14:paraId="6E3F618B"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15000</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25000</w:t>
            </w:r>
          </w:p>
        </w:tc>
        <w:tc>
          <w:tcPr>
            <w:tcW w:w="1714" w:type="dxa"/>
            <w:vAlign w:val="center"/>
          </w:tcPr>
          <w:p w14:paraId="108E09E9"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0,196</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0,157</w:t>
            </w:r>
          </w:p>
        </w:tc>
        <w:tc>
          <w:tcPr>
            <w:tcW w:w="1617" w:type="dxa"/>
            <w:vAlign w:val="center"/>
          </w:tcPr>
          <w:p w14:paraId="341EDF3A"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0,</w:t>
            </w:r>
            <w:r w:rsidRPr="008A77C8">
              <w:rPr>
                <w:rFonts w:ascii="Times New Roman" w:eastAsia="Times New Roman" w:hAnsi="Times New Roman" w:cs="Times New Roman"/>
                <w:sz w:val="24"/>
                <w:szCs w:val="24"/>
                <w:lang w:val="en-US" w:eastAsia="ru-RU"/>
              </w:rPr>
              <w:t>22</w:t>
            </w:r>
            <w:r w:rsidRPr="008A77C8">
              <w:rPr>
                <w:rFonts w:ascii="Times New Roman" w:eastAsia="Times New Roman" w:hAnsi="Times New Roman" w:cs="Times New Roman"/>
                <w:sz w:val="24"/>
                <w:szCs w:val="24"/>
                <w:lang w:eastAsia="ru-RU"/>
              </w:rPr>
              <w:t>1</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0,174</w:t>
            </w:r>
          </w:p>
        </w:tc>
        <w:tc>
          <w:tcPr>
            <w:tcW w:w="1798" w:type="dxa"/>
            <w:vAlign w:val="center"/>
          </w:tcPr>
          <w:p w14:paraId="1F6674A9"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0,078</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0,059</w:t>
            </w:r>
          </w:p>
        </w:tc>
        <w:tc>
          <w:tcPr>
            <w:tcW w:w="1538" w:type="dxa"/>
            <w:tcBorders>
              <w:right w:val="single" w:sz="4" w:space="0" w:color="auto"/>
            </w:tcBorders>
            <w:vAlign w:val="center"/>
          </w:tcPr>
          <w:p w14:paraId="389640E6"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0,05</w:t>
            </w:r>
            <w:r w:rsidRPr="008A77C8">
              <w:rPr>
                <w:rFonts w:ascii="Times New Roman" w:eastAsia="Times New Roman" w:hAnsi="Times New Roman" w:cs="Times New Roman"/>
                <w:sz w:val="24"/>
                <w:szCs w:val="24"/>
                <w:lang w:val="en-US" w:eastAsia="ru-RU"/>
              </w:rPr>
              <w:t>0</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0,036</w:t>
            </w:r>
          </w:p>
        </w:tc>
      </w:tr>
      <w:tr w:rsidR="00780A8F" w:rsidRPr="008A77C8" w14:paraId="64450E23" w14:textId="77777777" w:rsidTr="005729AC">
        <w:trPr>
          <w:trHeight w:val="57"/>
          <w:jc w:val="center"/>
        </w:trPr>
        <w:tc>
          <w:tcPr>
            <w:tcW w:w="562" w:type="dxa"/>
            <w:vAlign w:val="center"/>
          </w:tcPr>
          <w:p w14:paraId="1DA174D2"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6</w:t>
            </w:r>
          </w:p>
        </w:tc>
        <w:tc>
          <w:tcPr>
            <w:tcW w:w="2410" w:type="dxa"/>
            <w:vAlign w:val="center"/>
          </w:tcPr>
          <w:p w14:paraId="560B65A5"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25000</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50000</w:t>
            </w:r>
          </w:p>
        </w:tc>
        <w:tc>
          <w:tcPr>
            <w:tcW w:w="1714" w:type="dxa"/>
            <w:vAlign w:val="center"/>
          </w:tcPr>
          <w:p w14:paraId="0E473E1D"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0,157</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0,126</w:t>
            </w:r>
          </w:p>
        </w:tc>
        <w:tc>
          <w:tcPr>
            <w:tcW w:w="1617" w:type="dxa"/>
            <w:vAlign w:val="center"/>
          </w:tcPr>
          <w:p w14:paraId="5E26A9D6"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0,174</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0,144</w:t>
            </w:r>
          </w:p>
        </w:tc>
        <w:tc>
          <w:tcPr>
            <w:tcW w:w="1798" w:type="dxa"/>
            <w:vAlign w:val="center"/>
          </w:tcPr>
          <w:p w14:paraId="0C4E65A4"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0,059</w:t>
            </w:r>
          </w:p>
        </w:tc>
        <w:tc>
          <w:tcPr>
            <w:tcW w:w="1538" w:type="dxa"/>
            <w:tcBorders>
              <w:right w:val="single" w:sz="4" w:space="0" w:color="auto"/>
            </w:tcBorders>
            <w:vAlign w:val="center"/>
          </w:tcPr>
          <w:p w14:paraId="369DF176"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0,036</w:t>
            </w:r>
          </w:p>
        </w:tc>
      </w:tr>
      <w:tr w:rsidR="00780A8F" w:rsidRPr="008A77C8" w14:paraId="1F9E9706" w14:textId="77777777" w:rsidTr="005729AC">
        <w:trPr>
          <w:trHeight w:val="57"/>
          <w:jc w:val="center"/>
        </w:trPr>
        <w:tc>
          <w:tcPr>
            <w:tcW w:w="562" w:type="dxa"/>
            <w:vAlign w:val="center"/>
          </w:tcPr>
          <w:p w14:paraId="483C3F7D"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7</w:t>
            </w:r>
          </w:p>
        </w:tc>
        <w:tc>
          <w:tcPr>
            <w:tcW w:w="2410" w:type="dxa"/>
            <w:vAlign w:val="center"/>
          </w:tcPr>
          <w:p w14:paraId="4A5C7208"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50000</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100000</w:t>
            </w:r>
          </w:p>
        </w:tc>
        <w:tc>
          <w:tcPr>
            <w:tcW w:w="1714" w:type="dxa"/>
            <w:vAlign w:val="center"/>
          </w:tcPr>
          <w:p w14:paraId="578F6BA8"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0,126</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0,098</w:t>
            </w:r>
          </w:p>
        </w:tc>
        <w:tc>
          <w:tcPr>
            <w:tcW w:w="1617" w:type="dxa"/>
            <w:vAlign w:val="center"/>
          </w:tcPr>
          <w:p w14:paraId="3421E233"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0,144</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0,125</w:t>
            </w:r>
          </w:p>
        </w:tc>
        <w:tc>
          <w:tcPr>
            <w:tcW w:w="1798" w:type="dxa"/>
            <w:vAlign w:val="center"/>
          </w:tcPr>
          <w:p w14:paraId="12EF9406"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w:t>
            </w:r>
          </w:p>
        </w:tc>
        <w:tc>
          <w:tcPr>
            <w:tcW w:w="1538" w:type="dxa"/>
            <w:tcBorders>
              <w:right w:val="single" w:sz="4" w:space="0" w:color="auto"/>
            </w:tcBorders>
            <w:vAlign w:val="center"/>
          </w:tcPr>
          <w:p w14:paraId="0C0E6753"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w:t>
            </w:r>
          </w:p>
        </w:tc>
      </w:tr>
      <w:tr w:rsidR="00780A8F" w:rsidRPr="008A77C8" w14:paraId="50513700" w14:textId="77777777" w:rsidTr="005729AC">
        <w:trPr>
          <w:trHeight w:val="57"/>
          <w:jc w:val="center"/>
        </w:trPr>
        <w:tc>
          <w:tcPr>
            <w:tcW w:w="562" w:type="dxa"/>
            <w:vAlign w:val="center"/>
          </w:tcPr>
          <w:p w14:paraId="221479AE"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8</w:t>
            </w:r>
          </w:p>
        </w:tc>
        <w:tc>
          <w:tcPr>
            <w:tcW w:w="2410" w:type="dxa"/>
            <w:vAlign w:val="center"/>
          </w:tcPr>
          <w:p w14:paraId="068CBA0B"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100000</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200000</w:t>
            </w:r>
          </w:p>
        </w:tc>
        <w:tc>
          <w:tcPr>
            <w:tcW w:w="1714" w:type="dxa"/>
            <w:vAlign w:val="center"/>
          </w:tcPr>
          <w:p w14:paraId="5FC9E374"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0,098</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0,090</w:t>
            </w:r>
          </w:p>
        </w:tc>
        <w:tc>
          <w:tcPr>
            <w:tcW w:w="1617" w:type="dxa"/>
            <w:vAlign w:val="center"/>
          </w:tcPr>
          <w:p w14:paraId="5F27C077"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0,125</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0,112</w:t>
            </w:r>
          </w:p>
        </w:tc>
        <w:tc>
          <w:tcPr>
            <w:tcW w:w="1798" w:type="dxa"/>
            <w:vAlign w:val="center"/>
          </w:tcPr>
          <w:p w14:paraId="130F8194"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w:t>
            </w:r>
          </w:p>
        </w:tc>
        <w:tc>
          <w:tcPr>
            <w:tcW w:w="1538" w:type="dxa"/>
            <w:tcBorders>
              <w:right w:val="single" w:sz="4" w:space="0" w:color="auto"/>
            </w:tcBorders>
            <w:vAlign w:val="center"/>
          </w:tcPr>
          <w:p w14:paraId="54EAD744"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w:t>
            </w:r>
          </w:p>
        </w:tc>
      </w:tr>
      <w:tr w:rsidR="00780A8F" w:rsidRPr="008A77C8" w14:paraId="54F289E4" w14:textId="77777777" w:rsidTr="005729AC">
        <w:trPr>
          <w:trHeight w:val="57"/>
          <w:jc w:val="center"/>
        </w:trPr>
        <w:tc>
          <w:tcPr>
            <w:tcW w:w="562" w:type="dxa"/>
            <w:vAlign w:val="center"/>
          </w:tcPr>
          <w:p w14:paraId="56B7D909"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9</w:t>
            </w:r>
          </w:p>
        </w:tc>
        <w:tc>
          <w:tcPr>
            <w:tcW w:w="2410" w:type="dxa"/>
            <w:vAlign w:val="center"/>
          </w:tcPr>
          <w:p w14:paraId="660E0688"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200000</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300000</w:t>
            </w:r>
          </w:p>
        </w:tc>
        <w:tc>
          <w:tcPr>
            <w:tcW w:w="1714" w:type="dxa"/>
            <w:vAlign w:val="center"/>
          </w:tcPr>
          <w:p w14:paraId="431D8E8F"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0,090</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0,087</w:t>
            </w:r>
          </w:p>
        </w:tc>
        <w:tc>
          <w:tcPr>
            <w:tcW w:w="1617" w:type="dxa"/>
            <w:vAlign w:val="center"/>
          </w:tcPr>
          <w:p w14:paraId="5FF2E727"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0,112</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0,108</w:t>
            </w:r>
          </w:p>
        </w:tc>
        <w:tc>
          <w:tcPr>
            <w:tcW w:w="1798" w:type="dxa"/>
            <w:vAlign w:val="center"/>
          </w:tcPr>
          <w:p w14:paraId="049AAFE5"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w:t>
            </w:r>
          </w:p>
        </w:tc>
        <w:tc>
          <w:tcPr>
            <w:tcW w:w="1538" w:type="dxa"/>
            <w:tcBorders>
              <w:right w:val="single" w:sz="4" w:space="0" w:color="auto"/>
            </w:tcBorders>
            <w:vAlign w:val="center"/>
          </w:tcPr>
          <w:p w14:paraId="3D5A86CF"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w:t>
            </w:r>
          </w:p>
        </w:tc>
      </w:tr>
      <w:tr w:rsidR="00780A8F" w:rsidRPr="008A77C8" w14:paraId="03B69E08" w14:textId="77777777" w:rsidTr="005729AC">
        <w:trPr>
          <w:trHeight w:val="57"/>
          <w:jc w:val="center"/>
        </w:trPr>
        <w:tc>
          <w:tcPr>
            <w:tcW w:w="562" w:type="dxa"/>
            <w:vAlign w:val="center"/>
          </w:tcPr>
          <w:p w14:paraId="77A0CFBC"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10</w:t>
            </w:r>
          </w:p>
        </w:tc>
        <w:tc>
          <w:tcPr>
            <w:tcW w:w="2410" w:type="dxa"/>
            <w:vAlign w:val="center"/>
          </w:tcPr>
          <w:p w14:paraId="6F4E4C51" w14:textId="77777777" w:rsidR="00780A8F" w:rsidRPr="00897A0B" w:rsidRDefault="00780A8F" w:rsidP="008A77C8">
            <w:pPr>
              <w:spacing w:after="0" w:line="276" w:lineRule="auto"/>
              <w:jc w:val="center"/>
              <w:rPr>
                <w:rFonts w:ascii="Times New Roman" w:eastAsia="Times New Roman" w:hAnsi="Times New Roman" w:cs="Times New Roman"/>
                <w:sz w:val="24"/>
                <w:szCs w:val="24"/>
                <w:lang w:eastAsia="ru-RU"/>
              </w:rPr>
            </w:pPr>
            <w:r w:rsidRPr="00897A0B">
              <w:rPr>
                <w:rFonts w:ascii="Times New Roman" w:eastAsia="Times New Roman" w:hAnsi="Times New Roman" w:cs="Times New Roman"/>
                <w:sz w:val="24"/>
                <w:szCs w:val="24"/>
                <w:lang w:eastAsia="ru-RU"/>
              </w:rPr>
              <w:t>300000</w:t>
            </w:r>
            <w:r w:rsidRPr="00897A0B">
              <w:rPr>
                <w:rFonts w:ascii="Times New Roman" w:eastAsia="Times New Roman" w:hAnsi="Times New Roman" w:cs="Times New Roman"/>
                <w:sz w:val="24"/>
                <w:szCs w:val="24"/>
                <w:lang w:val="uk-UA" w:eastAsia="ru-RU"/>
              </w:rPr>
              <w:t xml:space="preserve"> </w:t>
            </w:r>
            <w:r w:rsidRPr="00897A0B">
              <w:rPr>
                <w:rFonts w:ascii="Times New Roman" w:eastAsia="Times New Roman" w:hAnsi="Times New Roman" w:cs="Times New Roman"/>
                <w:sz w:val="24"/>
                <w:szCs w:val="24"/>
                <w:lang w:eastAsia="ru-RU"/>
              </w:rPr>
              <w:t>–</w:t>
            </w:r>
            <w:r w:rsidRPr="00897A0B">
              <w:rPr>
                <w:rFonts w:ascii="Times New Roman" w:eastAsia="Times New Roman" w:hAnsi="Times New Roman" w:cs="Times New Roman"/>
                <w:sz w:val="24"/>
                <w:szCs w:val="24"/>
                <w:lang w:val="uk-UA" w:eastAsia="ru-RU"/>
              </w:rPr>
              <w:t xml:space="preserve"> </w:t>
            </w:r>
            <w:r w:rsidRPr="00897A0B">
              <w:rPr>
                <w:rFonts w:ascii="Times New Roman" w:eastAsia="Times New Roman" w:hAnsi="Times New Roman" w:cs="Times New Roman"/>
                <w:sz w:val="24"/>
                <w:szCs w:val="24"/>
                <w:lang w:eastAsia="ru-RU"/>
              </w:rPr>
              <w:t>400000</w:t>
            </w:r>
          </w:p>
        </w:tc>
        <w:tc>
          <w:tcPr>
            <w:tcW w:w="1714" w:type="dxa"/>
            <w:vAlign w:val="center"/>
          </w:tcPr>
          <w:p w14:paraId="29D2A45B" w14:textId="77777777" w:rsidR="00780A8F" w:rsidRPr="00897A0B" w:rsidRDefault="00780A8F" w:rsidP="008A77C8">
            <w:pPr>
              <w:spacing w:after="0" w:line="276" w:lineRule="auto"/>
              <w:jc w:val="center"/>
              <w:rPr>
                <w:rFonts w:ascii="Times New Roman" w:eastAsia="Times New Roman" w:hAnsi="Times New Roman" w:cs="Times New Roman"/>
                <w:sz w:val="24"/>
                <w:szCs w:val="24"/>
                <w:lang w:val="en-US" w:eastAsia="ru-RU"/>
              </w:rPr>
            </w:pPr>
            <w:r w:rsidRPr="00897A0B">
              <w:rPr>
                <w:rFonts w:ascii="Times New Roman" w:eastAsia="Times New Roman" w:hAnsi="Times New Roman" w:cs="Times New Roman"/>
                <w:sz w:val="24"/>
                <w:szCs w:val="24"/>
                <w:lang w:eastAsia="ru-RU"/>
              </w:rPr>
              <w:t>0,087</w:t>
            </w:r>
            <w:r w:rsidRPr="00897A0B">
              <w:rPr>
                <w:rFonts w:ascii="Times New Roman" w:eastAsia="Times New Roman" w:hAnsi="Times New Roman" w:cs="Times New Roman"/>
                <w:sz w:val="24"/>
                <w:szCs w:val="24"/>
                <w:lang w:val="uk-UA" w:eastAsia="ru-RU"/>
              </w:rPr>
              <w:t xml:space="preserve"> </w:t>
            </w:r>
            <w:r w:rsidRPr="00897A0B">
              <w:rPr>
                <w:rFonts w:ascii="Times New Roman" w:eastAsia="Times New Roman" w:hAnsi="Times New Roman" w:cs="Times New Roman"/>
                <w:sz w:val="24"/>
                <w:szCs w:val="24"/>
                <w:lang w:eastAsia="ru-RU"/>
              </w:rPr>
              <w:t>–</w:t>
            </w:r>
            <w:r w:rsidRPr="00897A0B">
              <w:rPr>
                <w:rFonts w:ascii="Times New Roman" w:eastAsia="Times New Roman" w:hAnsi="Times New Roman" w:cs="Times New Roman"/>
                <w:sz w:val="24"/>
                <w:szCs w:val="24"/>
                <w:lang w:val="uk-UA" w:eastAsia="ru-RU"/>
              </w:rPr>
              <w:t xml:space="preserve"> </w:t>
            </w:r>
            <w:r w:rsidRPr="00897A0B">
              <w:rPr>
                <w:rFonts w:ascii="Times New Roman" w:eastAsia="Times New Roman" w:hAnsi="Times New Roman" w:cs="Times New Roman"/>
                <w:sz w:val="24"/>
                <w:szCs w:val="24"/>
                <w:lang w:eastAsia="ru-RU"/>
              </w:rPr>
              <w:t>0,084</w:t>
            </w:r>
          </w:p>
        </w:tc>
        <w:tc>
          <w:tcPr>
            <w:tcW w:w="1617" w:type="dxa"/>
            <w:vAlign w:val="center"/>
          </w:tcPr>
          <w:p w14:paraId="10F80450"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0,108</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w:t>
            </w:r>
            <w:r w:rsidRPr="008A77C8">
              <w:rPr>
                <w:rFonts w:ascii="Times New Roman" w:eastAsia="Times New Roman" w:hAnsi="Times New Roman" w:cs="Times New Roman"/>
                <w:sz w:val="24"/>
                <w:szCs w:val="24"/>
                <w:lang w:val="en-US" w:eastAsia="ru-RU"/>
              </w:rPr>
              <w:t>1</w:t>
            </w:r>
            <w:r w:rsidRPr="008A77C8">
              <w:rPr>
                <w:rFonts w:ascii="Times New Roman" w:eastAsia="Times New Roman" w:hAnsi="Times New Roman" w:cs="Times New Roman"/>
                <w:sz w:val="24"/>
                <w:szCs w:val="24"/>
                <w:lang w:eastAsia="ru-RU"/>
              </w:rPr>
              <w:t>05</w:t>
            </w:r>
          </w:p>
        </w:tc>
        <w:tc>
          <w:tcPr>
            <w:tcW w:w="1798" w:type="dxa"/>
            <w:vAlign w:val="center"/>
          </w:tcPr>
          <w:p w14:paraId="15CA2EF5"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w:t>
            </w:r>
          </w:p>
        </w:tc>
        <w:tc>
          <w:tcPr>
            <w:tcW w:w="1538" w:type="dxa"/>
            <w:tcBorders>
              <w:right w:val="single" w:sz="4" w:space="0" w:color="auto"/>
            </w:tcBorders>
            <w:vAlign w:val="center"/>
          </w:tcPr>
          <w:p w14:paraId="087821D5"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w:t>
            </w:r>
          </w:p>
        </w:tc>
      </w:tr>
      <w:tr w:rsidR="00780A8F" w:rsidRPr="008A77C8" w14:paraId="034A2225" w14:textId="77777777" w:rsidTr="005729AC">
        <w:trPr>
          <w:trHeight w:val="57"/>
          <w:jc w:val="center"/>
        </w:trPr>
        <w:tc>
          <w:tcPr>
            <w:tcW w:w="562" w:type="dxa"/>
            <w:vAlign w:val="center"/>
          </w:tcPr>
          <w:p w14:paraId="0FD94E7C"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11</w:t>
            </w:r>
          </w:p>
        </w:tc>
        <w:tc>
          <w:tcPr>
            <w:tcW w:w="2410" w:type="dxa"/>
            <w:vAlign w:val="center"/>
          </w:tcPr>
          <w:p w14:paraId="1EA499A8" w14:textId="77777777" w:rsidR="00780A8F" w:rsidRPr="00897A0B" w:rsidRDefault="00780A8F" w:rsidP="008A77C8">
            <w:pPr>
              <w:spacing w:after="0" w:line="276" w:lineRule="auto"/>
              <w:jc w:val="center"/>
              <w:rPr>
                <w:rFonts w:ascii="Times New Roman" w:eastAsia="Times New Roman" w:hAnsi="Times New Roman" w:cs="Times New Roman"/>
                <w:sz w:val="24"/>
                <w:szCs w:val="24"/>
                <w:lang w:eastAsia="ru-RU"/>
              </w:rPr>
            </w:pPr>
            <w:r w:rsidRPr="00897A0B">
              <w:rPr>
                <w:rFonts w:ascii="Times New Roman" w:eastAsia="Times New Roman" w:hAnsi="Times New Roman" w:cs="Times New Roman"/>
                <w:sz w:val="24"/>
                <w:szCs w:val="24"/>
                <w:lang w:eastAsia="ru-RU"/>
              </w:rPr>
              <w:t>400000</w:t>
            </w:r>
            <w:r w:rsidRPr="00897A0B">
              <w:rPr>
                <w:rFonts w:ascii="Times New Roman" w:eastAsia="Times New Roman" w:hAnsi="Times New Roman" w:cs="Times New Roman"/>
                <w:sz w:val="24"/>
                <w:szCs w:val="24"/>
                <w:lang w:val="uk-UA" w:eastAsia="ru-RU"/>
              </w:rPr>
              <w:t xml:space="preserve"> </w:t>
            </w:r>
            <w:r w:rsidRPr="00897A0B">
              <w:rPr>
                <w:rFonts w:ascii="Times New Roman" w:eastAsia="Times New Roman" w:hAnsi="Times New Roman" w:cs="Times New Roman"/>
                <w:sz w:val="24"/>
                <w:szCs w:val="24"/>
                <w:lang w:eastAsia="ru-RU"/>
              </w:rPr>
              <w:t>–</w:t>
            </w:r>
            <w:r w:rsidRPr="00897A0B">
              <w:rPr>
                <w:rFonts w:ascii="Times New Roman" w:eastAsia="Times New Roman" w:hAnsi="Times New Roman" w:cs="Times New Roman"/>
                <w:sz w:val="24"/>
                <w:szCs w:val="24"/>
                <w:lang w:val="uk-UA" w:eastAsia="ru-RU"/>
              </w:rPr>
              <w:t xml:space="preserve"> </w:t>
            </w:r>
            <w:r w:rsidRPr="00897A0B">
              <w:rPr>
                <w:rFonts w:ascii="Times New Roman" w:eastAsia="Times New Roman" w:hAnsi="Times New Roman" w:cs="Times New Roman"/>
                <w:sz w:val="24"/>
                <w:szCs w:val="24"/>
                <w:lang w:eastAsia="ru-RU"/>
              </w:rPr>
              <w:t>500000</w:t>
            </w:r>
          </w:p>
        </w:tc>
        <w:tc>
          <w:tcPr>
            <w:tcW w:w="1714" w:type="dxa"/>
            <w:vAlign w:val="center"/>
          </w:tcPr>
          <w:p w14:paraId="2BA774C2" w14:textId="77777777" w:rsidR="00780A8F" w:rsidRPr="00897A0B" w:rsidRDefault="00780A8F" w:rsidP="008A77C8">
            <w:pPr>
              <w:spacing w:after="0" w:line="276" w:lineRule="auto"/>
              <w:jc w:val="center"/>
              <w:rPr>
                <w:rFonts w:ascii="Times New Roman" w:eastAsia="Times New Roman" w:hAnsi="Times New Roman" w:cs="Times New Roman"/>
                <w:sz w:val="24"/>
                <w:szCs w:val="24"/>
                <w:lang w:val="en-US" w:eastAsia="ru-RU"/>
              </w:rPr>
            </w:pPr>
            <w:r w:rsidRPr="00897A0B">
              <w:rPr>
                <w:rFonts w:ascii="Times New Roman" w:eastAsia="Times New Roman" w:hAnsi="Times New Roman" w:cs="Times New Roman"/>
                <w:sz w:val="24"/>
                <w:szCs w:val="24"/>
                <w:lang w:eastAsia="ru-RU"/>
              </w:rPr>
              <w:t>0,084</w:t>
            </w:r>
            <w:r w:rsidRPr="00897A0B">
              <w:rPr>
                <w:rFonts w:ascii="Times New Roman" w:eastAsia="Times New Roman" w:hAnsi="Times New Roman" w:cs="Times New Roman"/>
                <w:sz w:val="24"/>
                <w:szCs w:val="24"/>
                <w:lang w:val="uk-UA" w:eastAsia="ru-RU"/>
              </w:rPr>
              <w:t xml:space="preserve"> </w:t>
            </w:r>
            <w:r w:rsidRPr="00897A0B">
              <w:rPr>
                <w:rFonts w:ascii="Times New Roman" w:eastAsia="Times New Roman" w:hAnsi="Times New Roman" w:cs="Times New Roman"/>
                <w:sz w:val="24"/>
                <w:szCs w:val="24"/>
                <w:lang w:eastAsia="ru-RU"/>
              </w:rPr>
              <w:t>–</w:t>
            </w:r>
            <w:r w:rsidRPr="00897A0B">
              <w:rPr>
                <w:rFonts w:ascii="Times New Roman" w:eastAsia="Times New Roman" w:hAnsi="Times New Roman" w:cs="Times New Roman"/>
                <w:sz w:val="24"/>
                <w:szCs w:val="24"/>
                <w:lang w:val="uk-UA" w:eastAsia="ru-RU"/>
              </w:rPr>
              <w:t xml:space="preserve"> </w:t>
            </w:r>
            <w:r w:rsidRPr="00897A0B">
              <w:rPr>
                <w:rFonts w:ascii="Times New Roman" w:eastAsia="Times New Roman" w:hAnsi="Times New Roman" w:cs="Times New Roman"/>
                <w:sz w:val="24"/>
                <w:szCs w:val="24"/>
                <w:lang w:eastAsia="ru-RU"/>
              </w:rPr>
              <w:t>0,08</w:t>
            </w:r>
            <w:r w:rsidRPr="00897A0B">
              <w:rPr>
                <w:rFonts w:ascii="Times New Roman" w:eastAsia="Times New Roman" w:hAnsi="Times New Roman" w:cs="Times New Roman"/>
                <w:sz w:val="24"/>
                <w:szCs w:val="24"/>
                <w:lang w:val="en-US" w:eastAsia="ru-RU"/>
              </w:rPr>
              <w:t>1</w:t>
            </w:r>
          </w:p>
        </w:tc>
        <w:tc>
          <w:tcPr>
            <w:tcW w:w="1617" w:type="dxa"/>
            <w:vAlign w:val="center"/>
          </w:tcPr>
          <w:p w14:paraId="52370F31"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0,</w:t>
            </w:r>
            <w:r w:rsidRPr="008A77C8">
              <w:rPr>
                <w:rFonts w:ascii="Times New Roman" w:eastAsia="Times New Roman" w:hAnsi="Times New Roman" w:cs="Times New Roman"/>
                <w:sz w:val="24"/>
                <w:szCs w:val="24"/>
                <w:lang w:val="en-US" w:eastAsia="ru-RU"/>
              </w:rPr>
              <w:t>1</w:t>
            </w:r>
            <w:r w:rsidRPr="008A77C8">
              <w:rPr>
                <w:rFonts w:ascii="Times New Roman" w:eastAsia="Times New Roman" w:hAnsi="Times New Roman" w:cs="Times New Roman"/>
                <w:sz w:val="24"/>
                <w:szCs w:val="24"/>
                <w:lang w:eastAsia="ru-RU"/>
              </w:rPr>
              <w:t>05</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0,101</w:t>
            </w:r>
          </w:p>
        </w:tc>
        <w:tc>
          <w:tcPr>
            <w:tcW w:w="1798" w:type="dxa"/>
            <w:vAlign w:val="center"/>
          </w:tcPr>
          <w:p w14:paraId="254EA70A"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w:t>
            </w:r>
          </w:p>
        </w:tc>
        <w:tc>
          <w:tcPr>
            <w:tcW w:w="1538" w:type="dxa"/>
            <w:tcBorders>
              <w:right w:val="single" w:sz="4" w:space="0" w:color="auto"/>
            </w:tcBorders>
            <w:vAlign w:val="center"/>
          </w:tcPr>
          <w:p w14:paraId="556AF51C"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w:t>
            </w:r>
          </w:p>
        </w:tc>
      </w:tr>
      <w:tr w:rsidR="00780A8F" w:rsidRPr="008A77C8" w14:paraId="17ADEE40" w14:textId="77777777" w:rsidTr="005729AC">
        <w:trPr>
          <w:trHeight w:val="57"/>
          <w:jc w:val="center"/>
        </w:trPr>
        <w:tc>
          <w:tcPr>
            <w:tcW w:w="562" w:type="dxa"/>
            <w:vAlign w:val="center"/>
          </w:tcPr>
          <w:p w14:paraId="4E0C994B"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12</w:t>
            </w:r>
          </w:p>
        </w:tc>
        <w:tc>
          <w:tcPr>
            <w:tcW w:w="2410" w:type="dxa"/>
            <w:vAlign w:val="center"/>
          </w:tcPr>
          <w:p w14:paraId="5461A066" w14:textId="77777777" w:rsidR="00780A8F" w:rsidRPr="00897A0B" w:rsidRDefault="00780A8F" w:rsidP="008A77C8">
            <w:pPr>
              <w:spacing w:after="0" w:line="276" w:lineRule="auto"/>
              <w:jc w:val="center"/>
              <w:rPr>
                <w:rFonts w:ascii="Times New Roman" w:eastAsia="Times New Roman" w:hAnsi="Times New Roman" w:cs="Times New Roman"/>
                <w:sz w:val="24"/>
                <w:szCs w:val="24"/>
                <w:lang w:eastAsia="ru-RU"/>
              </w:rPr>
            </w:pPr>
            <w:r w:rsidRPr="00897A0B">
              <w:rPr>
                <w:rFonts w:ascii="Times New Roman" w:eastAsia="Times New Roman" w:hAnsi="Times New Roman" w:cs="Times New Roman"/>
                <w:sz w:val="24"/>
                <w:szCs w:val="24"/>
                <w:lang w:eastAsia="ru-RU"/>
              </w:rPr>
              <w:t>500000</w:t>
            </w:r>
            <w:r w:rsidRPr="00897A0B">
              <w:rPr>
                <w:rFonts w:ascii="Times New Roman" w:eastAsia="Times New Roman" w:hAnsi="Times New Roman" w:cs="Times New Roman"/>
                <w:sz w:val="24"/>
                <w:szCs w:val="24"/>
                <w:lang w:val="uk-UA" w:eastAsia="ru-RU"/>
              </w:rPr>
              <w:t xml:space="preserve"> </w:t>
            </w:r>
            <w:r w:rsidRPr="00897A0B">
              <w:rPr>
                <w:rFonts w:ascii="Times New Roman" w:eastAsia="Times New Roman" w:hAnsi="Times New Roman" w:cs="Times New Roman"/>
                <w:sz w:val="24"/>
                <w:szCs w:val="24"/>
                <w:lang w:eastAsia="ru-RU"/>
              </w:rPr>
              <w:t>–</w:t>
            </w:r>
            <w:r w:rsidRPr="00897A0B">
              <w:rPr>
                <w:rFonts w:ascii="Times New Roman" w:eastAsia="Times New Roman" w:hAnsi="Times New Roman" w:cs="Times New Roman"/>
                <w:sz w:val="24"/>
                <w:szCs w:val="24"/>
                <w:lang w:val="uk-UA" w:eastAsia="ru-RU"/>
              </w:rPr>
              <w:t xml:space="preserve"> </w:t>
            </w:r>
            <w:r w:rsidRPr="00897A0B">
              <w:rPr>
                <w:rFonts w:ascii="Times New Roman" w:eastAsia="Times New Roman" w:hAnsi="Times New Roman" w:cs="Times New Roman"/>
                <w:sz w:val="24"/>
                <w:szCs w:val="24"/>
                <w:lang w:eastAsia="ru-RU"/>
              </w:rPr>
              <w:t>1000000</w:t>
            </w:r>
          </w:p>
        </w:tc>
        <w:tc>
          <w:tcPr>
            <w:tcW w:w="1714" w:type="dxa"/>
            <w:vAlign w:val="center"/>
          </w:tcPr>
          <w:p w14:paraId="405344D8" w14:textId="77777777" w:rsidR="00780A8F" w:rsidRPr="00897A0B" w:rsidRDefault="00780A8F" w:rsidP="008A77C8">
            <w:pPr>
              <w:spacing w:after="0" w:line="276" w:lineRule="auto"/>
              <w:jc w:val="center"/>
              <w:rPr>
                <w:rFonts w:ascii="Times New Roman" w:eastAsia="Times New Roman" w:hAnsi="Times New Roman" w:cs="Times New Roman"/>
                <w:sz w:val="24"/>
                <w:szCs w:val="24"/>
                <w:lang w:val="en-US" w:eastAsia="ru-RU"/>
              </w:rPr>
            </w:pPr>
            <w:r w:rsidRPr="00897A0B">
              <w:rPr>
                <w:rFonts w:ascii="Times New Roman" w:eastAsia="Times New Roman" w:hAnsi="Times New Roman" w:cs="Times New Roman"/>
                <w:sz w:val="24"/>
                <w:szCs w:val="24"/>
                <w:lang w:eastAsia="ru-RU"/>
              </w:rPr>
              <w:t>0,08</w:t>
            </w:r>
            <w:r w:rsidRPr="00897A0B">
              <w:rPr>
                <w:rFonts w:ascii="Times New Roman" w:eastAsia="Times New Roman" w:hAnsi="Times New Roman" w:cs="Times New Roman"/>
                <w:sz w:val="24"/>
                <w:szCs w:val="24"/>
                <w:lang w:val="en-US" w:eastAsia="ru-RU"/>
              </w:rPr>
              <w:t>1</w:t>
            </w:r>
            <w:r w:rsidRPr="00897A0B">
              <w:rPr>
                <w:rFonts w:ascii="Times New Roman" w:eastAsia="Times New Roman" w:hAnsi="Times New Roman" w:cs="Times New Roman"/>
                <w:sz w:val="24"/>
                <w:szCs w:val="24"/>
                <w:lang w:val="uk-UA" w:eastAsia="ru-RU"/>
              </w:rPr>
              <w:t xml:space="preserve"> </w:t>
            </w:r>
            <w:r w:rsidRPr="00897A0B">
              <w:rPr>
                <w:rFonts w:ascii="Times New Roman" w:eastAsia="Times New Roman" w:hAnsi="Times New Roman" w:cs="Times New Roman"/>
                <w:sz w:val="24"/>
                <w:szCs w:val="24"/>
                <w:lang w:eastAsia="ru-RU"/>
              </w:rPr>
              <w:t>–</w:t>
            </w:r>
            <w:r w:rsidRPr="00897A0B">
              <w:rPr>
                <w:rFonts w:ascii="Times New Roman" w:eastAsia="Times New Roman" w:hAnsi="Times New Roman" w:cs="Times New Roman"/>
                <w:sz w:val="24"/>
                <w:szCs w:val="24"/>
                <w:lang w:val="uk-UA" w:eastAsia="ru-RU"/>
              </w:rPr>
              <w:t xml:space="preserve"> </w:t>
            </w:r>
            <w:r w:rsidRPr="00897A0B">
              <w:rPr>
                <w:rFonts w:ascii="Times New Roman" w:eastAsia="Times New Roman" w:hAnsi="Times New Roman" w:cs="Times New Roman"/>
                <w:sz w:val="24"/>
                <w:szCs w:val="24"/>
                <w:lang w:eastAsia="ru-RU"/>
              </w:rPr>
              <w:t>0,078</w:t>
            </w:r>
          </w:p>
        </w:tc>
        <w:tc>
          <w:tcPr>
            <w:tcW w:w="1617" w:type="dxa"/>
            <w:vAlign w:val="center"/>
          </w:tcPr>
          <w:p w14:paraId="5584D980"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en-US" w:eastAsia="ru-RU"/>
              </w:rPr>
            </w:pPr>
            <w:r w:rsidRPr="008A77C8">
              <w:rPr>
                <w:rFonts w:ascii="Times New Roman" w:eastAsia="Times New Roman" w:hAnsi="Times New Roman" w:cs="Times New Roman"/>
                <w:sz w:val="24"/>
                <w:szCs w:val="24"/>
                <w:lang w:eastAsia="ru-RU"/>
              </w:rPr>
              <w:t>0,101</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 0,095</w:t>
            </w:r>
          </w:p>
        </w:tc>
        <w:tc>
          <w:tcPr>
            <w:tcW w:w="1798" w:type="dxa"/>
            <w:vAlign w:val="center"/>
          </w:tcPr>
          <w:p w14:paraId="6498E4D4"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w:t>
            </w:r>
          </w:p>
        </w:tc>
        <w:tc>
          <w:tcPr>
            <w:tcW w:w="1538" w:type="dxa"/>
            <w:tcBorders>
              <w:right w:val="single" w:sz="4" w:space="0" w:color="auto"/>
            </w:tcBorders>
            <w:vAlign w:val="center"/>
          </w:tcPr>
          <w:p w14:paraId="588F9758"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w:t>
            </w:r>
          </w:p>
        </w:tc>
      </w:tr>
      <w:tr w:rsidR="00780A8F" w:rsidRPr="008A77C8" w14:paraId="7506EFB2" w14:textId="77777777" w:rsidTr="005729AC">
        <w:trPr>
          <w:trHeight w:val="57"/>
          <w:jc w:val="center"/>
        </w:trPr>
        <w:tc>
          <w:tcPr>
            <w:tcW w:w="562" w:type="dxa"/>
            <w:vAlign w:val="center"/>
          </w:tcPr>
          <w:p w14:paraId="0699DA94"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13</w:t>
            </w:r>
          </w:p>
        </w:tc>
        <w:tc>
          <w:tcPr>
            <w:tcW w:w="2410" w:type="dxa"/>
            <w:vAlign w:val="center"/>
          </w:tcPr>
          <w:p w14:paraId="576324A0" w14:textId="77777777" w:rsidR="00780A8F" w:rsidRPr="00897A0B" w:rsidRDefault="00780A8F" w:rsidP="008A77C8">
            <w:pPr>
              <w:spacing w:after="0" w:line="276" w:lineRule="auto"/>
              <w:jc w:val="center"/>
              <w:rPr>
                <w:rFonts w:ascii="Times New Roman" w:eastAsia="Times New Roman" w:hAnsi="Times New Roman" w:cs="Times New Roman"/>
                <w:sz w:val="24"/>
                <w:szCs w:val="24"/>
                <w:lang w:eastAsia="ru-RU"/>
              </w:rPr>
            </w:pPr>
            <w:r w:rsidRPr="00897A0B">
              <w:rPr>
                <w:rFonts w:ascii="Times New Roman" w:eastAsia="Times New Roman" w:hAnsi="Times New Roman" w:cs="Times New Roman"/>
                <w:sz w:val="24"/>
                <w:szCs w:val="24"/>
                <w:lang w:eastAsia="ru-RU"/>
              </w:rPr>
              <w:t>1000000</w:t>
            </w:r>
            <w:r w:rsidRPr="00897A0B">
              <w:rPr>
                <w:rFonts w:ascii="Times New Roman" w:eastAsia="Times New Roman" w:hAnsi="Times New Roman" w:cs="Times New Roman"/>
                <w:sz w:val="24"/>
                <w:szCs w:val="24"/>
                <w:lang w:val="uk-UA" w:eastAsia="ru-RU"/>
              </w:rPr>
              <w:t xml:space="preserve"> </w:t>
            </w:r>
            <w:r w:rsidRPr="00897A0B">
              <w:rPr>
                <w:rFonts w:ascii="Times New Roman" w:eastAsia="Times New Roman" w:hAnsi="Times New Roman" w:cs="Times New Roman"/>
                <w:sz w:val="24"/>
                <w:szCs w:val="24"/>
                <w:lang w:eastAsia="ru-RU"/>
              </w:rPr>
              <w:t>–</w:t>
            </w:r>
            <w:r w:rsidRPr="00897A0B">
              <w:rPr>
                <w:rFonts w:ascii="Times New Roman" w:eastAsia="Times New Roman" w:hAnsi="Times New Roman" w:cs="Times New Roman"/>
                <w:sz w:val="24"/>
                <w:szCs w:val="24"/>
                <w:lang w:val="uk-UA" w:eastAsia="ru-RU"/>
              </w:rPr>
              <w:t xml:space="preserve"> </w:t>
            </w:r>
            <w:r w:rsidRPr="00897A0B">
              <w:rPr>
                <w:rFonts w:ascii="Times New Roman" w:eastAsia="Times New Roman" w:hAnsi="Times New Roman" w:cs="Times New Roman"/>
                <w:sz w:val="24"/>
                <w:szCs w:val="24"/>
                <w:lang w:eastAsia="ru-RU"/>
              </w:rPr>
              <w:t>1500000</w:t>
            </w:r>
          </w:p>
        </w:tc>
        <w:tc>
          <w:tcPr>
            <w:tcW w:w="1714" w:type="dxa"/>
            <w:vAlign w:val="center"/>
          </w:tcPr>
          <w:p w14:paraId="1180E532" w14:textId="77777777" w:rsidR="00780A8F" w:rsidRPr="00897A0B" w:rsidRDefault="00780A8F" w:rsidP="008A77C8">
            <w:pPr>
              <w:spacing w:after="0" w:line="276" w:lineRule="auto"/>
              <w:jc w:val="center"/>
              <w:rPr>
                <w:rFonts w:ascii="Times New Roman" w:eastAsia="Times New Roman" w:hAnsi="Times New Roman" w:cs="Times New Roman"/>
                <w:sz w:val="24"/>
                <w:szCs w:val="24"/>
                <w:lang w:eastAsia="ru-RU"/>
              </w:rPr>
            </w:pPr>
            <w:r w:rsidRPr="00897A0B">
              <w:rPr>
                <w:rFonts w:ascii="Times New Roman" w:eastAsia="Times New Roman" w:hAnsi="Times New Roman" w:cs="Times New Roman"/>
                <w:sz w:val="24"/>
                <w:szCs w:val="24"/>
                <w:lang w:eastAsia="ru-RU"/>
              </w:rPr>
              <w:t>0,078</w:t>
            </w:r>
            <w:r w:rsidRPr="00897A0B">
              <w:rPr>
                <w:rFonts w:ascii="Times New Roman" w:eastAsia="Times New Roman" w:hAnsi="Times New Roman" w:cs="Times New Roman"/>
                <w:sz w:val="24"/>
                <w:szCs w:val="24"/>
                <w:lang w:val="uk-UA" w:eastAsia="ru-RU"/>
              </w:rPr>
              <w:t xml:space="preserve"> </w:t>
            </w:r>
            <w:r w:rsidRPr="00897A0B">
              <w:rPr>
                <w:rFonts w:ascii="Times New Roman" w:eastAsia="Times New Roman" w:hAnsi="Times New Roman" w:cs="Times New Roman"/>
                <w:sz w:val="24"/>
                <w:szCs w:val="24"/>
                <w:lang w:eastAsia="ru-RU"/>
              </w:rPr>
              <w:t>–</w:t>
            </w:r>
            <w:r w:rsidRPr="00897A0B">
              <w:rPr>
                <w:rFonts w:ascii="Times New Roman" w:eastAsia="Times New Roman" w:hAnsi="Times New Roman" w:cs="Times New Roman"/>
                <w:sz w:val="24"/>
                <w:szCs w:val="24"/>
                <w:lang w:val="uk-UA" w:eastAsia="ru-RU"/>
              </w:rPr>
              <w:t xml:space="preserve"> </w:t>
            </w:r>
            <w:r w:rsidRPr="00897A0B">
              <w:rPr>
                <w:rFonts w:ascii="Times New Roman" w:eastAsia="Times New Roman" w:hAnsi="Times New Roman" w:cs="Times New Roman"/>
                <w:sz w:val="24"/>
                <w:szCs w:val="24"/>
                <w:lang w:eastAsia="ru-RU"/>
              </w:rPr>
              <w:t>0,069</w:t>
            </w:r>
          </w:p>
        </w:tc>
        <w:tc>
          <w:tcPr>
            <w:tcW w:w="1617" w:type="dxa"/>
            <w:vAlign w:val="center"/>
          </w:tcPr>
          <w:p w14:paraId="18E56531"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0,095</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0,077</w:t>
            </w:r>
          </w:p>
        </w:tc>
        <w:tc>
          <w:tcPr>
            <w:tcW w:w="1798" w:type="dxa"/>
            <w:vAlign w:val="center"/>
          </w:tcPr>
          <w:p w14:paraId="3367BADB"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w:t>
            </w:r>
          </w:p>
        </w:tc>
        <w:tc>
          <w:tcPr>
            <w:tcW w:w="1538" w:type="dxa"/>
            <w:tcBorders>
              <w:right w:val="single" w:sz="4" w:space="0" w:color="auto"/>
            </w:tcBorders>
            <w:vAlign w:val="center"/>
          </w:tcPr>
          <w:p w14:paraId="2D7823EC"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w:t>
            </w:r>
          </w:p>
        </w:tc>
      </w:tr>
      <w:tr w:rsidR="00780A8F" w:rsidRPr="008A77C8" w14:paraId="19F28138" w14:textId="77777777" w:rsidTr="005729AC">
        <w:trPr>
          <w:trHeight w:val="57"/>
          <w:jc w:val="center"/>
        </w:trPr>
        <w:tc>
          <w:tcPr>
            <w:tcW w:w="562" w:type="dxa"/>
            <w:vAlign w:val="center"/>
          </w:tcPr>
          <w:p w14:paraId="26266D23"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14</w:t>
            </w:r>
          </w:p>
        </w:tc>
        <w:tc>
          <w:tcPr>
            <w:tcW w:w="2410" w:type="dxa"/>
            <w:vAlign w:val="center"/>
          </w:tcPr>
          <w:p w14:paraId="2B3599BA" w14:textId="77777777" w:rsidR="00780A8F" w:rsidRPr="00897A0B" w:rsidRDefault="00780A8F" w:rsidP="008A77C8">
            <w:pPr>
              <w:spacing w:after="0" w:line="276" w:lineRule="auto"/>
              <w:jc w:val="center"/>
              <w:rPr>
                <w:rFonts w:ascii="Times New Roman" w:eastAsia="Times New Roman" w:hAnsi="Times New Roman" w:cs="Times New Roman"/>
                <w:sz w:val="24"/>
                <w:szCs w:val="24"/>
                <w:lang w:eastAsia="ru-RU"/>
              </w:rPr>
            </w:pPr>
            <w:r w:rsidRPr="00897A0B">
              <w:rPr>
                <w:rFonts w:ascii="Times New Roman" w:eastAsia="Times New Roman" w:hAnsi="Times New Roman" w:cs="Times New Roman"/>
                <w:sz w:val="24"/>
                <w:szCs w:val="24"/>
                <w:lang w:eastAsia="ru-RU"/>
              </w:rPr>
              <w:t>1500000</w:t>
            </w:r>
            <w:r w:rsidRPr="00897A0B">
              <w:rPr>
                <w:rFonts w:ascii="Times New Roman" w:eastAsia="Times New Roman" w:hAnsi="Times New Roman" w:cs="Times New Roman"/>
                <w:sz w:val="24"/>
                <w:szCs w:val="24"/>
                <w:lang w:val="uk-UA" w:eastAsia="ru-RU"/>
              </w:rPr>
              <w:t xml:space="preserve"> </w:t>
            </w:r>
            <w:r w:rsidRPr="00897A0B">
              <w:rPr>
                <w:rFonts w:ascii="Times New Roman" w:eastAsia="Times New Roman" w:hAnsi="Times New Roman" w:cs="Times New Roman"/>
                <w:sz w:val="24"/>
                <w:szCs w:val="24"/>
                <w:lang w:eastAsia="ru-RU"/>
              </w:rPr>
              <w:t>–</w:t>
            </w:r>
            <w:r w:rsidRPr="00897A0B">
              <w:rPr>
                <w:rFonts w:ascii="Times New Roman" w:eastAsia="Times New Roman" w:hAnsi="Times New Roman" w:cs="Times New Roman"/>
                <w:sz w:val="24"/>
                <w:szCs w:val="24"/>
                <w:lang w:val="uk-UA" w:eastAsia="ru-RU"/>
              </w:rPr>
              <w:t xml:space="preserve"> </w:t>
            </w:r>
            <w:r w:rsidRPr="00897A0B">
              <w:rPr>
                <w:rFonts w:ascii="Times New Roman" w:eastAsia="Times New Roman" w:hAnsi="Times New Roman" w:cs="Times New Roman"/>
                <w:sz w:val="24"/>
                <w:szCs w:val="24"/>
                <w:lang w:eastAsia="ru-RU"/>
              </w:rPr>
              <w:t>2000000</w:t>
            </w:r>
          </w:p>
        </w:tc>
        <w:tc>
          <w:tcPr>
            <w:tcW w:w="1714" w:type="dxa"/>
            <w:vAlign w:val="center"/>
          </w:tcPr>
          <w:p w14:paraId="42574F62" w14:textId="77777777" w:rsidR="00780A8F" w:rsidRPr="00897A0B" w:rsidRDefault="00780A8F" w:rsidP="008A77C8">
            <w:pPr>
              <w:spacing w:after="0" w:line="276" w:lineRule="auto"/>
              <w:jc w:val="center"/>
              <w:rPr>
                <w:rFonts w:ascii="Times New Roman" w:eastAsia="Times New Roman" w:hAnsi="Times New Roman" w:cs="Times New Roman"/>
                <w:sz w:val="24"/>
                <w:szCs w:val="24"/>
                <w:lang w:eastAsia="ru-RU"/>
              </w:rPr>
            </w:pPr>
            <w:r w:rsidRPr="00897A0B">
              <w:rPr>
                <w:rFonts w:ascii="Times New Roman" w:eastAsia="Times New Roman" w:hAnsi="Times New Roman" w:cs="Times New Roman"/>
                <w:sz w:val="24"/>
                <w:szCs w:val="24"/>
                <w:lang w:eastAsia="ru-RU"/>
              </w:rPr>
              <w:t>0,069</w:t>
            </w:r>
            <w:r w:rsidRPr="00897A0B">
              <w:rPr>
                <w:rFonts w:ascii="Times New Roman" w:eastAsia="Times New Roman" w:hAnsi="Times New Roman" w:cs="Times New Roman"/>
                <w:sz w:val="24"/>
                <w:szCs w:val="24"/>
                <w:lang w:val="uk-UA" w:eastAsia="ru-RU"/>
              </w:rPr>
              <w:t xml:space="preserve"> </w:t>
            </w:r>
            <w:r w:rsidRPr="00897A0B">
              <w:rPr>
                <w:rFonts w:ascii="Times New Roman" w:eastAsia="Times New Roman" w:hAnsi="Times New Roman" w:cs="Times New Roman"/>
                <w:sz w:val="24"/>
                <w:szCs w:val="24"/>
                <w:lang w:eastAsia="ru-RU"/>
              </w:rPr>
              <w:t>–</w:t>
            </w:r>
            <w:r w:rsidRPr="00897A0B">
              <w:rPr>
                <w:rFonts w:ascii="Times New Roman" w:eastAsia="Times New Roman" w:hAnsi="Times New Roman" w:cs="Times New Roman"/>
                <w:sz w:val="24"/>
                <w:szCs w:val="24"/>
                <w:lang w:val="uk-UA" w:eastAsia="ru-RU"/>
              </w:rPr>
              <w:t xml:space="preserve"> </w:t>
            </w:r>
            <w:r w:rsidRPr="00897A0B">
              <w:rPr>
                <w:rFonts w:ascii="Times New Roman" w:eastAsia="Times New Roman" w:hAnsi="Times New Roman" w:cs="Times New Roman"/>
                <w:sz w:val="24"/>
                <w:szCs w:val="24"/>
                <w:lang w:eastAsia="ru-RU"/>
              </w:rPr>
              <w:t>0,058</w:t>
            </w:r>
          </w:p>
        </w:tc>
        <w:tc>
          <w:tcPr>
            <w:tcW w:w="1617" w:type="dxa"/>
            <w:vAlign w:val="center"/>
          </w:tcPr>
          <w:p w14:paraId="2A8D4223"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0,077</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w:t>
            </w:r>
            <w:r w:rsidRPr="008A77C8">
              <w:rPr>
                <w:rFonts w:ascii="Times New Roman" w:eastAsia="Times New Roman" w:hAnsi="Times New Roman" w:cs="Times New Roman"/>
                <w:sz w:val="24"/>
                <w:szCs w:val="24"/>
                <w:lang w:val="uk-UA" w:eastAsia="ru-RU"/>
              </w:rPr>
              <w:t xml:space="preserve"> </w:t>
            </w:r>
            <w:r w:rsidRPr="008A77C8">
              <w:rPr>
                <w:rFonts w:ascii="Times New Roman" w:eastAsia="Times New Roman" w:hAnsi="Times New Roman" w:cs="Times New Roman"/>
                <w:sz w:val="24"/>
                <w:szCs w:val="24"/>
                <w:lang w:eastAsia="ru-RU"/>
              </w:rPr>
              <w:t>0,062</w:t>
            </w:r>
          </w:p>
        </w:tc>
        <w:tc>
          <w:tcPr>
            <w:tcW w:w="1798" w:type="dxa"/>
            <w:vAlign w:val="center"/>
          </w:tcPr>
          <w:p w14:paraId="082F02E6"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w:t>
            </w:r>
          </w:p>
        </w:tc>
        <w:tc>
          <w:tcPr>
            <w:tcW w:w="1538" w:type="dxa"/>
            <w:tcBorders>
              <w:right w:val="single" w:sz="4" w:space="0" w:color="auto"/>
            </w:tcBorders>
            <w:vAlign w:val="center"/>
          </w:tcPr>
          <w:p w14:paraId="0E8EDE4A"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w:t>
            </w:r>
          </w:p>
        </w:tc>
      </w:tr>
      <w:tr w:rsidR="00780A8F" w:rsidRPr="008A77C8" w14:paraId="65588890" w14:textId="77777777" w:rsidTr="005729AC">
        <w:trPr>
          <w:trHeight w:val="57"/>
          <w:jc w:val="center"/>
        </w:trPr>
        <w:tc>
          <w:tcPr>
            <w:tcW w:w="562" w:type="dxa"/>
            <w:tcBorders>
              <w:bottom w:val="single" w:sz="4" w:space="0" w:color="auto"/>
            </w:tcBorders>
            <w:vAlign w:val="center"/>
          </w:tcPr>
          <w:p w14:paraId="07540E00"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15</w:t>
            </w:r>
          </w:p>
        </w:tc>
        <w:tc>
          <w:tcPr>
            <w:tcW w:w="2410" w:type="dxa"/>
            <w:tcBorders>
              <w:bottom w:val="single" w:sz="4" w:space="0" w:color="auto"/>
            </w:tcBorders>
            <w:vAlign w:val="center"/>
          </w:tcPr>
          <w:p w14:paraId="3EA9C282" w14:textId="77777777" w:rsidR="00780A8F" w:rsidRPr="00897A0B" w:rsidRDefault="00780A8F" w:rsidP="008A77C8">
            <w:pPr>
              <w:spacing w:after="0" w:line="276" w:lineRule="auto"/>
              <w:jc w:val="center"/>
              <w:rPr>
                <w:rFonts w:ascii="Times New Roman" w:eastAsia="Times New Roman" w:hAnsi="Times New Roman" w:cs="Times New Roman"/>
                <w:sz w:val="24"/>
                <w:szCs w:val="24"/>
                <w:lang w:eastAsia="ru-RU"/>
              </w:rPr>
            </w:pPr>
            <w:r w:rsidRPr="00897A0B">
              <w:rPr>
                <w:rFonts w:ascii="Times New Roman" w:eastAsia="Times New Roman" w:hAnsi="Times New Roman" w:cs="Times New Roman"/>
                <w:sz w:val="24"/>
                <w:szCs w:val="24"/>
                <w:lang w:eastAsia="ru-RU"/>
              </w:rPr>
              <w:t>Понад 2000000</w:t>
            </w:r>
          </w:p>
        </w:tc>
        <w:tc>
          <w:tcPr>
            <w:tcW w:w="1714" w:type="dxa"/>
            <w:tcBorders>
              <w:bottom w:val="single" w:sz="4" w:space="0" w:color="auto"/>
            </w:tcBorders>
            <w:vAlign w:val="center"/>
          </w:tcPr>
          <w:p w14:paraId="1197CB06" w14:textId="77777777" w:rsidR="00780A8F" w:rsidRPr="00897A0B" w:rsidRDefault="00780A8F" w:rsidP="008A77C8">
            <w:pPr>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sz w:val="24"/>
                <w:szCs w:val="24"/>
                <w:lang w:eastAsia="ru-RU"/>
              </w:rPr>
              <w:t xml:space="preserve">0,058 але не більше </w:t>
            </w:r>
            <w:r w:rsidRPr="00897A0B">
              <w:rPr>
                <w:rFonts w:ascii="Times New Roman" w:eastAsia="Times New Roman" w:hAnsi="Times New Roman" w:cs="Times New Roman"/>
                <w:sz w:val="24"/>
                <w:szCs w:val="24"/>
                <w:lang w:val="uk-UA" w:eastAsia="ru-RU"/>
              </w:rPr>
              <w:t>як</w:t>
            </w:r>
          </w:p>
          <w:p w14:paraId="075457D6" w14:textId="77777777" w:rsidR="00780A8F" w:rsidRPr="00897A0B" w:rsidRDefault="00780A8F" w:rsidP="008A77C8">
            <w:pPr>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sz w:val="24"/>
                <w:szCs w:val="24"/>
                <w:lang w:eastAsia="ru-RU"/>
              </w:rPr>
              <w:t>1249 тис.грн</w:t>
            </w:r>
          </w:p>
        </w:tc>
        <w:tc>
          <w:tcPr>
            <w:tcW w:w="1617" w:type="dxa"/>
            <w:tcBorders>
              <w:bottom w:val="single" w:sz="4" w:space="0" w:color="auto"/>
            </w:tcBorders>
            <w:vAlign w:val="center"/>
          </w:tcPr>
          <w:p w14:paraId="49BA5820"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uk-UA" w:eastAsia="ru-RU"/>
              </w:rPr>
            </w:pPr>
            <w:r w:rsidRPr="008A77C8">
              <w:rPr>
                <w:rFonts w:ascii="Times New Roman" w:eastAsia="Times New Roman" w:hAnsi="Times New Roman" w:cs="Times New Roman"/>
                <w:sz w:val="24"/>
                <w:szCs w:val="24"/>
                <w:lang w:eastAsia="ru-RU"/>
              </w:rPr>
              <w:t>0,062 але не більше як</w:t>
            </w:r>
          </w:p>
          <w:p w14:paraId="0CD3A3FC"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val="uk-UA" w:eastAsia="ru-RU"/>
              </w:rPr>
            </w:pPr>
            <w:r w:rsidRPr="008A77C8">
              <w:rPr>
                <w:rFonts w:ascii="Times New Roman" w:eastAsia="Times New Roman" w:hAnsi="Times New Roman" w:cs="Times New Roman"/>
                <w:sz w:val="24"/>
                <w:szCs w:val="24"/>
                <w:lang w:eastAsia="ru-RU"/>
              </w:rPr>
              <w:t>1249 тис.грн</w:t>
            </w:r>
          </w:p>
        </w:tc>
        <w:tc>
          <w:tcPr>
            <w:tcW w:w="1798" w:type="dxa"/>
            <w:tcBorders>
              <w:bottom w:val="single" w:sz="4" w:space="0" w:color="auto"/>
            </w:tcBorders>
            <w:vAlign w:val="center"/>
          </w:tcPr>
          <w:p w14:paraId="2E46C4A7"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w:t>
            </w:r>
          </w:p>
        </w:tc>
        <w:tc>
          <w:tcPr>
            <w:tcW w:w="1538" w:type="dxa"/>
            <w:tcBorders>
              <w:bottom w:val="single" w:sz="4" w:space="0" w:color="auto"/>
              <w:right w:val="single" w:sz="4" w:space="0" w:color="auto"/>
            </w:tcBorders>
            <w:vAlign w:val="center"/>
          </w:tcPr>
          <w:p w14:paraId="6BF306CB" w14:textId="77777777" w:rsidR="00780A8F" w:rsidRPr="008A77C8" w:rsidRDefault="00780A8F" w:rsidP="008A77C8">
            <w:pPr>
              <w:spacing w:after="0" w:line="276" w:lineRule="auto"/>
              <w:jc w:val="center"/>
              <w:rPr>
                <w:rFonts w:ascii="Times New Roman" w:eastAsia="Times New Roman" w:hAnsi="Times New Roman" w:cs="Times New Roman"/>
                <w:sz w:val="24"/>
                <w:szCs w:val="24"/>
                <w:lang w:eastAsia="ru-RU"/>
              </w:rPr>
            </w:pPr>
            <w:r w:rsidRPr="008A77C8">
              <w:rPr>
                <w:rFonts w:ascii="Times New Roman" w:eastAsia="Times New Roman" w:hAnsi="Times New Roman" w:cs="Times New Roman"/>
                <w:sz w:val="24"/>
                <w:szCs w:val="24"/>
                <w:lang w:eastAsia="ru-RU"/>
              </w:rPr>
              <w:t>–</w:t>
            </w:r>
          </w:p>
        </w:tc>
      </w:tr>
      <w:tr w:rsidR="00390755" w:rsidRPr="00205192" w14:paraId="0503E5C2" w14:textId="77777777" w:rsidTr="00C9528C">
        <w:trPr>
          <w:trHeight w:val="415"/>
          <w:jc w:val="center"/>
        </w:trPr>
        <w:tc>
          <w:tcPr>
            <w:tcW w:w="9639" w:type="dxa"/>
            <w:gridSpan w:val="6"/>
            <w:tcBorders>
              <w:bottom w:val="single" w:sz="4" w:space="0" w:color="auto"/>
              <w:right w:val="single" w:sz="4" w:space="0" w:color="auto"/>
            </w:tcBorders>
          </w:tcPr>
          <w:p w14:paraId="107BEF08" w14:textId="77777777" w:rsidR="00390755" w:rsidRPr="00897A0B" w:rsidRDefault="00D400B8" w:rsidP="001A3EDC">
            <w:pPr>
              <w:spacing w:after="0" w:line="276" w:lineRule="auto"/>
              <w:ind w:firstLine="751"/>
              <w:jc w:val="both"/>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
                <w:bCs/>
                <w:sz w:val="24"/>
                <w:szCs w:val="24"/>
                <w:lang w:val="uk-UA" w:eastAsia="ru-RU"/>
              </w:rPr>
              <w:t xml:space="preserve">Примітка </w:t>
            </w:r>
            <w:r w:rsidR="00390755" w:rsidRPr="00897A0B">
              <w:rPr>
                <w:rFonts w:ascii="Times New Roman" w:eastAsia="Times New Roman" w:hAnsi="Times New Roman" w:cs="Times New Roman"/>
                <w:b/>
                <w:sz w:val="24"/>
                <w:szCs w:val="24"/>
                <w:lang w:val="uk-UA" w:eastAsia="ru-RU"/>
              </w:rPr>
              <w:t>1.</w:t>
            </w:r>
            <w:r w:rsidR="00390755" w:rsidRPr="00897A0B">
              <w:rPr>
                <w:rFonts w:ascii="Times New Roman" w:eastAsia="Times New Roman" w:hAnsi="Times New Roman" w:cs="Times New Roman"/>
                <w:sz w:val="24"/>
                <w:szCs w:val="24"/>
                <w:lang w:val="uk-UA" w:eastAsia="ru-RU"/>
              </w:rPr>
              <w:t xml:space="preserve"> Проміжні значення усереднених відсоткових показників визначають методом інтерполяції із заокругленням до трьох знаків.</w:t>
            </w:r>
          </w:p>
          <w:p w14:paraId="4194D032" w14:textId="0BB4CE48" w:rsidR="00314C60" w:rsidRPr="00897A0B" w:rsidRDefault="00D400B8" w:rsidP="001A3EDC">
            <w:pPr>
              <w:spacing w:after="0" w:line="276" w:lineRule="auto"/>
              <w:ind w:firstLine="751"/>
              <w:jc w:val="both"/>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
                <w:sz w:val="24"/>
                <w:szCs w:val="24"/>
                <w:lang w:val="uk-UA" w:eastAsia="ru-RU"/>
              </w:rPr>
              <w:t xml:space="preserve">Примітка </w:t>
            </w:r>
            <w:r w:rsidR="00390755" w:rsidRPr="00897A0B">
              <w:rPr>
                <w:rFonts w:ascii="Times New Roman" w:eastAsia="Times New Roman" w:hAnsi="Times New Roman" w:cs="Times New Roman"/>
                <w:b/>
                <w:sz w:val="24"/>
                <w:szCs w:val="24"/>
                <w:lang w:val="uk-UA" w:eastAsia="ru-RU"/>
              </w:rPr>
              <w:t>2.</w:t>
            </w:r>
            <w:r w:rsidR="00390755" w:rsidRPr="00897A0B">
              <w:rPr>
                <w:rFonts w:ascii="Times New Roman" w:eastAsia="Times New Roman" w:hAnsi="Times New Roman" w:cs="Times New Roman"/>
                <w:sz w:val="24"/>
                <w:szCs w:val="24"/>
                <w:lang w:val="uk-UA" w:eastAsia="ru-RU"/>
              </w:rPr>
              <w:t xml:space="preserve"> </w:t>
            </w:r>
            <w:r w:rsidR="00390755" w:rsidRPr="00897A0B">
              <w:rPr>
                <w:rFonts w:ascii="Times New Roman" w:eastAsia="Times New Roman" w:hAnsi="Times New Roman" w:cs="Times New Roman"/>
                <w:sz w:val="24"/>
                <w:szCs w:val="24"/>
                <w:lang w:eastAsia="ru-RU"/>
              </w:rPr>
              <w:t>Мінімальна вартість експертизи проектів будівництва обчислюється виходячи з</w:t>
            </w:r>
            <w:r w:rsidR="00390755" w:rsidRPr="00897A0B">
              <w:rPr>
                <w:rFonts w:ascii="Times New Roman" w:eastAsia="Times New Roman" w:hAnsi="Times New Roman" w:cs="Times New Roman"/>
                <w:sz w:val="24"/>
                <w:szCs w:val="24"/>
                <w:lang w:val="uk-UA" w:eastAsia="ru-RU"/>
              </w:rPr>
              <w:t xml:space="preserve"> трудових</w:t>
            </w:r>
            <w:r w:rsidR="00390755" w:rsidRPr="00897A0B">
              <w:rPr>
                <w:rFonts w:ascii="Times New Roman" w:eastAsia="Times New Roman" w:hAnsi="Times New Roman" w:cs="Times New Roman"/>
                <w:sz w:val="24"/>
                <w:szCs w:val="24"/>
                <w:lang w:eastAsia="ru-RU"/>
              </w:rPr>
              <w:t xml:space="preserve"> витрат на проведення такої експертизи, що становлять 2 люд</w:t>
            </w:r>
            <w:r w:rsidR="00C700D3" w:rsidRPr="00897A0B">
              <w:rPr>
                <w:rFonts w:ascii="Times New Roman" w:eastAsia="Times New Roman" w:hAnsi="Times New Roman" w:cs="Times New Roman"/>
                <w:sz w:val="24"/>
                <w:szCs w:val="24"/>
                <w:lang w:val="uk-UA" w:eastAsia="ru-RU"/>
              </w:rPr>
              <w:t>ино-</w:t>
            </w:r>
            <w:r w:rsidR="00390755" w:rsidRPr="00897A0B">
              <w:rPr>
                <w:rFonts w:ascii="Times New Roman" w:eastAsia="Times New Roman" w:hAnsi="Times New Roman" w:cs="Times New Roman"/>
                <w:sz w:val="24"/>
                <w:szCs w:val="24"/>
                <w:lang w:eastAsia="ru-RU"/>
              </w:rPr>
              <w:t>дн</w:t>
            </w:r>
            <w:r w:rsidR="008B4509" w:rsidRPr="00897A0B">
              <w:rPr>
                <w:rFonts w:ascii="Times New Roman" w:eastAsia="Times New Roman" w:hAnsi="Times New Roman" w:cs="Times New Roman"/>
                <w:sz w:val="24"/>
                <w:szCs w:val="24"/>
                <w:lang w:val="uk-UA" w:eastAsia="ru-RU"/>
              </w:rPr>
              <w:t>і</w:t>
            </w:r>
            <w:r w:rsidR="00D062F0" w:rsidRPr="00897A0B">
              <w:rPr>
                <w:rFonts w:ascii="Times New Roman" w:eastAsia="Times New Roman" w:hAnsi="Times New Roman" w:cs="Times New Roman"/>
                <w:sz w:val="24"/>
                <w:szCs w:val="24"/>
                <w:lang w:val="uk-UA" w:eastAsia="ru-RU"/>
              </w:rPr>
              <w:t>.</w:t>
            </w:r>
            <w:r w:rsidR="00390755" w:rsidRPr="00897A0B">
              <w:rPr>
                <w:rFonts w:ascii="Times New Roman" w:eastAsia="Times New Roman" w:hAnsi="Times New Roman" w:cs="Times New Roman"/>
                <w:sz w:val="24"/>
                <w:szCs w:val="24"/>
                <w:lang w:eastAsia="ru-RU"/>
              </w:rPr>
              <w:t>та усередненого показника кошторисної вартості проектних робіт в розрахунку на 1 людино-день</w:t>
            </w:r>
            <w:r w:rsidR="002A288A" w:rsidRPr="00897A0B">
              <w:rPr>
                <w:rFonts w:ascii="Times New Roman" w:eastAsia="Times New Roman" w:hAnsi="Times New Roman" w:cs="Times New Roman"/>
                <w:sz w:val="24"/>
                <w:szCs w:val="24"/>
                <w:lang w:val="uk-UA" w:eastAsia="ru-RU"/>
              </w:rPr>
              <w:t>.</w:t>
            </w:r>
          </w:p>
        </w:tc>
      </w:tr>
    </w:tbl>
    <w:p w14:paraId="59AD09F0" w14:textId="716F453A" w:rsidR="000058AB" w:rsidRDefault="000058AB" w:rsidP="008A77C8">
      <w:pPr>
        <w:spacing w:after="0" w:line="276" w:lineRule="auto"/>
        <w:rPr>
          <w:rStyle w:val="10"/>
          <w:rFonts w:cs="Times New Roman"/>
          <w:szCs w:val="28"/>
          <w:lang w:val="uk-UA"/>
        </w:rPr>
      </w:pPr>
      <w:bookmarkStart w:id="37" w:name="_Toc57559326"/>
      <w:r w:rsidRPr="008A77C8">
        <w:rPr>
          <w:rStyle w:val="10"/>
          <w:rFonts w:cs="Times New Roman"/>
          <w:szCs w:val="28"/>
          <w:lang w:val="uk-UA"/>
        </w:rPr>
        <w:br w:type="page"/>
      </w:r>
    </w:p>
    <w:p w14:paraId="5E632589" w14:textId="0FFF7695" w:rsidR="00EF5788" w:rsidRPr="00897A0B" w:rsidRDefault="00EF5788" w:rsidP="00EF5788">
      <w:pPr>
        <w:spacing w:after="0" w:line="276" w:lineRule="auto"/>
        <w:ind w:left="6237"/>
        <w:contextualSpacing/>
        <w:rPr>
          <w:rFonts w:ascii="Times New Roman" w:hAnsi="Times New Roman" w:cs="Times New Roman"/>
          <w:sz w:val="24"/>
          <w:szCs w:val="24"/>
          <w:lang w:val="uk-UA"/>
        </w:rPr>
      </w:pPr>
      <w:r w:rsidRPr="00DB1056">
        <w:rPr>
          <w:rFonts w:ascii="Times New Roman" w:hAnsi="Times New Roman" w:cs="Times New Roman"/>
          <w:sz w:val="24"/>
          <w:szCs w:val="24"/>
          <w:shd w:val="clear" w:color="auto" w:fill="FFFFFF"/>
        </w:rPr>
        <w:lastRenderedPageBreak/>
        <w:t xml:space="preserve">Додаток </w:t>
      </w:r>
      <w:r>
        <w:rPr>
          <w:rFonts w:ascii="Times New Roman" w:hAnsi="Times New Roman" w:cs="Times New Roman"/>
          <w:sz w:val="24"/>
          <w:szCs w:val="24"/>
          <w:shd w:val="clear" w:color="auto" w:fill="FFFFFF"/>
          <w:lang w:val="uk-UA"/>
        </w:rPr>
        <w:t>7</w:t>
      </w:r>
      <w:r w:rsidRPr="00DB1056">
        <w:rPr>
          <w:rFonts w:ascii="Times New Roman" w:hAnsi="Times New Roman" w:cs="Times New Roman"/>
          <w:sz w:val="24"/>
          <w:szCs w:val="24"/>
        </w:rPr>
        <w:br/>
      </w:r>
      <w:r w:rsidR="00FE00F0" w:rsidRPr="005B43EA">
        <w:rPr>
          <w:rFonts w:ascii="Times New Roman" w:hAnsi="Times New Roman" w:cs="Times New Roman"/>
          <w:sz w:val="24"/>
          <w:szCs w:val="24"/>
          <w:shd w:val="clear" w:color="auto" w:fill="FFFFFF"/>
        </w:rPr>
        <w:t>до Порядку визначення вартост</w:t>
      </w:r>
      <w:r w:rsidR="00FE00F0" w:rsidRPr="005B43EA">
        <w:rPr>
          <w:rFonts w:ascii="Times New Roman" w:hAnsi="Times New Roman" w:cs="Times New Roman"/>
          <w:sz w:val="24"/>
          <w:szCs w:val="24"/>
          <w:shd w:val="clear" w:color="auto" w:fill="FFFFFF"/>
          <w:lang w:val="uk-UA"/>
        </w:rPr>
        <w:t xml:space="preserve">і </w:t>
      </w:r>
      <w:r w:rsidR="00FE00F0" w:rsidRPr="00FE00F0">
        <w:rPr>
          <w:rFonts w:ascii="Times New Roman" w:hAnsi="Times New Roman" w:cs="Times New Roman"/>
          <w:sz w:val="24"/>
          <w:szCs w:val="24"/>
          <w:shd w:val="clear" w:color="auto" w:fill="FFFFFF"/>
          <w:lang w:val="uk-UA"/>
        </w:rPr>
        <w:t>проектно-вишукувальни</w:t>
      </w:r>
      <w:r w:rsidR="00FE00F0">
        <w:rPr>
          <w:rFonts w:ascii="Times New Roman" w:hAnsi="Times New Roman" w:cs="Times New Roman"/>
          <w:sz w:val="24"/>
          <w:szCs w:val="24"/>
          <w:shd w:val="clear" w:color="auto" w:fill="FFFFFF"/>
          <w:lang w:val="uk-UA"/>
        </w:rPr>
        <w:t xml:space="preserve">х робіт та </w:t>
      </w:r>
      <w:r w:rsidR="00FE00F0" w:rsidRPr="00897A0B">
        <w:rPr>
          <w:rFonts w:ascii="Times New Roman" w:hAnsi="Times New Roman" w:cs="Times New Roman"/>
          <w:sz w:val="24"/>
          <w:szCs w:val="24"/>
          <w:shd w:val="clear" w:color="auto" w:fill="FFFFFF"/>
          <w:lang w:val="uk-UA"/>
        </w:rPr>
        <w:t>експертизи проектної документації на будівництво</w:t>
      </w:r>
      <w:r w:rsidRPr="00897A0B">
        <w:rPr>
          <w:rFonts w:ascii="Times New Roman" w:hAnsi="Times New Roman" w:cs="Times New Roman"/>
          <w:sz w:val="24"/>
          <w:szCs w:val="24"/>
        </w:rPr>
        <w:br/>
      </w:r>
      <w:r w:rsidRPr="00897A0B">
        <w:rPr>
          <w:rFonts w:ascii="Times New Roman" w:hAnsi="Times New Roman" w:cs="Times New Roman"/>
          <w:sz w:val="24"/>
          <w:szCs w:val="24"/>
          <w:shd w:val="clear" w:color="auto" w:fill="FFFFFF"/>
        </w:rPr>
        <w:t xml:space="preserve"> </w:t>
      </w:r>
    </w:p>
    <w:bookmarkEnd w:id="37"/>
    <w:p w14:paraId="1CA3ECE9" w14:textId="325A55A8" w:rsidR="00EF5788" w:rsidRPr="00897A0B" w:rsidRDefault="00086848" w:rsidP="00EF5788">
      <w:pPr>
        <w:pStyle w:val="a9"/>
        <w:spacing w:after="0" w:line="276" w:lineRule="auto"/>
        <w:ind w:left="0"/>
        <w:jc w:val="center"/>
        <w:rPr>
          <w:rStyle w:val="10"/>
          <w:rFonts w:cs="Times New Roman"/>
          <w:szCs w:val="28"/>
        </w:rPr>
      </w:pPr>
      <w:r w:rsidRPr="00897A0B">
        <w:rPr>
          <w:rStyle w:val="10"/>
          <w:rFonts w:cs="Times New Roman"/>
          <w:szCs w:val="28"/>
        </w:rPr>
        <w:t xml:space="preserve">ВИЗНАЧЕННЯ </w:t>
      </w:r>
    </w:p>
    <w:p w14:paraId="57C46EF3" w14:textId="77777777" w:rsidR="00086848" w:rsidRPr="00897A0B" w:rsidRDefault="00EF5788" w:rsidP="00EF5788">
      <w:pPr>
        <w:pStyle w:val="a9"/>
        <w:spacing w:after="0" w:line="276" w:lineRule="auto"/>
        <w:ind w:left="0"/>
        <w:jc w:val="center"/>
        <w:rPr>
          <w:rStyle w:val="10"/>
          <w:rFonts w:cs="Times New Roman"/>
          <w:szCs w:val="28"/>
        </w:rPr>
      </w:pPr>
      <w:r w:rsidRPr="00897A0B">
        <w:rPr>
          <w:rStyle w:val="10"/>
          <w:rFonts w:cs="Times New Roman"/>
          <w:szCs w:val="28"/>
        </w:rPr>
        <w:t>кошторисної вартості проектн</w:t>
      </w:r>
      <w:r w:rsidRPr="00897A0B">
        <w:rPr>
          <w:rStyle w:val="10"/>
          <w:rFonts w:cs="Times New Roman"/>
          <w:szCs w:val="28"/>
          <w:lang w:val="uk-UA"/>
        </w:rPr>
        <w:t>их</w:t>
      </w:r>
      <w:r w:rsidRPr="00897A0B">
        <w:rPr>
          <w:rStyle w:val="10"/>
          <w:rFonts w:cs="Times New Roman"/>
          <w:szCs w:val="28"/>
        </w:rPr>
        <w:t xml:space="preserve"> робіт</w:t>
      </w:r>
      <w:r w:rsidRPr="00897A0B">
        <w:rPr>
          <w:rStyle w:val="10"/>
          <w:rFonts w:cs="Times New Roman"/>
          <w:szCs w:val="28"/>
          <w:lang w:val="uk-UA"/>
        </w:rPr>
        <w:t xml:space="preserve"> </w:t>
      </w:r>
      <w:r w:rsidRPr="00897A0B">
        <w:rPr>
          <w:rStyle w:val="10"/>
          <w:rFonts w:cs="Times New Roman"/>
          <w:szCs w:val="28"/>
        </w:rPr>
        <w:t>за калькуляційним методом</w:t>
      </w:r>
    </w:p>
    <w:p w14:paraId="25E144FC" w14:textId="77777777" w:rsidR="00D81039" w:rsidRPr="00897A0B" w:rsidRDefault="00D81039" w:rsidP="008A77C8">
      <w:pPr>
        <w:pStyle w:val="a9"/>
        <w:spacing w:after="0" w:line="276" w:lineRule="auto"/>
        <w:ind w:left="709"/>
        <w:jc w:val="center"/>
        <w:rPr>
          <w:rFonts w:ascii="Times New Roman" w:hAnsi="Times New Roman" w:cs="Times New Roman"/>
          <w:b/>
          <w:bCs/>
          <w:iCs/>
          <w:sz w:val="28"/>
          <w:szCs w:val="28"/>
          <w:lang w:bidi="uk-UA"/>
        </w:rPr>
      </w:pPr>
    </w:p>
    <w:p w14:paraId="4E202FD1" w14:textId="72BEA18C" w:rsidR="00086848" w:rsidRPr="00897A0B" w:rsidRDefault="00086848" w:rsidP="008A77C8">
      <w:pPr>
        <w:pStyle w:val="a9"/>
        <w:spacing w:after="0" w:line="276" w:lineRule="auto"/>
        <w:ind w:left="0" w:firstLine="709"/>
        <w:jc w:val="both"/>
        <w:rPr>
          <w:rFonts w:ascii="Times New Roman" w:hAnsi="Times New Roman" w:cs="Times New Roman"/>
          <w:bCs/>
          <w:iCs/>
          <w:sz w:val="28"/>
          <w:szCs w:val="28"/>
          <w:lang w:val="uk-UA" w:bidi="uk-UA"/>
        </w:rPr>
      </w:pPr>
      <w:r w:rsidRPr="00897A0B">
        <w:rPr>
          <w:rFonts w:ascii="Times New Roman" w:hAnsi="Times New Roman" w:cs="Times New Roman"/>
          <w:b/>
          <w:iCs/>
          <w:sz w:val="28"/>
          <w:szCs w:val="28"/>
          <w:lang w:val="uk-UA" w:bidi="uk-UA"/>
        </w:rPr>
        <w:t>1</w:t>
      </w:r>
      <w:r w:rsidR="00B66AAE" w:rsidRPr="00897A0B">
        <w:rPr>
          <w:rFonts w:ascii="Times New Roman" w:hAnsi="Times New Roman" w:cs="Times New Roman"/>
          <w:b/>
          <w:iCs/>
          <w:sz w:val="28"/>
          <w:szCs w:val="28"/>
          <w:lang w:val="uk-UA" w:bidi="uk-UA"/>
        </w:rPr>
        <w:t>.</w:t>
      </w:r>
      <w:r w:rsidRPr="00897A0B">
        <w:rPr>
          <w:rFonts w:ascii="Times New Roman" w:hAnsi="Times New Roman" w:cs="Times New Roman"/>
          <w:bCs/>
          <w:iCs/>
          <w:sz w:val="28"/>
          <w:szCs w:val="28"/>
          <w:lang w:val="uk-UA" w:bidi="uk-UA"/>
        </w:rPr>
        <w:t xml:space="preserve"> За умови неможливості визначити вартість проектних робіт за</w:t>
      </w:r>
      <w:r w:rsidR="00390755" w:rsidRPr="00897A0B">
        <w:rPr>
          <w:rFonts w:ascii="Times New Roman" w:hAnsi="Times New Roman" w:cs="Times New Roman"/>
          <w:bCs/>
          <w:iCs/>
          <w:sz w:val="28"/>
          <w:szCs w:val="28"/>
          <w:lang w:val="uk-UA" w:bidi="uk-UA"/>
        </w:rPr>
        <w:t xml:space="preserve"> пунктами </w:t>
      </w:r>
      <w:r w:rsidR="00C36556" w:rsidRPr="00897A0B">
        <w:rPr>
          <w:rFonts w:ascii="Times New Roman" w:hAnsi="Times New Roman" w:cs="Times New Roman"/>
          <w:bCs/>
          <w:iCs/>
          <w:sz w:val="28"/>
          <w:szCs w:val="28"/>
          <w:lang w:val="uk-UA" w:bidi="uk-UA"/>
        </w:rPr>
        <w:t>3</w:t>
      </w:r>
      <w:r w:rsidR="00390755" w:rsidRPr="00897A0B">
        <w:rPr>
          <w:rFonts w:ascii="Times New Roman" w:hAnsi="Times New Roman" w:cs="Times New Roman"/>
          <w:bCs/>
          <w:iCs/>
          <w:sz w:val="28"/>
          <w:szCs w:val="28"/>
          <w:lang w:val="uk-UA" w:bidi="uk-UA"/>
        </w:rPr>
        <w:t xml:space="preserve">.1 </w:t>
      </w:r>
      <w:r w:rsidR="0074256F" w:rsidRPr="00897A0B">
        <w:rPr>
          <w:rFonts w:ascii="Times New Roman" w:hAnsi="Times New Roman" w:cs="Times New Roman"/>
          <w:bCs/>
          <w:iCs/>
          <w:sz w:val="28"/>
          <w:szCs w:val="28"/>
          <w:lang w:val="uk-UA" w:bidi="uk-UA"/>
        </w:rPr>
        <w:t>—</w:t>
      </w:r>
      <w:r w:rsidR="00390755" w:rsidRPr="00897A0B">
        <w:rPr>
          <w:rFonts w:ascii="Times New Roman" w:hAnsi="Times New Roman" w:cs="Times New Roman"/>
          <w:bCs/>
          <w:iCs/>
          <w:sz w:val="28"/>
          <w:szCs w:val="28"/>
          <w:lang w:val="uk-UA" w:bidi="uk-UA"/>
        </w:rPr>
        <w:t xml:space="preserve"> </w:t>
      </w:r>
      <w:r w:rsidR="00C36556" w:rsidRPr="00897A0B">
        <w:rPr>
          <w:rFonts w:ascii="Times New Roman" w:hAnsi="Times New Roman" w:cs="Times New Roman"/>
          <w:bCs/>
          <w:iCs/>
          <w:sz w:val="28"/>
          <w:szCs w:val="28"/>
          <w:lang w:val="uk-UA" w:bidi="uk-UA"/>
        </w:rPr>
        <w:t>3</w:t>
      </w:r>
      <w:r w:rsidR="00390755" w:rsidRPr="00897A0B">
        <w:rPr>
          <w:rFonts w:ascii="Times New Roman" w:hAnsi="Times New Roman" w:cs="Times New Roman"/>
          <w:bCs/>
          <w:iCs/>
          <w:sz w:val="28"/>
          <w:szCs w:val="28"/>
          <w:lang w:val="uk-UA" w:bidi="uk-UA"/>
        </w:rPr>
        <w:t>.8</w:t>
      </w:r>
      <w:r w:rsidRPr="00897A0B">
        <w:rPr>
          <w:rFonts w:ascii="Times New Roman" w:hAnsi="Times New Roman" w:cs="Times New Roman"/>
          <w:bCs/>
          <w:iCs/>
          <w:sz w:val="28"/>
          <w:szCs w:val="28"/>
          <w:lang w:val="uk-UA" w:bidi="uk-UA"/>
        </w:rPr>
        <w:t>, кошторисну вартість цих робіт, а також</w:t>
      </w:r>
      <w:r w:rsidR="00D94CBF" w:rsidRPr="00897A0B">
        <w:rPr>
          <w:rFonts w:ascii="Times New Roman" w:hAnsi="Times New Roman" w:cs="Times New Roman"/>
          <w:bCs/>
          <w:iCs/>
          <w:sz w:val="28"/>
          <w:szCs w:val="28"/>
          <w:lang w:val="uk-UA" w:bidi="uk-UA"/>
        </w:rPr>
        <w:t xml:space="preserve"> вишукувальних</w:t>
      </w:r>
      <w:r w:rsidRPr="00897A0B">
        <w:rPr>
          <w:rFonts w:ascii="Times New Roman" w:hAnsi="Times New Roman" w:cs="Times New Roman"/>
          <w:bCs/>
          <w:iCs/>
          <w:sz w:val="28"/>
          <w:szCs w:val="28"/>
          <w:lang w:val="uk-UA" w:bidi="uk-UA"/>
        </w:rPr>
        <w:t xml:space="preserve"> та науково-проектних робіт можливо визначити</w:t>
      </w:r>
      <w:r w:rsidR="00E2235C" w:rsidRPr="00897A0B">
        <w:rPr>
          <w:rFonts w:ascii="Times New Roman" w:hAnsi="Times New Roman" w:cs="Times New Roman"/>
          <w:bCs/>
          <w:iCs/>
          <w:sz w:val="28"/>
          <w:szCs w:val="28"/>
          <w:lang w:val="uk-UA" w:bidi="uk-UA"/>
        </w:rPr>
        <w:t xml:space="preserve"> </w:t>
      </w:r>
      <w:r w:rsidR="00E2235C" w:rsidRPr="00897A0B">
        <w:rPr>
          <w:rFonts w:ascii="Times New Roman" w:hAnsi="Times New Roman" w:cs="Times New Roman"/>
          <w:b/>
          <w:i/>
          <w:sz w:val="28"/>
          <w:szCs w:val="28"/>
          <w:lang w:val="uk-UA" w:bidi="uk-UA"/>
        </w:rPr>
        <w:t xml:space="preserve"> </w:t>
      </w:r>
      <w:r w:rsidR="00E2235C" w:rsidRPr="00897A0B">
        <w:rPr>
          <w:rFonts w:ascii="Times New Roman" w:hAnsi="Times New Roman" w:cs="Times New Roman"/>
          <w:bCs/>
          <w:iCs/>
          <w:sz w:val="28"/>
          <w:szCs w:val="28"/>
          <w:lang w:val="uk-UA" w:bidi="uk-UA"/>
        </w:rPr>
        <w:t>на підставі положень додатк</w:t>
      </w:r>
      <w:r w:rsidR="001A3EDC" w:rsidRPr="00897A0B">
        <w:rPr>
          <w:rFonts w:ascii="Times New Roman" w:hAnsi="Times New Roman" w:cs="Times New Roman"/>
          <w:bCs/>
          <w:iCs/>
          <w:sz w:val="28"/>
          <w:szCs w:val="28"/>
          <w:lang w:val="uk-UA" w:bidi="uk-UA"/>
        </w:rPr>
        <w:t>а</w:t>
      </w:r>
      <w:r w:rsidR="00E2235C" w:rsidRPr="00897A0B">
        <w:rPr>
          <w:rFonts w:ascii="Times New Roman" w:hAnsi="Times New Roman" w:cs="Times New Roman"/>
          <w:bCs/>
          <w:iCs/>
          <w:sz w:val="28"/>
          <w:szCs w:val="28"/>
          <w:lang w:val="uk-UA" w:bidi="uk-UA"/>
        </w:rPr>
        <w:t xml:space="preserve"> </w:t>
      </w:r>
      <w:r w:rsidR="00D90CB0" w:rsidRPr="00897A0B">
        <w:rPr>
          <w:rFonts w:ascii="Times New Roman" w:hAnsi="Times New Roman" w:cs="Times New Roman"/>
          <w:bCs/>
          <w:iCs/>
          <w:sz w:val="28"/>
          <w:szCs w:val="28"/>
          <w:lang w:val="uk-UA" w:bidi="uk-UA"/>
        </w:rPr>
        <w:t>9 цього Порядку</w:t>
      </w:r>
      <w:r w:rsidR="00E2235C" w:rsidRPr="00897A0B">
        <w:rPr>
          <w:rFonts w:ascii="Times New Roman" w:hAnsi="Times New Roman" w:cs="Times New Roman"/>
          <w:bCs/>
          <w:iCs/>
          <w:sz w:val="28"/>
          <w:szCs w:val="28"/>
          <w:lang w:val="uk-UA" w:bidi="uk-UA"/>
        </w:rPr>
        <w:t>, або</w:t>
      </w:r>
      <w:r w:rsidRPr="00897A0B">
        <w:rPr>
          <w:rFonts w:ascii="Times New Roman" w:hAnsi="Times New Roman" w:cs="Times New Roman"/>
          <w:bCs/>
          <w:iCs/>
          <w:sz w:val="28"/>
          <w:szCs w:val="28"/>
          <w:lang w:val="uk-UA" w:bidi="uk-UA"/>
        </w:rPr>
        <w:t xml:space="preserve"> на підставі показників збірників цін на</w:t>
      </w:r>
      <w:r w:rsidR="00E2235C" w:rsidRPr="00897A0B">
        <w:rPr>
          <w:rFonts w:ascii="Times New Roman" w:hAnsi="Times New Roman" w:cs="Times New Roman"/>
          <w:bCs/>
          <w:iCs/>
          <w:sz w:val="28"/>
          <w:szCs w:val="28"/>
          <w:lang w:val="uk-UA" w:bidi="uk-UA"/>
        </w:rPr>
        <w:t xml:space="preserve"> </w:t>
      </w:r>
      <w:r w:rsidR="000E6077" w:rsidRPr="00897A0B">
        <w:rPr>
          <w:rFonts w:ascii="Times New Roman" w:hAnsi="Times New Roman" w:cs="Times New Roman"/>
          <w:sz w:val="28"/>
          <w:szCs w:val="28"/>
          <w:lang w:val="uk-UA"/>
        </w:rPr>
        <w:t>проектні</w:t>
      </w:r>
      <w:r w:rsidR="00943A26" w:rsidRPr="00897A0B">
        <w:rPr>
          <w:rFonts w:ascii="Times New Roman" w:hAnsi="Times New Roman" w:cs="Times New Roman"/>
          <w:sz w:val="28"/>
          <w:szCs w:val="28"/>
          <w:lang w:val="uk-UA"/>
        </w:rPr>
        <w:t xml:space="preserve">, </w:t>
      </w:r>
      <w:r w:rsidR="00D94CBF" w:rsidRPr="00897A0B">
        <w:rPr>
          <w:rFonts w:ascii="Times New Roman" w:hAnsi="Times New Roman" w:cs="Times New Roman"/>
          <w:sz w:val="28"/>
          <w:szCs w:val="28"/>
          <w:lang w:val="uk-UA"/>
        </w:rPr>
        <w:t>науково-проектні, вишукувальні</w:t>
      </w:r>
      <w:r w:rsidR="000E6077" w:rsidRPr="00897A0B">
        <w:rPr>
          <w:rFonts w:ascii="Times New Roman" w:hAnsi="Times New Roman" w:cs="Times New Roman"/>
          <w:sz w:val="28"/>
          <w:szCs w:val="28"/>
          <w:lang w:val="uk-UA"/>
        </w:rPr>
        <w:t xml:space="preserve"> </w:t>
      </w:r>
      <w:r w:rsidRPr="00897A0B">
        <w:rPr>
          <w:rFonts w:ascii="Times New Roman" w:hAnsi="Times New Roman" w:cs="Times New Roman"/>
          <w:bCs/>
          <w:iCs/>
          <w:sz w:val="28"/>
          <w:szCs w:val="28"/>
          <w:lang w:val="uk-UA" w:bidi="uk-UA"/>
        </w:rPr>
        <w:t xml:space="preserve">роботи (далі </w:t>
      </w:r>
      <w:r w:rsidR="0074256F" w:rsidRPr="00897A0B">
        <w:rPr>
          <w:rFonts w:ascii="Times New Roman" w:hAnsi="Times New Roman" w:cs="Times New Roman"/>
          <w:bCs/>
          <w:iCs/>
          <w:sz w:val="28"/>
          <w:szCs w:val="28"/>
          <w:lang w:val="uk-UA" w:bidi="uk-UA"/>
        </w:rPr>
        <w:t>—</w:t>
      </w:r>
      <w:r w:rsidRPr="00897A0B">
        <w:rPr>
          <w:rFonts w:ascii="Times New Roman" w:hAnsi="Times New Roman" w:cs="Times New Roman"/>
          <w:bCs/>
          <w:iCs/>
          <w:sz w:val="28"/>
          <w:szCs w:val="28"/>
          <w:lang w:val="uk-UA" w:bidi="uk-UA"/>
        </w:rPr>
        <w:t xml:space="preserve"> збірники цін), які мають довідковий характер і можуть використовуватися </w:t>
      </w:r>
      <w:r w:rsidR="007B0455" w:rsidRPr="00897A0B">
        <w:rPr>
          <w:rFonts w:ascii="Times New Roman" w:hAnsi="Times New Roman" w:cs="Times New Roman"/>
          <w:bCs/>
          <w:iCs/>
          <w:sz w:val="28"/>
          <w:szCs w:val="28"/>
          <w:lang w:val="uk-UA" w:bidi="uk-UA"/>
        </w:rPr>
        <w:t>під час визначення</w:t>
      </w:r>
      <w:r w:rsidRPr="00897A0B">
        <w:rPr>
          <w:rFonts w:ascii="Times New Roman" w:hAnsi="Times New Roman" w:cs="Times New Roman"/>
          <w:bCs/>
          <w:iCs/>
          <w:sz w:val="28"/>
          <w:szCs w:val="28"/>
          <w:lang w:val="uk-UA" w:bidi="uk-UA"/>
        </w:rPr>
        <w:t xml:space="preserve"> вартості</w:t>
      </w:r>
      <w:r w:rsidR="00E2235C" w:rsidRPr="00897A0B">
        <w:rPr>
          <w:rFonts w:ascii="Times New Roman" w:hAnsi="Times New Roman" w:cs="Times New Roman"/>
          <w:bCs/>
          <w:iCs/>
          <w:sz w:val="28"/>
          <w:szCs w:val="28"/>
          <w:lang w:val="uk-UA" w:bidi="uk-UA"/>
        </w:rPr>
        <w:t xml:space="preserve"> </w:t>
      </w:r>
      <w:r w:rsidR="00C9528C" w:rsidRPr="00897A0B">
        <w:rPr>
          <w:rFonts w:ascii="Times New Roman" w:hAnsi="Times New Roman" w:cs="Times New Roman"/>
          <w:bCs/>
          <w:iCs/>
          <w:sz w:val="28"/>
          <w:szCs w:val="28"/>
          <w:lang w:val="uk-UA" w:bidi="uk-UA"/>
        </w:rPr>
        <w:t xml:space="preserve">зазначених </w:t>
      </w:r>
      <w:r w:rsidRPr="00897A0B">
        <w:rPr>
          <w:rFonts w:ascii="Times New Roman" w:hAnsi="Times New Roman" w:cs="Times New Roman"/>
          <w:bCs/>
          <w:iCs/>
          <w:sz w:val="28"/>
          <w:szCs w:val="28"/>
          <w:lang w:val="uk-UA" w:bidi="uk-UA"/>
        </w:rPr>
        <w:t>робіт у будівництві із застосуванням відповідних коефіцієнтів, що наведені у таблицях 1, 2 та індексів, що наведені у таблиц</w:t>
      </w:r>
      <w:r w:rsidR="00F71C00" w:rsidRPr="00897A0B">
        <w:rPr>
          <w:rFonts w:ascii="Times New Roman" w:hAnsi="Times New Roman" w:cs="Times New Roman"/>
          <w:bCs/>
          <w:iCs/>
          <w:sz w:val="28"/>
          <w:szCs w:val="28"/>
          <w:lang w:val="uk-UA" w:bidi="uk-UA"/>
        </w:rPr>
        <w:t>ях</w:t>
      </w:r>
      <w:r w:rsidRPr="00897A0B">
        <w:rPr>
          <w:rFonts w:ascii="Times New Roman" w:hAnsi="Times New Roman" w:cs="Times New Roman"/>
          <w:bCs/>
          <w:iCs/>
          <w:sz w:val="28"/>
          <w:szCs w:val="28"/>
          <w:lang w:val="uk-UA" w:bidi="uk-UA"/>
        </w:rPr>
        <w:t xml:space="preserve"> </w:t>
      </w:r>
      <w:r w:rsidR="00D55CC1" w:rsidRPr="00897A0B">
        <w:rPr>
          <w:rFonts w:ascii="Times New Roman" w:hAnsi="Times New Roman" w:cs="Times New Roman"/>
          <w:bCs/>
          <w:iCs/>
          <w:sz w:val="28"/>
          <w:szCs w:val="28"/>
          <w:lang w:val="uk-UA" w:bidi="uk-UA"/>
        </w:rPr>
        <w:t>3, 4</w:t>
      </w:r>
      <w:r w:rsidR="00A669EB" w:rsidRPr="00897A0B">
        <w:rPr>
          <w:rFonts w:ascii="Times New Roman" w:hAnsi="Times New Roman" w:cs="Times New Roman"/>
          <w:bCs/>
          <w:iCs/>
          <w:sz w:val="28"/>
          <w:szCs w:val="28"/>
          <w:lang w:val="uk-UA" w:bidi="uk-UA"/>
        </w:rPr>
        <w:t xml:space="preserve"> цього</w:t>
      </w:r>
      <w:r w:rsidR="00A669EB" w:rsidRPr="00897A0B">
        <w:rPr>
          <w:rFonts w:ascii="Times New Roman" w:hAnsi="Times New Roman" w:cs="Times New Roman"/>
          <w:sz w:val="28"/>
          <w:szCs w:val="28"/>
          <w:lang w:val="uk-UA" w:bidi="uk-UA"/>
        </w:rPr>
        <w:t xml:space="preserve"> додатка</w:t>
      </w:r>
      <w:r w:rsidR="00D55CC1" w:rsidRPr="00897A0B">
        <w:rPr>
          <w:rFonts w:ascii="Times New Roman" w:hAnsi="Times New Roman" w:cs="Times New Roman"/>
          <w:sz w:val="28"/>
          <w:szCs w:val="28"/>
          <w:lang w:val="uk-UA" w:bidi="uk-UA"/>
        </w:rPr>
        <w:t>.</w:t>
      </w:r>
    </w:p>
    <w:p w14:paraId="43D74E93" w14:textId="6F3BD225" w:rsidR="00086848" w:rsidRPr="00897A0B" w:rsidRDefault="00086848" w:rsidP="008A77C8">
      <w:pPr>
        <w:pStyle w:val="a9"/>
        <w:spacing w:after="0" w:line="276" w:lineRule="auto"/>
        <w:ind w:left="0" w:firstLine="709"/>
        <w:jc w:val="both"/>
        <w:rPr>
          <w:rFonts w:ascii="Times New Roman" w:hAnsi="Times New Roman" w:cs="Times New Roman"/>
          <w:bCs/>
          <w:iCs/>
          <w:sz w:val="28"/>
          <w:szCs w:val="28"/>
          <w:lang w:val="uk-UA" w:bidi="uk-UA"/>
        </w:rPr>
      </w:pPr>
      <w:r w:rsidRPr="00897A0B">
        <w:rPr>
          <w:rFonts w:ascii="Times New Roman" w:hAnsi="Times New Roman" w:cs="Times New Roman"/>
          <w:b/>
          <w:bCs/>
          <w:iCs/>
          <w:sz w:val="28"/>
          <w:szCs w:val="28"/>
          <w:lang w:val="uk-UA" w:bidi="uk-UA"/>
        </w:rPr>
        <w:t>2</w:t>
      </w:r>
      <w:r w:rsidR="00B66AAE" w:rsidRPr="00897A0B">
        <w:rPr>
          <w:rFonts w:ascii="Times New Roman" w:hAnsi="Times New Roman" w:cs="Times New Roman"/>
          <w:b/>
          <w:bCs/>
          <w:iCs/>
          <w:sz w:val="28"/>
          <w:szCs w:val="28"/>
          <w:lang w:val="uk-UA" w:bidi="uk-UA"/>
        </w:rPr>
        <w:t>.</w:t>
      </w:r>
      <w:r w:rsidRPr="00897A0B">
        <w:rPr>
          <w:rFonts w:ascii="Times New Roman" w:hAnsi="Times New Roman" w:cs="Times New Roman"/>
          <w:bCs/>
          <w:iCs/>
          <w:sz w:val="28"/>
          <w:szCs w:val="28"/>
          <w:lang w:val="uk-UA" w:bidi="uk-UA"/>
        </w:rPr>
        <w:t xml:space="preserve"> В окремих випадках вартість </w:t>
      </w:r>
      <w:r w:rsidR="000E6077" w:rsidRPr="00897A0B">
        <w:rPr>
          <w:rFonts w:ascii="Times New Roman" w:hAnsi="Times New Roman" w:cs="Times New Roman"/>
          <w:sz w:val="28"/>
          <w:szCs w:val="28"/>
          <w:lang w:val="uk-UA"/>
        </w:rPr>
        <w:t>проектни</w:t>
      </w:r>
      <w:r w:rsidR="00D94CBF" w:rsidRPr="00897A0B">
        <w:rPr>
          <w:rFonts w:ascii="Times New Roman" w:hAnsi="Times New Roman" w:cs="Times New Roman"/>
          <w:sz w:val="28"/>
          <w:szCs w:val="28"/>
          <w:lang w:val="uk-UA"/>
        </w:rPr>
        <w:t>х, науково-проектних</w:t>
      </w:r>
      <w:r w:rsidR="00943A26" w:rsidRPr="00897A0B">
        <w:rPr>
          <w:rFonts w:ascii="Times New Roman" w:hAnsi="Times New Roman" w:cs="Times New Roman"/>
          <w:sz w:val="28"/>
          <w:szCs w:val="28"/>
          <w:lang w:val="uk-UA"/>
        </w:rPr>
        <w:t>,</w:t>
      </w:r>
      <w:r w:rsidR="00D94CBF" w:rsidRPr="00897A0B">
        <w:rPr>
          <w:rFonts w:ascii="Times New Roman" w:hAnsi="Times New Roman" w:cs="Times New Roman"/>
          <w:sz w:val="28"/>
          <w:szCs w:val="28"/>
          <w:lang w:val="uk-UA"/>
        </w:rPr>
        <w:t xml:space="preserve"> вишукувальних </w:t>
      </w:r>
      <w:r w:rsidRPr="00897A0B">
        <w:rPr>
          <w:rFonts w:ascii="Times New Roman" w:hAnsi="Times New Roman" w:cs="Times New Roman"/>
          <w:bCs/>
          <w:iCs/>
          <w:sz w:val="28"/>
          <w:szCs w:val="28"/>
          <w:lang w:val="uk-UA" w:bidi="uk-UA"/>
        </w:rPr>
        <w:t>робіт, не врахованих у збірниках цін, зазначених у таблиці 1, обчислюють з використанням відомчих збірників цін із застосуванням індексів, наведених у таблиці 4</w:t>
      </w:r>
      <w:r w:rsidR="00A669EB" w:rsidRPr="00897A0B">
        <w:rPr>
          <w:rFonts w:ascii="Times New Roman" w:hAnsi="Times New Roman" w:cs="Times New Roman"/>
          <w:bCs/>
          <w:iCs/>
          <w:sz w:val="28"/>
          <w:szCs w:val="28"/>
          <w:lang w:val="uk-UA" w:bidi="uk-UA"/>
        </w:rPr>
        <w:t xml:space="preserve"> цього додатка</w:t>
      </w:r>
      <w:r w:rsidRPr="00897A0B">
        <w:rPr>
          <w:rFonts w:ascii="Times New Roman" w:hAnsi="Times New Roman" w:cs="Times New Roman"/>
          <w:bCs/>
          <w:iCs/>
          <w:sz w:val="28"/>
          <w:szCs w:val="28"/>
          <w:lang w:val="uk-UA" w:bidi="uk-UA"/>
        </w:rPr>
        <w:t>.</w:t>
      </w:r>
    </w:p>
    <w:p w14:paraId="35EE3B97" w14:textId="5D8083F7" w:rsidR="00086848" w:rsidRPr="00897A0B" w:rsidRDefault="00086848" w:rsidP="008A77C8">
      <w:pPr>
        <w:pStyle w:val="a9"/>
        <w:spacing w:after="0" w:line="276" w:lineRule="auto"/>
        <w:ind w:left="0" w:firstLine="709"/>
        <w:jc w:val="both"/>
        <w:rPr>
          <w:rFonts w:ascii="Times New Roman" w:hAnsi="Times New Roman" w:cs="Times New Roman"/>
          <w:bCs/>
          <w:iCs/>
          <w:sz w:val="28"/>
          <w:szCs w:val="28"/>
          <w:lang w:val="uk-UA" w:bidi="uk-UA"/>
        </w:rPr>
      </w:pPr>
      <w:r w:rsidRPr="00897A0B">
        <w:rPr>
          <w:rFonts w:ascii="Times New Roman" w:hAnsi="Times New Roman" w:cs="Times New Roman"/>
          <w:b/>
          <w:bCs/>
          <w:iCs/>
          <w:sz w:val="28"/>
          <w:szCs w:val="28"/>
          <w:lang w:val="uk-UA" w:bidi="uk-UA"/>
        </w:rPr>
        <w:t>3</w:t>
      </w:r>
      <w:r w:rsidR="00B66AAE" w:rsidRPr="00897A0B">
        <w:rPr>
          <w:rFonts w:ascii="Times New Roman" w:hAnsi="Times New Roman" w:cs="Times New Roman"/>
          <w:b/>
          <w:bCs/>
          <w:iCs/>
          <w:sz w:val="28"/>
          <w:szCs w:val="28"/>
          <w:lang w:val="uk-UA" w:bidi="uk-UA"/>
        </w:rPr>
        <w:t>.</w:t>
      </w:r>
      <w:r w:rsidRPr="00897A0B">
        <w:rPr>
          <w:rFonts w:ascii="Times New Roman" w:hAnsi="Times New Roman" w:cs="Times New Roman"/>
          <w:b/>
          <w:bCs/>
          <w:iCs/>
          <w:sz w:val="28"/>
          <w:szCs w:val="28"/>
          <w:lang w:val="uk-UA" w:bidi="uk-UA"/>
        </w:rPr>
        <w:t xml:space="preserve"> </w:t>
      </w:r>
      <w:r w:rsidRPr="00897A0B">
        <w:rPr>
          <w:rFonts w:ascii="Times New Roman" w:hAnsi="Times New Roman" w:cs="Times New Roman"/>
          <w:bCs/>
          <w:iCs/>
          <w:sz w:val="28"/>
          <w:szCs w:val="28"/>
          <w:lang w:val="uk-UA" w:bidi="uk-UA"/>
        </w:rPr>
        <w:t>Вартість розроблення проектної документації на будівництво об</w:t>
      </w:r>
      <w:r w:rsidR="00CB7F37" w:rsidRPr="00897A0B">
        <w:rPr>
          <w:rFonts w:ascii="Times New Roman" w:hAnsi="Times New Roman" w:cs="Times New Roman"/>
          <w:bCs/>
          <w:iCs/>
          <w:sz w:val="28"/>
          <w:szCs w:val="28"/>
          <w:lang w:val="uk-UA" w:bidi="uk-UA"/>
        </w:rPr>
        <w:t>’</w:t>
      </w:r>
      <w:r w:rsidRPr="00897A0B">
        <w:rPr>
          <w:rFonts w:ascii="Times New Roman" w:hAnsi="Times New Roman" w:cs="Times New Roman"/>
          <w:bCs/>
          <w:iCs/>
          <w:sz w:val="28"/>
          <w:szCs w:val="28"/>
          <w:lang w:val="uk-UA" w:bidi="uk-UA"/>
        </w:rPr>
        <w:t xml:space="preserve">єктів у складних інженерно-геологічних умовах та за наявності особливих архітектурних та містобудівних вимог визначається за відповідними збірниками цін із застосуванням до вартості окремих розділів проекту, до розробки яких діючими нормативними документами встановлені особливі вимоги, додаткових підвищувальних коефіцієнтів, наведених у додатку </w:t>
      </w:r>
      <w:r w:rsidR="00A669EB" w:rsidRPr="00897A0B">
        <w:rPr>
          <w:rFonts w:ascii="Times New Roman" w:hAnsi="Times New Roman" w:cs="Times New Roman"/>
          <w:bCs/>
          <w:iCs/>
          <w:sz w:val="28"/>
          <w:szCs w:val="28"/>
          <w:lang w:val="uk-UA" w:bidi="uk-UA"/>
        </w:rPr>
        <w:t>2 цього Порядку</w:t>
      </w:r>
      <w:r w:rsidRPr="00897A0B">
        <w:rPr>
          <w:rFonts w:ascii="Times New Roman" w:hAnsi="Times New Roman" w:cs="Times New Roman"/>
          <w:bCs/>
          <w:iCs/>
          <w:sz w:val="28"/>
          <w:szCs w:val="28"/>
          <w:lang w:val="uk-UA" w:bidi="uk-UA"/>
        </w:rPr>
        <w:t>.</w:t>
      </w:r>
    </w:p>
    <w:p w14:paraId="0F70CFB3" w14:textId="54419940" w:rsidR="00086848" w:rsidRPr="00897A0B" w:rsidRDefault="00086848" w:rsidP="008A77C8">
      <w:pPr>
        <w:pStyle w:val="a9"/>
        <w:spacing w:after="0" w:line="276" w:lineRule="auto"/>
        <w:ind w:left="0" w:firstLine="709"/>
        <w:jc w:val="both"/>
        <w:rPr>
          <w:rFonts w:ascii="Times New Roman" w:hAnsi="Times New Roman" w:cs="Times New Roman"/>
          <w:bCs/>
          <w:iCs/>
          <w:sz w:val="28"/>
          <w:szCs w:val="28"/>
          <w:lang w:val="uk-UA" w:bidi="uk-UA"/>
        </w:rPr>
      </w:pPr>
      <w:r w:rsidRPr="00897A0B">
        <w:rPr>
          <w:rFonts w:ascii="Times New Roman" w:hAnsi="Times New Roman" w:cs="Times New Roman"/>
          <w:b/>
          <w:bCs/>
          <w:iCs/>
          <w:sz w:val="28"/>
          <w:szCs w:val="28"/>
          <w:lang w:val="uk-UA" w:bidi="uk-UA"/>
        </w:rPr>
        <w:t>4</w:t>
      </w:r>
      <w:r w:rsidR="00B66AAE" w:rsidRPr="00897A0B">
        <w:rPr>
          <w:rFonts w:ascii="Times New Roman" w:hAnsi="Times New Roman" w:cs="Times New Roman"/>
          <w:b/>
          <w:bCs/>
          <w:iCs/>
          <w:sz w:val="28"/>
          <w:szCs w:val="28"/>
          <w:lang w:val="uk-UA" w:bidi="uk-UA"/>
        </w:rPr>
        <w:t>.</w:t>
      </w:r>
      <w:r w:rsidRPr="00897A0B">
        <w:rPr>
          <w:rFonts w:ascii="Times New Roman" w:hAnsi="Times New Roman" w:cs="Times New Roman"/>
          <w:bCs/>
          <w:iCs/>
          <w:sz w:val="28"/>
          <w:szCs w:val="28"/>
          <w:lang w:val="uk-UA" w:bidi="uk-UA"/>
        </w:rPr>
        <w:t xml:space="preserve"> Вартість розроблення </w:t>
      </w:r>
      <w:r w:rsidR="00A91613" w:rsidRPr="00897A0B">
        <w:rPr>
          <w:rFonts w:ascii="Times New Roman" w:hAnsi="Times New Roman" w:cs="Times New Roman"/>
          <w:bCs/>
          <w:iCs/>
          <w:sz w:val="28"/>
          <w:szCs w:val="28"/>
          <w:lang w:val="uk-UA" w:bidi="uk-UA"/>
        </w:rPr>
        <w:t xml:space="preserve">ТЕО, </w:t>
      </w:r>
      <w:r w:rsidRPr="00897A0B">
        <w:rPr>
          <w:rFonts w:ascii="Times New Roman" w:hAnsi="Times New Roman" w:cs="Times New Roman"/>
          <w:bCs/>
          <w:iCs/>
          <w:sz w:val="28"/>
          <w:szCs w:val="28"/>
          <w:lang w:val="uk-UA" w:bidi="uk-UA"/>
        </w:rPr>
        <w:t>ТЕР</w:t>
      </w:r>
      <w:r w:rsidR="00785E0B" w:rsidRPr="00897A0B">
        <w:rPr>
          <w:rFonts w:ascii="Times New Roman" w:hAnsi="Times New Roman" w:cs="Times New Roman"/>
          <w:bCs/>
          <w:iCs/>
          <w:sz w:val="28"/>
          <w:szCs w:val="28"/>
          <w:lang w:val="uk-UA" w:bidi="uk-UA"/>
        </w:rPr>
        <w:t xml:space="preserve"> </w:t>
      </w:r>
      <w:r w:rsidRPr="00897A0B">
        <w:rPr>
          <w:rFonts w:ascii="Times New Roman" w:hAnsi="Times New Roman" w:cs="Times New Roman"/>
          <w:bCs/>
          <w:iCs/>
          <w:sz w:val="28"/>
          <w:szCs w:val="28"/>
          <w:lang w:val="uk-UA" w:bidi="uk-UA"/>
        </w:rPr>
        <w:t>та ЕП</w:t>
      </w:r>
      <w:r w:rsidR="000A2874" w:rsidRPr="00897A0B">
        <w:rPr>
          <w:rFonts w:ascii="Times New Roman" w:hAnsi="Times New Roman" w:cs="Times New Roman"/>
          <w:bCs/>
          <w:iCs/>
          <w:sz w:val="28"/>
          <w:szCs w:val="28"/>
          <w:lang w:val="uk-UA" w:bidi="uk-UA"/>
        </w:rPr>
        <w:t xml:space="preserve"> </w:t>
      </w:r>
      <w:r w:rsidRPr="00897A0B">
        <w:rPr>
          <w:rFonts w:ascii="Times New Roman" w:hAnsi="Times New Roman" w:cs="Times New Roman"/>
          <w:bCs/>
          <w:iCs/>
          <w:sz w:val="28"/>
          <w:szCs w:val="28"/>
          <w:lang w:val="uk-UA" w:bidi="uk-UA"/>
        </w:rPr>
        <w:t>визначається шляхом застосування коефіцієнтів</w:t>
      </w:r>
      <w:r w:rsidR="00A91613" w:rsidRPr="00897A0B">
        <w:rPr>
          <w:rFonts w:ascii="Times New Roman" w:hAnsi="Times New Roman" w:cs="Times New Roman"/>
          <w:bCs/>
          <w:iCs/>
          <w:sz w:val="28"/>
          <w:szCs w:val="28"/>
          <w:lang w:val="uk-UA" w:bidi="uk-UA"/>
        </w:rPr>
        <w:t xml:space="preserve"> до вартості розроблення стадії </w:t>
      </w:r>
      <w:r w:rsidRPr="00897A0B">
        <w:rPr>
          <w:rFonts w:ascii="Times New Roman" w:hAnsi="Times New Roman" w:cs="Times New Roman"/>
          <w:bCs/>
          <w:iCs/>
          <w:sz w:val="28"/>
          <w:szCs w:val="28"/>
          <w:lang w:val="uk-UA" w:bidi="uk-UA"/>
        </w:rPr>
        <w:t>П</w:t>
      </w:r>
      <w:r w:rsidR="00785E0B" w:rsidRPr="00897A0B">
        <w:rPr>
          <w:rFonts w:ascii="Times New Roman" w:hAnsi="Times New Roman" w:cs="Times New Roman"/>
          <w:bCs/>
          <w:iCs/>
          <w:sz w:val="28"/>
          <w:szCs w:val="28"/>
          <w:lang w:val="uk-UA" w:bidi="uk-UA"/>
        </w:rPr>
        <w:t xml:space="preserve"> </w:t>
      </w:r>
      <w:r w:rsidRPr="00897A0B">
        <w:rPr>
          <w:rFonts w:ascii="Times New Roman" w:hAnsi="Times New Roman" w:cs="Times New Roman"/>
          <w:bCs/>
          <w:iCs/>
          <w:sz w:val="28"/>
          <w:szCs w:val="28"/>
          <w:lang w:val="uk-UA" w:bidi="uk-UA"/>
        </w:rPr>
        <w:t>за відповідними показниками збірника цін:</w:t>
      </w:r>
    </w:p>
    <w:p w14:paraId="75DCB036" w14:textId="77777777" w:rsidR="00086848" w:rsidRPr="00897A0B" w:rsidRDefault="00086848" w:rsidP="008A77C8">
      <w:pPr>
        <w:pStyle w:val="a9"/>
        <w:spacing w:after="0" w:line="276" w:lineRule="auto"/>
        <w:ind w:left="0" w:firstLine="709"/>
        <w:jc w:val="both"/>
        <w:rPr>
          <w:rFonts w:ascii="Times New Roman" w:hAnsi="Times New Roman" w:cs="Times New Roman"/>
          <w:bCs/>
          <w:iCs/>
          <w:sz w:val="28"/>
          <w:szCs w:val="28"/>
          <w:lang w:val="uk-UA" w:bidi="uk-UA"/>
        </w:rPr>
      </w:pPr>
      <w:r w:rsidRPr="00897A0B">
        <w:rPr>
          <w:rFonts w:ascii="Times New Roman" w:hAnsi="Times New Roman" w:cs="Times New Roman"/>
          <w:bCs/>
          <w:iCs/>
          <w:sz w:val="28"/>
          <w:szCs w:val="28"/>
          <w:lang w:val="uk-UA" w:bidi="uk-UA"/>
        </w:rPr>
        <w:t xml:space="preserve">для техніко-економічних обґрунтувань </w:t>
      </w:r>
      <w:r w:rsidR="0074256F" w:rsidRPr="00897A0B">
        <w:rPr>
          <w:rFonts w:ascii="Times New Roman" w:hAnsi="Times New Roman" w:cs="Times New Roman"/>
          <w:bCs/>
          <w:iCs/>
          <w:sz w:val="28"/>
          <w:szCs w:val="28"/>
          <w:lang w:val="uk-UA" w:bidi="uk-UA"/>
        </w:rPr>
        <w:t>—</w:t>
      </w:r>
      <w:r w:rsidRPr="00897A0B">
        <w:rPr>
          <w:rFonts w:ascii="Times New Roman" w:hAnsi="Times New Roman" w:cs="Times New Roman"/>
          <w:bCs/>
          <w:iCs/>
          <w:sz w:val="28"/>
          <w:szCs w:val="28"/>
          <w:lang w:val="uk-UA" w:bidi="uk-UA"/>
        </w:rPr>
        <w:t xml:space="preserve"> 0,6;</w:t>
      </w:r>
    </w:p>
    <w:p w14:paraId="2E60EB93" w14:textId="77777777" w:rsidR="00086848" w:rsidRPr="00897A0B" w:rsidRDefault="00086848" w:rsidP="008A77C8">
      <w:pPr>
        <w:pStyle w:val="a9"/>
        <w:spacing w:after="0" w:line="276" w:lineRule="auto"/>
        <w:ind w:left="0" w:firstLine="709"/>
        <w:jc w:val="both"/>
        <w:rPr>
          <w:rFonts w:ascii="Times New Roman" w:hAnsi="Times New Roman" w:cs="Times New Roman"/>
          <w:bCs/>
          <w:iCs/>
          <w:sz w:val="28"/>
          <w:szCs w:val="28"/>
          <w:lang w:val="uk-UA" w:bidi="uk-UA"/>
        </w:rPr>
      </w:pPr>
      <w:r w:rsidRPr="00897A0B">
        <w:rPr>
          <w:rFonts w:ascii="Times New Roman" w:hAnsi="Times New Roman" w:cs="Times New Roman"/>
          <w:bCs/>
          <w:iCs/>
          <w:sz w:val="28"/>
          <w:szCs w:val="28"/>
          <w:lang w:val="uk-UA" w:bidi="uk-UA"/>
        </w:rPr>
        <w:t xml:space="preserve">для техніко-економічних розрахунків </w:t>
      </w:r>
      <w:r w:rsidR="0074256F" w:rsidRPr="00897A0B">
        <w:rPr>
          <w:rFonts w:ascii="Times New Roman" w:hAnsi="Times New Roman" w:cs="Times New Roman"/>
          <w:bCs/>
          <w:iCs/>
          <w:sz w:val="28"/>
          <w:szCs w:val="28"/>
          <w:lang w:val="uk-UA" w:bidi="uk-UA"/>
        </w:rPr>
        <w:t>—</w:t>
      </w:r>
      <w:r w:rsidRPr="00897A0B">
        <w:rPr>
          <w:rFonts w:ascii="Times New Roman" w:hAnsi="Times New Roman" w:cs="Times New Roman"/>
          <w:bCs/>
          <w:iCs/>
          <w:sz w:val="28"/>
          <w:szCs w:val="28"/>
          <w:lang w:val="uk-UA" w:bidi="uk-UA"/>
        </w:rPr>
        <w:t xml:space="preserve"> 0,45;</w:t>
      </w:r>
    </w:p>
    <w:p w14:paraId="573A25DE" w14:textId="77777777" w:rsidR="00086848" w:rsidRPr="00897A0B" w:rsidRDefault="00086848" w:rsidP="008A77C8">
      <w:pPr>
        <w:pStyle w:val="a9"/>
        <w:spacing w:after="0" w:line="276" w:lineRule="auto"/>
        <w:ind w:left="0" w:firstLine="709"/>
        <w:jc w:val="both"/>
        <w:rPr>
          <w:rFonts w:ascii="Times New Roman" w:hAnsi="Times New Roman" w:cs="Times New Roman"/>
          <w:bCs/>
          <w:iCs/>
          <w:sz w:val="28"/>
          <w:szCs w:val="28"/>
          <w:lang w:val="uk-UA" w:bidi="uk-UA"/>
        </w:rPr>
      </w:pPr>
      <w:r w:rsidRPr="00897A0B">
        <w:rPr>
          <w:rFonts w:ascii="Times New Roman" w:hAnsi="Times New Roman" w:cs="Times New Roman"/>
          <w:bCs/>
          <w:iCs/>
          <w:sz w:val="28"/>
          <w:szCs w:val="28"/>
          <w:lang w:val="uk-UA" w:bidi="uk-UA"/>
        </w:rPr>
        <w:t xml:space="preserve">для ескізних проектів </w:t>
      </w:r>
      <w:r w:rsidR="0074256F" w:rsidRPr="00897A0B">
        <w:rPr>
          <w:rFonts w:ascii="Times New Roman" w:hAnsi="Times New Roman" w:cs="Times New Roman"/>
          <w:bCs/>
          <w:iCs/>
          <w:sz w:val="28"/>
          <w:szCs w:val="28"/>
          <w:lang w:val="uk-UA" w:bidi="uk-UA"/>
        </w:rPr>
        <w:t>—</w:t>
      </w:r>
      <w:r w:rsidRPr="00897A0B">
        <w:rPr>
          <w:rFonts w:ascii="Times New Roman" w:hAnsi="Times New Roman" w:cs="Times New Roman"/>
          <w:bCs/>
          <w:iCs/>
          <w:sz w:val="28"/>
          <w:szCs w:val="28"/>
          <w:lang w:val="uk-UA" w:bidi="uk-UA"/>
        </w:rPr>
        <w:t xml:space="preserve"> 0,5.</w:t>
      </w:r>
    </w:p>
    <w:p w14:paraId="6CCB89B7" w14:textId="73A11200" w:rsidR="00A91613" w:rsidRPr="00897A0B" w:rsidRDefault="00A91613" w:rsidP="008A77C8">
      <w:pPr>
        <w:pStyle w:val="a9"/>
        <w:spacing w:after="0" w:line="276" w:lineRule="auto"/>
        <w:ind w:left="0" w:firstLine="709"/>
        <w:jc w:val="both"/>
        <w:rPr>
          <w:rFonts w:ascii="Times New Roman" w:hAnsi="Times New Roman" w:cs="Times New Roman"/>
          <w:bCs/>
          <w:iCs/>
          <w:sz w:val="28"/>
          <w:szCs w:val="28"/>
          <w:lang w:val="uk-UA" w:bidi="uk-UA"/>
        </w:rPr>
      </w:pPr>
      <w:r w:rsidRPr="00897A0B">
        <w:rPr>
          <w:rFonts w:ascii="Times New Roman" w:hAnsi="Times New Roman" w:cs="Times New Roman"/>
          <w:b/>
          <w:bCs/>
          <w:iCs/>
          <w:sz w:val="28"/>
          <w:szCs w:val="28"/>
          <w:lang w:val="uk-UA" w:bidi="uk-UA"/>
        </w:rPr>
        <w:t>5</w:t>
      </w:r>
      <w:r w:rsidR="00B66AAE" w:rsidRPr="00897A0B">
        <w:rPr>
          <w:rFonts w:ascii="Times New Roman" w:hAnsi="Times New Roman" w:cs="Times New Roman"/>
          <w:b/>
          <w:bCs/>
          <w:iCs/>
          <w:sz w:val="28"/>
          <w:szCs w:val="28"/>
          <w:lang w:val="uk-UA" w:bidi="uk-UA"/>
        </w:rPr>
        <w:t>.</w:t>
      </w:r>
      <w:r w:rsidRPr="00897A0B">
        <w:rPr>
          <w:rFonts w:ascii="Times New Roman" w:hAnsi="Times New Roman" w:cs="Times New Roman"/>
          <w:bCs/>
          <w:iCs/>
          <w:sz w:val="28"/>
          <w:szCs w:val="28"/>
          <w:lang w:val="uk-UA" w:bidi="uk-UA"/>
        </w:rPr>
        <w:t xml:space="preserve"> Вартість розроблення окремих розділів проектної документації, видів</w:t>
      </w:r>
      <w:r w:rsidR="005A5E1F" w:rsidRPr="00897A0B">
        <w:rPr>
          <w:rFonts w:ascii="Times New Roman" w:hAnsi="Times New Roman" w:cs="Times New Roman"/>
          <w:bCs/>
          <w:iCs/>
          <w:sz w:val="28"/>
          <w:szCs w:val="28"/>
          <w:lang w:val="uk-UA" w:bidi="uk-UA"/>
        </w:rPr>
        <w:t xml:space="preserve"> </w:t>
      </w:r>
      <w:r w:rsidRPr="00897A0B">
        <w:rPr>
          <w:rFonts w:ascii="Times New Roman" w:hAnsi="Times New Roman" w:cs="Times New Roman"/>
          <w:bCs/>
          <w:iCs/>
          <w:sz w:val="28"/>
          <w:szCs w:val="28"/>
          <w:lang w:val="uk-UA" w:bidi="uk-UA"/>
        </w:rPr>
        <w:t>проектних робіт визначається за показниками таблиць відносної вартості,</w:t>
      </w:r>
      <w:r w:rsidR="005A5E1F" w:rsidRPr="00897A0B">
        <w:rPr>
          <w:rFonts w:ascii="Times New Roman" w:hAnsi="Times New Roman" w:cs="Times New Roman"/>
          <w:bCs/>
          <w:iCs/>
          <w:sz w:val="28"/>
          <w:szCs w:val="28"/>
          <w:lang w:val="uk-UA" w:bidi="uk-UA"/>
        </w:rPr>
        <w:t xml:space="preserve"> </w:t>
      </w:r>
      <w:r w:rsidRPr="00897A0B">
        <w:rPr>
          <w:rFonts w:ascii="Times New Roman" w:hAnsi="Times New Roman" w:cs="Times New Roman"/>
          <w:bCs/>
          <w:iCs/>
          <w:sz w:val="28"/>
          <w:szCs w:val="28"/>
          <w:lang w:val="uk-UA" w:bidi="uk-UA"/>
        </w:rPr>
        <w:t xml:space="preserve">наведеними у </w:t>
      </w:r>
      <w:r w:rsidR="00C9528C" w:rsidRPr="00897A0B">
        <w:rPr>
          <w:rFonts w:ascii="Times New Roman" w:hAnsi="Times New Roman" w:cs="Times New Roman"/>
          <w:bCs/>
          <w:iCs/>
          <w:sz w:val="28"/>
          <w:szCs w:val="28"/>
          <w:lang w:val="uk-UA" w:bidi="uk-UA"/>
        </w:rPr>
        <w:t xml:space="preserve">відповідних </w:t>
      </w:r>
      <w:r w:rsidRPr="00897A0B">
        <w:rPr>
          <w:rFonts w:ascii="Times New Roman" w:hAnsi="Times New Roman" w:cs="Times New Roman"/>
          <w:bCs/>
          <w:iCs/>
          <w:sz w:val="28"/>
          <w:szCs w:val="28"/>
          <w:lang w:val="uk-UA" w:bidi="uk-UA"/>
        </w:rPr>
        <w:t>розділах Збірника цін, та може уточнюватися проектною</w:t>
      </w:r>
      <w:r w:rsidR="005A5E1F" w:rsidRPr="00897A0B">
        <w:rPr>
          <w:rFonts w:ascii="Times New Roman" w:hAnsi="Times New Roman" w:cs="Times New Roman"/>
          <w:bCs/>
          <w:iCs/>
          <w:sz w:val="28"/>
          <w:szCs w:val="28"/>
          <w:lang w:val="uk-UA" w:bidi="uk-UA"/>
        </w:rPr>
        <w:t xml:space="preserve"> </w:t>
      </w:r>
      <w:r w:rsidR="00CF1BCE" w:rsidRPr="00897A0B">
        <w:rPr>
          <w:rFonts w:ascii="Times New Roman" w:hAnsi="Times New Roman" w:cs="Times New Roman"/>
          <w:bCs/>
          <w:iCs/>
          <w:sz w:val="28"/>
          <w:szCs w:val="28"/>
          <w:lang w:val="uk-UA" w:bidi="uk-UA"/>
        </w:rPr>
        <w:t>(</w:t>
      </w:r>
      <w:r w:rsidR="00CF1BCE" w:rsidRPr="00897A0B">
        <w:rPr>
          <w:rFonts w:ascii="Times New Roman" w:hAnsi="Times New Roman" w:cs="Times New Roman"/>
          <w:sz w:val="28"/>
          <w:szCs w:val="28"/>
          <w:lang w:val="uk-UA"/>
        </w:rPr>
        <w:t>науково-проектною, вишукувальною)</w:t>
      </w:r>
      <w:r w:rsidR="00CF1BCE" w:rsidRPr="00897A0B">
        <w:rPr>
          <w:rFonts w:ascii="Times New Roman" w:hAnsi="Times New Roman" w:cs="Times New Roman"/>
          <w:bCs/>
          <w:iCs/>
          <w:sz w:val="28"/>
          <w:szCs w:val="28"/>
          <w:lang w:val="uk-UA" w:bidi="uk-UA"/>
        </w:rPr>
        <w:t xml:space="preserve"> </w:t>
      </w:r>
      <w:r w:rsidRPr="00897A0B">
        <w:rPr>
          <w:rFonts w:ascii="Times New Roman" w:hAnsi="Times New Roman" w:cs="Times New Roman"/>
          <w:bCs/>
          <w:iCs/>
          <w:sz w:val="28"/>
          <w:szCs w:val="28"/>
          <w:lang w:val="uk-UA" w:bidi="uk-UA"/>
        </w:rPr>
        <w:t>організацією в межах загальної вартості по кожній стадії проектування.</w:t>
      </w:r>
    </w:p>
    <w:p w14:paraId="576F2A0A" w14:textId="7CA6149F" w:rsidR="004C1A58" w:rsidRPr="00897A0B" w:rsidRDefault="00A91613" w:rsidP="008A77C8">
      <w:pPr>
        <w:pStyle w:val="a9"/>
        <w:spacing w:after="0" w:line="276" w:lineRule="auto"/>
        <w:ind w:left="0" w:firstLine="709"/>
        <w:jc w:val="both"/>
        <w:rPr>
          <w:rFonts w:ascii="Times New Roman" w:hAnsi="Times New Roman" w:cs="Times New Roman"/>
          <w:bCs/>
          <w:iCs/>
          <w:sz w:val="28"/>
          <w:szCs w:val="28"/>
          <w:lang w:val="uk-UA" w:bidi="uk-UA"/>
        </w:rPr>
      </w:pPr>
      <w:r w:rsidRPr="00897A0B">
        <w:rPr>
          <w:rFonts w:ascii="Times New Roman" w:hAnsi="Times New Roman" w:cs="Times New Roman"/>
          <w:b/>
          <w:bCs/>
          <w:iCs/>
          <w:sz w:val="28"/>
          <w:szCs w:val="28"/>
          <w:lang w:val="uk-UA" w:bidi="uk-UA"/>
        </w:rPr>
        <w:t>6</w:t>
      </w:r>
      <w:r w:rsidR="00B66AAE" w:rsidRPr="00897A0B">
        <w:rPr>
          <w:rFonts w:ascii="Times New Roman" w:hAnsi="Times New Roman" w:cs="Times New Roman"/>
          <w:b/>
          <w:bCs/>
          <w:iCs/>
          <w:sz w:val="28"/>
          <w:szCs w:val="28"/>
          <w:lang w:val="uk-UA" w:bidi="uk-UA"/>
        </w:rPr>
        <w:t>.</w:t>
      </w:r>
      <w:r w:rsidR="00D4049F" w:rsidRPr="00897A0B">
        <w:rPr>
          <w:rFonts w:ascii="Times New Roman" w:hAnsi="Times New Roman" w:cs="Times New Roman"/>
          <w:b/>
          <w:bCs/>
          <w:iCs/>
          <w:sz w:val="28"/>
          <w:szCs w:val="28"/>
          <w:lang w:val="uk-UA" w:bidi="uk-UA"/>
        </w:rPr>
        <w:t xml:space="preserve"> </w:t>
      </w:r>
      <w:r w:rsidRPr="00897A0B">
        <w:rPr>
          <w:rFonts w:ascii="Times New Roman" w:hAnsi="Times New Roman" w:cs="Times New Roman"/>
          <w:bCs/>
          <w:iCs/>
          <w:sz w:val="28"/>
          <w:szCs w:val="28"/>
          <w:lang w:val="uk-UA" w:bidi="uk-UA"/>
        </w:rPr>
        <w:t xml:space="preserve">Кошторисна вартість </w:t>
      </w:r>
      <w:r w:rsidR="000E6077" w:rsidRPr="00897A0B">
        <w:rPr>
          <w:rFonts w:ascii="Times New Roman" w:hAnsi="Times New Roman" w:cs="Times New Roman"/>
          <w:sz w:val="28"/>
          <w:szCs w:val="28"/>
          <w:lang w:val="uk-UA"/>
        </w:rPr>
        <w:t>проектних</w:t>
      </w:r>
      <w:r w:rsidR="00943A26" w:rsidRPr="00897A0B">
        <w:rPr>
          <w:rFonts w:ascii="Times New Roman" w:hAnsi="Times New Roman" w:cs="Times New Roman"/>
          <w:sz w:val="28"/>
          <w:szCs w:val="28"/>
          <w:lang w:val="uk-UA"/>
        </w:rPr>
        <w:t xml:space="preserve">, </w:t>
      </w:r>
      <w:r w:rsidR="00D94CBF" w:rsidRPr="00897A0B">
        <w:rPr>
          <w:rFonts w:ascii="Times New Roman" w:hAnsi="Times New Roman" w:cs="Times New Roman"/>
          <w:sz w:val="28"/>
          <w:szCs w:val="28"/>
          <w:lang w:val="uk-UA"/>
        </w:rPr>
        <w:t>науково-проектних, вишукувальних</w:t>
      </w:r>
      <w:r w:rsidR="005B74A0" w:rsidRPr="00897A0B">
        <w:rPr>
          <w:rFonts w:ascii="Times New Roman" w:hAnsi="Times New Roman" w:cs="Times New Roman"/>
          <w:sz w:val="28"/>
          <w:szCs w:val="28"/>
          <w:lang w:val="uk-UA"/>
        </w:rPr>
        <w:t xml:space="preserve"> </w:t>
      </w:r>
      <w:r w:rsidRPr="00897A0B">
        <w:rPr>
          <w:rFonts w:ascii="Times New Roman" w:hAnsi="Times New Roman" w:cs="Times New Roman"/>
          <w:bCs/>
          <w:iCs/>
          <w:sz w:val="28"/>
          <w:szCs w:val="28"/>
          <w:lang w:val="uk-UA" w:bidi="uk-UA"/>
        </w:rPr>
        <w:t xml:space="preserve">робіт за збірниками цін визначається за кошторисами, які складаються за формою № 2-П (додаток </w:t>
      </w:r>
      <w:r w:rsidR="00A669EB" w:rsidRPr="00897A0B">
        <w:rPr>
          <w:rFonts w:ascii="Times New Roman" w:hAnsi="Times New Roman" w:cs="Times New Roman"/>
          <w:bCs/>
          <w:iCs/>
          <w:sz w:val="28"/>
          <w:szCs w:val="28"/>
          <w:lang w:val="uk-UA" w:bidi="uk-UA"/>
        </w:rPr>
        <w:t>4</w:t>
      </w:r>
      <w:r w:rsidR="00D90CB0" w:rsidRPr="00897A0B">
        <w:rPr>
          <w:rFonts w:ascii="Times New Roman" w:hAnsi="Times New Roman" w:cs="Times New Roman"/>
          <w:bCs/>
          <w:iCs/>
          <w:sz w:val="28"/>
          <w:szCs w:val="28"/>
          <w:lang w:val="uk-UA" w:bidi="uk-UA"/>
        </w:rPr>
        <w:t xml:space="preserve"> цього Порядку</w:t>
      </w:r>
      <w:r w:rsidRPr="00897A0B">
        <w:rPr>
          <w:rFonts w:ascii="Times New Roman" w:hAnsi="Times New Roman" w:cs="Times New Roman"/>
          <w:bCs/>
          <w:iCs/>
          <w:sz w:val="28"/>
          <w:szCs w:val="28"/>
          <w:lang w:val="uk-UA" w:bidi="uk-UA"/>
        </w:rPr>
        <w:t>).</w:t>
      </w:r>
    </w:p>
    <w:p w14:paraId="5EACA583" w14:textId="0A72022A" w:rsidR="007139BA" w:rsidRPr="00897A0B" w:rsidRDefault="007139BA" w:rsidP="00D52C87">
      <w:pPr>
        <w:spacing w:after="0" w:line="276" w:lineRule="auto"/>
        <w:ind w:left="2552" w:hanging="1843"/>
        <w:contextualSpacing/>
        <w:jc w:val="both"/>
        <w:rPr>
          <w:rFonts w:ascii="Times New Roman" w:hAnsi="Times New Roman" w:cs="Times New Roman"/>
          <w:sz w:val="28"/>
          <w:szCs w:val="28"/>
          <w:lang w:val="uk-UA"/>
        </w:rPr>
      </w:pPr>
      <w:r w:rsidRPr="00897A0B">
        <w:rPr>
          <w:rFonts w:ascii="Times New Roman" w:hAnsi="Times New Roman" w:cs="Times New Roman"/>
          <w:b/>
          <w:sz w:val="28"/>
          <w:szCs w:val="28"/>
          <w:lang w:val="uk-UA"/>
        </w:rPr>
        <w:lastRenderedPageBreak/>
        <w:t xml:space="preserve">Таблиця 1 </w:t>
      </w:r>
      <w:r w:rsidR="005A5E1F" w:rsidRPr="00897A0B">
        <w:rPr>
          <w:rFonts w:ascii="Times New Roman" w:hAnsi="Times New Roman" w:cs="Times New Roman"/>
          <w:bCs/>
          <w:iCs/>
          <w:sz w:val="28"/>
          <w:szCs w:val="28"/>
          <w:lang w:val="uk-UA" w:bidi="uk-UA"/>
        </w:rPr>
        <w:t>—</w:t>
      </w:r>
      <w:r w:rsidRPr="00897A0B">
        <w:rPr>
          <w:rFonts w:ascii="Times New Roman" w:hAnsi="Times New Roman" w:cs="Times New Roman"/>
          <w:sz w:val="28"/>
          <w:szCs w:val="28"/>
          <w:lang w:val="uk-UA"/>
        </w:rPr>
        <w:t xml:space="preserve"> Збірники цін на </w:t>
      </w:r>
      <w:r w:rsidR="000E6077" w:rsidRPr="00897A0B">
        <w:rPr>
          <w:rFonts w:ascii="Times New Roman" w:hAnsi="Times New Roman" w:cs="Times New Roman"/>
          <w:sz w:val="28"/>
          <w:szCs w:val="28"/>
          <w:lang w:val="uk-UA"/>
        </w:rPr>
        <w:t>проектні</w:t>
      </w:r>
      <w:r w:rsidR="00943A26" w:rsidRPr="00897A0B">
        <w:rPr>
          <w:rFonts w:ascii="Times New Roman" w:hAnsi="Times New Roman" w:cs="Times New Roman"/>
          <w:sz w:val="28"/>
          <w:szCs w:val="28"/>
          <w:lang w:val="uk-UA"/>
        </w:rPr>
        <w:t xml:space="preserve">, </w:t>
      </w:r>
      <w:r w:rsidR="00D94CBF" w:rsidRPr="00897A0B">
        <w:rPr>
          <w:rFonts w:ascii="Times New Roman" w:hAnsi="Times New Roman" w:cs="Times New Roman"/>
          <w:sz w:val="28"/>
          <w:szCs w:val="28"/>
          <w:lang w:val="uk-UA"/>
        </w:rPr>
        <w:t>науково-проектн</w:t>
      </w:r>
      <w:r w:rsidR="00943A26" w:rsidRPr="00897A0B">
        <w:rPr>
          <w:rFonts w:ascii="Times New Roman" w:hAnsi="Times New Roman" w:cs="Times New Roman"/>
          <w:sz w:val="28"/>
          <w:szCs w:val="28"/>
          <w:lang w:val="uk-UA"/>
        </w:rPr>
        <w:t>і</w:t>
      </w:r>
      <w:r w:rsidR="00D94CBF" w:rsidRPr="00897A0B">
        <w:rPr>
          <w:rFonts w:ascii="Times New Roman" w:hAnsi="Times New Roman" w:cs="Times New Roman"/>
          <w:sz w:val="28"/>
          <w:szCs w:val="28"/>
          <w:lang w:val="uk-UA"/>
        </w:rPr>
        <w:t>, вишукувальн</w:t>
      </w:r>
      <w:r w:rsidR="00943A26" w:rsidRPr="00897A0B">
        <w:rPr>
          <w:rFonts w:ascii="Times New Roman" w:hAnsi="Times New Roman" w:cs="Times New Roman"/>
          <w:sz w:val="28"/>
          <w:szCs w:val="28"/>
          <w:lang w:val="uk-UA"/>
        </w:rPr>
        <w:t>і</w:t>
      </w:r>
      <w:r w:rsidR="000E6077"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lang w:val="uk-UA"/>
        </w:rPr>
        <w:t>роботи</w:t>
      </w:r>
    </w:p>
    <w:tbl>
      <w:tblPr>
        <w:tblW w:w="9933" w:type="dxa"/>
        <w:tblLayout w:type="fixed"/>
        <w:tblCellMar>
          <w:left w:w="10" w:type="dxa"/>
          <w:right w:w="10" w:type="dxa"/>
        </w:tblCellMar>
        <w:tblLook w:val="0000" w:firstRow="0" w:lastRow="0" w:firstColumn="0" w:lastColumn="0" w:noHBand="0" w:noVBand="0"/>
      </w:tblPr>
      <w:tblGrid>
        <w:gridCol w:w="1271"/>
        <w:gridCol w:w="6677"/>
        <w:gridCol w:w="1985"/>
      </w:tblGrid>
      <w:tr w:rsidR="00640899" w:rsidRPr="008A77C8" w14:paraId="1077EC6F" w14:textId="77777777" w:rsidTr="00943A26">
        <w:trPr>
          <w:trHeight w:hRule="exact" w:val="1361"/>
        </w:trPr>
        <w:tc>
          <w:tcPr>
            <w:tcW w:w="1271" w:type="dxa"/>
            <w:tcBorders>
              <w:top w:val="single" w:sz="4" w:space="0" w:color="auto"/>
              <w:left w:val="single" w:sz="4" w:space="0" w:color="auto"/>
            </w:tcBorders>
            <w:shd w:val="clear" w:color="auto" w:fill="FFFFFF"/>
          </w:tcPr>
          <w:p w14:paraId="2056714D" w14:textId="77777777" w:rsidR="00640899" w:rsidRPr="00897A0B" w:rsidRDefault="00640899" w:rsidP="008A77C8">
            <w:pPr>
              <w:widowControl w:val="0"/>
              <w:spacing w:after="0" w:line="276" w:lineRule="auto"/>
              <w:jc w:val="center"/>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w:t>
            </w:r>
          </w:p>
          <w:p w14:paraId="2F45613A" w14:textId="77777777" w:rsidR="00640899" w:rsidRPr="00897A0B" w:rsidRDefault="00640899" w:rsidP="008A77C8">
            <w:pPr>
              <w:widowControl w:val="0"/>
              <w:spacing w:after="0" w:line="276" w:lineRule="auto"/>
              <w:jc w:val="center"/>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Розділів</w:t>
            </w:r>
          </w:p>
          <w:p w14:paraId="13AFC823" w14:textId="77777777" w:rsidR="00640899" w:rsidRPr="00897A0B" w:rsidRDefault="00640899" w:rsidP="008A77C8">
            <w:pPr>
              <w:widowControl w:val="0"/>
              <w:spacing w:after="0" w:line="276" w:lineRule="auto"/>
              <w:jc w:val="center"/>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Збірника</w:t>
            </w:r>
          </w:p>
          <w:p w14:paraId="599DA6ED" w14:textId="77777777" w:rsidR="00640899" w:rsidRPr="00897A0B" w:rsidRDefault="00640899" w:rsidP="008A77C8">
            <w:pPr>
              <w:widowControl w:val="0"/>
              <w:spacing w:after="0" w:line="276" w:lineRule="auto"/>
              <w:jc w:val="center"/>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цін</w:t>
            </w:r>
          </w:p>
        </w:tc>
        <w:tc>
          <w:tcPr>
            <w:tcW w:w="6677" w:type="dxa"/>
            <w:tcBorders>
              <w:top w:val="single" w:sz="4" w:space="0" w:color="auto"/>
              <w:left w:val="single" w:sz="4" w:space="0" w:color="auto"/>
            </w:tcBorders>
            <w:shd w:val="clear" w:color="auto" w:fill="FFFFFF"/>
            <w:vAlign w:val="center"/>
          </w:tcPr>
          <w:p w14:paraId="1019C57E" w14:textId="77777777" w:rsidR="00640899" w:rsidRPr="00897A0B" w:rsidRDefault="00640899" w:rsidP="008A77C8">
            <w:pPr>
              <w:widowControl w:val="0"/>
              <w:spacing w:after="0" w:line="276" w:lineRule="auto"/>
              <w:jc w:val="center"/>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Найменування Збірників цін та розділів</w:t>
            </w:r>
          </w:p>
        </w:tc>
        <w:tc>
          <w:tcPr>
            <w:tcW w:w="1985" w:type="dxa"/>
            <w:tcBorders>
              <w:top w:val="single" w:sz="4" w:space="0" w:color="auto"/>
              <w:left w:val="single" w:sz="4" w:space="0" w:color="auto"/>
              <w:right w:val="single" w:sz="4" w:space="0" w:color="auto"/>
            </w:tcBorders>
            <w:shd w:val="clear" w:color="auto" w:fill="FFFFFF"/>
            <w:vAlign w:val="center"/>
          </w:tcPr>
          <w:p w14:paraId="47BA1BC2" w14:textId="77777777" w:rsidR="00640899" w:rsidRPr="00897A0B" w:rsidRDefault="00640899" w:rsidP="008A77C8">
            <w:pPr>
              <w:widowControl w:val="0"/>
              <w:spacing w:after="0" w:line="276" w:lineRule="auto"/>
              <w:ind w:left="300"/>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Поправочний</w:t>
            </w:r>
          </w:p>
          <w:p w14:paraId="49C7C907" w14:textId="77777777" w:rsidR="00640899" w:rsidRPr="008A77C8" w:rsidRDefault="00640899" w:rsidP="008A77C8">
            <w:pPr>
              <w:widowControl w:val="0"/>
              <w:spacing w:after="0" w:line="276" w:lineRule="auto"/>
              <w:jc w:val="center"/>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color w:val="000000"/>
                <w:sz w:val="28"/>
                <w:szCs w:val="28"/>
                <w:lang w:val="uk-UA" w:eastAsia="uk-UA" w:bidi="uk-UA"/>
              </w:rPr>
              <w:t>коефіцієнт</w:t>
            </w:r>
          </w:p>
        </w:tc>
      </w:tr>
      <w:tr w:rsidR="00640899" w:rsidRPr="008A77C8" w14:paraId="7BFBAEDE" w14:textId="77777777" w:rsidTr="00943A26">
        <w:trPr>
          <w:trHeight w:hRule="exact" w:val="346"/>
        </w:trPr>
        <w:tc>
          <w:tcPr>
            <w:tcW w:w="1271" w:type="dxa"/>
            <w:tcBorders>
              <w:top w:val="single" w:sz="4" w:space="0" w:color="auto"/>
              <w:left w:val="single" w:sz="4" w:space="0" w:color="auto"/>
            </w:tcBorders>
            <w:shd w:val="clear" w:color="auto" w:fill="FFFFFF"/>
            <w:vAlign w:val="bottom"/>
          </w:tcPr>
          <w:p w14:paraId="63B61E76" w14:textId="77777777" w:rsidR="00640899" w:rsidRPr="008A77C8" w:rsidRDefault="00640899" w:rsidP="008A77C8">
            <w:pPr>
              <w:widowControl w:val="0"/>
              <w:spacing w:after="0" w:line="276"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w:t>
            </w:r>
          </w:p>
        </w:tc>
        <w:tc>
          <w:tcPr>
            <w:tcW w:w="6677" w:type="dxa"/>
            <w:tcBorders>
              <w:top w:val="single" w:sz="4" w:space="0" w:color="auto"/>
              <w:left w:val="single" w:sz="4" w:space="0" w:color="auto"/>
            </w:tcBorders>
            <w:shd w:val="clear" w:color="auto" w:fill="FFFFFF"/>
            <w:vAlign w:val="bottom"/>
          </w:tcPr>
          <w:p w14:paraId="5CBB8149" w14:textId="77777777" w:rsidR="00640899" w:rsidRPr="008A77C8" w:rsidRDefault="00640899" w:rsidP="008A77C8">
            <w:pPr>
              <w:widowControl w:val="0"/>
              <w:spacing w:after="0" w:line="276"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2</w:t>
            </w:r>
          </w:p>
        </w:tc>
        <w:tc>
          <w:tcPr>
            <w:tcW w:w="1985" w:type="dxa"/>
            <w:tcBorders>
              <w:top w:val="single" w:sz="4" w:space="0" w:color="auto"/>
              <w:left w:val="single" w:sz="4" w:space="0" w:color="auto"/>
              <w:right w:val="single" w:sz="4" w:space="0" w:color="auto"/>
            </w:tcBorders>
            <w:shd w:val="clear" w:color="auto" w:fill="FFFFFF"/>
            <w:vAlign w:val="center"/>
          </w:tcPr>
          <w:p w14:paraId="205BC75B" w14:textId="77777777" w:rsidR="00640899" w:rsidRPr="008A77C8" w:rsidRDefault="00640899" w:rsidP="008A77C8">
            <w:pPr>
              <w:widowControl w:val="0"/>
              <w:spacing w:after="0" w:line="276"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3</w:t>
            </w:r>
          </w:p>
        </w:tc>
      </w:tr>
      <w:tr w:rsidR="00640899" w:rsidRPr="008A77C8" w14:paraId="003719B2" w14:textId="77777777" w:rsidTr="00943A26">
        <w:trPr>
          <w:trHeight w:hRule="exact" w:val="389"/>
        </w:trPr>
        <w:tc>
          <w:tcPr>
            <w:tcW w:w="1271" w:type="dxa"/>
            <w:tcBorders>
              <w:top w:val="single" w:sz="4" w:space="0" w:color="auto"/>
              <w:left w:val="single" w:sz="4" w:space="0" w:color="auto"/>
            </w:tcBorders>
            <w:shd w:val="clear" w:color="auto" w:fill="FFFFFF"/>
          </w:tcPr>
          <w:p w14:paraId="01707F6D" w14:textId="77777777" w:rsidR="00640899" w:rsidRPr="008A77C8" w:rsidRDefault="00640899" w:rsidP="008A77C8">
            <w:pPr>
              <w:widowControl w:val="0"/>
              <w:spacing w:after="0" w:line="276" w:lineRule="auto"/>
              <w:rPr>
                <w:rFonts w:ascii="Times New Roman" w:eastAsia="Arial Unicode MS" w:hAnsi="Times New Roman" w:cs="Times New Roman"/>
                <w:color w:val="000000"/>
                <w:sz w:val="28"/>
                <w:szCs w:val="28"/>
                <w:lang w:val="uk-UA" w:eastAsia="uk-UA" w:bidi="uk-UA"/>
              </w:rPr>
            </w:pPr>
          </w:p>
        </w:tc>
        <w:tc>
          <w:tcPr>
            <w:tcW w:w="6677" w:type="dxa"/>
            <w:tcBorders>
              <w:top w:val="single" w:sz="4" w:space="0" w:color="auto"/>
              <w:left w:val="single" w:sz="4" w:space="0" w:color="auto"/>
            </w:tcBorders>
            <w:shd w:val="clear" w:color="auto" w:fill="FFFFFF"/>
            <w:vAlign w:val="bottom"/>
          </w:tcPr>
          <w:p w14:paraId="53D526FA" w14:textId="77777777" w:rsidR="00640899" w:rsidRPr="008A77C8" w:rsidRDefault="00640899" w:rsidP="008A77C8">
            <w:pPr>
              <w:widowControl w:val="0"/>
              <w:spacing w:after="0" w:line="276"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b/>
                <w:bCs/>
                <w:color w:val="000000"/>
                <w:sz w:val="28"/>
                <w:szCs w:val="28"/>
                <w:lang w:val="uk-UA" w:eastAsia="uk-UA" w:bidi="uk-UA"/>
              </w:rPr>
              <w:t>Вишукувальні роботи</w:t>
            </w:r>
          </w:p>
        </w:tc>
        <w:tc>
          <w:tcPr>
            <w:tcW w:w="1985" w:type="dxa"/>
            <w:tcBorders>
              <w:top w:val="single" w:sz="4" w:space="0" w:color="auto"/>
              <w:left w:val="single" w:sz="4" w:space="0" w:color="auto"/>
              <w:right w:val="single" w:sz="4" w:space="0" w:color="auto"/>
            </w:tcBorders>
            <w:shd w:val="clear" w:color="auto" w:fill="FFFFFF"/>
          </w:tcPr>
          <w:p w14:paraId="33452F5F" w14:textId="77777777" w:rsidR="00640899" w:rsidRPr="008A77C8" w:rsidRDefault="00640899" w:rsidP="008A77C8">
            <w:pPr>
              <w:widowControl w:val="0"/>
              <w:spacing w:after="0" w:line="276" w:lineRule="auto"/>
              <w:rPr>
                <w:rFonts w:ascii="Times New Roman" w:eastAsia="Arial Unicode MS" w:hAnsi="Times New Roman" w:cs="Times New Roman"/>
                <w:color w:val="000000"/>
                <w:sz w:val="28"/>
                <w:szCs w:val="28"/>
                <w:lang w:val="uk-UA" w:eastAsia="uk-UA" w:bidi="uk-UA"/>
              </w:rPr>
            </w:pPr>
          </w:p>
        </w:tc>
      </w:tr>
      <w:tr w:rsidR="00640899" w:rsidRPr="008A77C8" w14:paraId="60185A39" w14:textId="77777777" w:rsidTr="00943A26">
        <w:trPr>
          <w:trHeight w:hRule="exact" w:val="1108"/>
        </w:trPr>
        <w:tc>
          <w:tcPr>
            <w:tcW w:w="1271" w:type="dxa"/>
            <w:tcBorders>
              <w:top w:val="single" w:sz="4" w:space="0" w:color="auto"/>
              <w:left w:val="single" w:sz="4" w:space="0" w:color="auto"/>
            </w:tcBorders>
            <w:shd w:val="clear" w:color="auto" w:fill="FFFFFF"/>
          </w:tcPr>
          <w:p w14:paraId="5CE16E65" w14:textId="77777777" w:rsidR="00640899" w:rsidRPr="008A77C8" w:rsidRDefault="00640899" w:rsidP="008A77C8">
            <w:pPr>
              <w:widowControl w:val="0"/>
              <w:spacing w:after="0" w:line="276" w:lineRule="auto"/>
              <w:rPr>
                <w:rFonts w:ascii="Times New Roman" w:eastAsia="Arial Unicode MS" w:hAnsi="Times New Roman" w:cs="Times New Roman"/>
                <w:color w:val="000000"/>
                <w:sz w:val="28"/>
                <w:szCs w:val="28"/>
                <w:lang w:val="uk-UA" w:eastAsia="uk-UA" w:bidi="uk-UA"/>
              </w:rPr>
            </w:pPr>
          </w:p>
        </w:tc>
        <w:tc>
          <w:tcPr>
            <w:tcW w:w="6677" w:type="dxa"/>
            <w:tcBorders>
              <w:top w:val="single" w:sz="4" w:space="0" w:color="auto"/>
              <w:left w:val="single" w:sz="4" w:space="0" w:color="auto"/>
            </w:tcBorders>
            <w:shd w:val="clear" w:color="auto" w:fill="FFFFFF"/>
          </w:tcPr>
          <w:p w14:paraId="4F550364" w14:textId="77777777" w:rsidR="00640899" w:rsidRPr="008A77C8" w:rsidRDefault="00640899" w:rsidP="00943A26">
            <w:pPr>
              <w:widowControl w:val="0"/>
              <w:spacing w:after="0" w:line="240" w:lineRule="auto"/>
              <w:ind w:left="129" w:right="47"/>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Збірник цін на вишукувальні роботи для капітального будівництва (Москва, 1982 р.) та доповнення до нього (постанова Держбуду СРСР від 01.03.90 № 22)</w:t>
            </w:r>
          </w:p>
        </w:tc>
        <w:tc>
          <w:tcPr>
            <w:tcW w:w="1985" w:type="dxa"/>
            <w:tcBorders>
              <w:top w:val="single" w:sz="4" w:space="0" w:color="auto"/>
              <w:left w:val="single" w:sz="4" w:space="0" w:color="auto"/>
              <w:right w:val="single" w:sz="4" w:space="0" w:color="auto"/>
            </w:tcBorders>
            <w:shd w:val="clear" w:color="auto" w:fill="FFFFFF"/>
            <w:vAlign w:val="bottom"/>
          </w:tcPr>
          <w:p w14:paraId="0B6FEE5F" w14:textId="77777777" w:rsidR="00640899" w:rsidRPr="008A77C8" w:rsidRDefault="00640899" w:rsidP="008A77C8">
            <w:pPr>
              <w:widowControl w:val="0"/>
              <w:spacing w:after="0" w:line="276"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1,21</w:t>
            </w:r>
          </w:p>
        </w:tc>
      </w:tr>
      <w:tr w:rsidR="00640899" w:rsidRPr="008A77C8" w14:paraId="33DC78AF" w14:textId="77777777" w:rsidTr="00943A26">
        <w:trPr>
          <w:trHeight w:hRule="exact" w:val="389"/>
        </w:trPr>
        <w:tc>
          <w:tcPr>
            <w:tcW w:w="9933" w:type="dxa"/>
            <w:gridSpan w:val="3"/>
            <w:tcBorders>
              <w:top w:val="single" w:sz="4" w:space="0" w:color="auto"/>
              <w:left w:val="single" w:sz="4" w:space="0" w:color="auto"/>
              <w:right w:val="single" w:sz="4" w:space="0" w:color="auto"/>
            </w:tcBorders>
            <w:shd w:val="clear" w:color="auto" w:fill="FFFFFF"/>
            <w:vAlign w:val="bottom"/>
          </w:tcPr>
          <w:p w14:paraId="214A20E3" w14:textId="77777777" w:rsidR="00640899" w:rsidRPr="008A77C8" w:rsidRDefault="00640899" w:rsidP="008A77C8">
            <w:pPr>
              <w:widowControl w:val="0"/>
              <w:spacing w:after="0" w:line="276" w:lineRule="auto"/>
              <w:ind w:left="129" w:right="47"/>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b/>
                <w:bCs/>
                <w:color w:val="000000"/>
                <w:sz w:val="28"/>
                <w:szCs w:val="28"/>
                <w:lang w:val="uk-UA" w:eastAsia="uk-UA" w:bidi="uk-UA"/>
              </w:rPr>
              <w:t>Проектні роботи</w:t>
            </w:r>
          </w:p>
        </w:tc>
      </w:tr>
      <w:tr w:rsidR="00640899" w:rsidRPr="008A77C8" w14:paraId="7DC9B5B3" w14:textId="77777777" w:rsidTr="00943A26">
        <w:trPr>
          <w:trHeight w:hRule="exact" w:val="595"/>
        </w:trPr>
        <w:tc>
          <w:tcPr>
            <w:tcW w:w="1271" w:type="dxa"/>
            <w:tcBorders>
              <w:top w:val="single" w:sz="4" w:space="0" w:color="auto"/>
              <w:left w:val="single" w:sz="4" w:space="0" w:color="auto"/>
            </w:tcBorders>
            <w:shd w:val="clear" w:color="auto" w:fill="FFFFFF"/>
          </w:tcPr>
          <w:p w14:paraId="2C0EB1B5" w14:textId="77777777" w:rsidR="00640899" w:rsidRPr="008A77C8" w:rsidRDefault="00640899" w:rsidP="00F71C00">
            <w:pPr>
              <w:widowControl w:val="0"/>
              <w:spacing w:after="0" w:line="240" w:lineRule="auto"/>
              <w:rPr>
                <w:rFonts w:ascii="Times New Roman" w:eastAsia="Arial Unicode MS" w:hAnsi="Times New Roman" w:cs="Times New Roman"/>
                <w:color w:val="000000"/>
                <w:sz w:val="28"/>
                <w:szCs w:val="28"/>
                <w:lang w:val="uk-UA" w:eastAsia="uk-UA" w:bidi="uk-UA"/>
              </w:rPr>
            </w:pPr>
          </w:p>
        </w:tc>
        <w:tc>
          <w:tcPr>
            <w:tcW w:w="6677" w:type="dxa"/>
            <w:tcBorders>
              <w:top w:val="single" w:sz="4" w:space="0" w:color="auto"/>
              <w:left w:val="single" w:sz="4" w:space="0" w:color="auto"/>
            </w:tcBorders>
            <w:shd w:val="clear" w:color="auto" w:fill="FFFFFF"/>
          </w:tcPr>
          <w:p w14:paraId="4AC44851" w14:textId="77777777" w:rsidR="00640899" w:rsidRPr="008A77C8" w:rsidRDefault="00640899" w:rsidP="00F71C00">
            <w:pPr>
              <w:widowControl w:val="0"/>
              <w:spacing w:after="0" w:line="240" w:lineRule="auto"/>
              <w:ind w:left="129" w:right="47"/>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Збірник цін на проектні роботи для будівництва (Москва, 1990 р.)</w:t>
            </w:r>
          </w:p>
        </w:tc>
        <w:tc>
          <w:tcPr>
            <w:tcW w:w="1985" w:type="dxa"/>
            <w:tcBorders>
              <w:top w:val="single" w:sz="4" w:space="0" w:color="auto"/>
              <w:left w:val="single" w:sz="4" w:space="0" w:color="auto"/>
              <w:right w:val="single" w:sz="4" w:space="0" w:color="auto"/>
            </w:tcBorders>
            <w:shd w:val="clear" w:color="auto" w:fill="FFFFFF"/>
          </w:tcPr>
          <w:p w14:paraId="671723EA" w14:textId="77777777" w:rsidR="00640899" w:rsidRPr="008A77C8" w:rsidRDefault="00640899" w:rsidP="00F71C00">
            <w:pPr>
              <w:widowControl w:val="0"/>
              <w:spacing w:after="0" w:line="240" w:lineRule="auto"/>
              <w:rPr>
                <w:rFonts w:ascii="Times New Roman" w:eastAsia="Arial Unicode MS" w:hAnsi="Times New Roman" w:cs="Times New Roman"/>
                <w:color w:val="000000"/>
                <w:sz w:val="28"/>
                <w:szCs w:val="28"/>
                <w:lang w:val="uk-UA" w:eastAsia="uk-UA" w:bidi="uk-UA"/>
              </w:rPr>
            </w:pPr>
          </w:p>
        </w:tc>
      </w:tr>
      <w:tr w:rsidR="00640899" w:rsidRPr="008A77C8" w14:paraId="3C751A88" w14:textId="77777777" w:rsidTr="00943A26">
        <w:trPr>
          <w:trHeight w:hRule="exact" w:val="374"/>
        </w:trPr>
        <w:tc>
          <w:tcPr>
            <w:tcW w:w="1271" w:type="dxa"/>
            <w:tcBorders>
              <w:top w:val="single" w:sz="4" w:space="0" w:color="auto"/>
              <w:left w:val="single" w:sz="4" w:space="0" w:color="auto"/>
            </w:tcBorders>
            <w:shd w:val="clear" w:color="auto" w:fill="FFFFFF"/>
            <w:vAlign w:val="center"/>
          </w:tcPr>
          <w:p w14:paraId="3E4C913C"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w:t>
            </w:r>
          </w:p>
        </w:tc>
        <w:tc>
          <w:tcPr>
            <w:tcW w:w="6677" w:type="dxa"/>
            <w:tcBorders>
              <w:top w:val="single" w:sz="4" w:space="0" w:color="auto"/>
              <w:left w:val="single" w:sz="4" w:space="0" w:color="auto"/>
            </w:tcBorders>
            <w:shd w:val="clear" w:color="auto" w:fill="FFFFFF"/>
            <w:vAlign w:val="center"/>
          </w:tcPr>
          <w:p w14:paraId="1A6C725B" w14:textId="77777777" w:rsidR="00640899" w:rsidRPr="008A77C8" w:rsidRDefault="00640899" w:rsidP="00F71C00">
            <w:pPr>
              <w:widowControl w:val="0"/>
              <w:spacing w:after="0" w:line="240" w:lineRule="auto"/>
              <w:ind w:left="129" w:right="47"/>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Електроенергетика</w:t>
            </w:r>
          </w:p>
        </w:tc>
        <w:tc>
          <w:tcPr>
            <w:tcW w:w="1985" w:type="dxa"/>
            <w:tcBorders>
              <w:top w:val="single" w:sz="4" w:space="0" w:color="auto"/>
              <w:left w:val="single" w:sz="4" w:space="0" w:color="auto"/>
              <w:right w:val="single" w:sz="4" w:space="0" w:color="auto"/>
            </w:tcBorders>
            <w:shd w:val="clear" w:color="auto" w:fill="FFFFFF"/>
            <w:vAlign w:val="bottom"/>
          </w:tcPr>
          <w:p w14:paraId="4D6BD271"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1,07</w:t>
            </w:r>
          </w:p>
        </w:tc>
      </w:tr>
      <w:tr w:rsidR="00640899" w:rsidRPr="008A77C8" w14:paraId="691B2658" w14:textId="77777777" w:rsidTr="00943A26">
        <w:trPr>
          <w:trHeight w:hRule="exact" w:val="379"/>
        </w:trPr>
        <w:tc>
          <w:tcPr>
            <w:tcW w:w="1271" w:type="dxa"/>
            <w:tcBorders>
              <w:top w:val="single" w:sz="4" w:space="0" w:color="auto"/>
              <w:left w:val="single" w:sz="4" w:space="0" w:color="auto"/>
            </w:tcBorders>
            <w:shd w:val="clear" w:color="auto" w:fill="FFFFFF"/>
            <w:vAlign w:val="center"/>
          </w:tcPr>
          <w:p w14:paraId="7387B94E"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2</w:t>
            </w:r>
          </w:p>
        </w:tc>
        <w:tc>
          <w:tcPr>
            <w:tcW w:w="6677" w:type="dxa"/>
            <w:tcBorders>
              <w:top w:val="single" w:sz="4" w:space="0" w:color="auto"/>
              <w:left w:val="single" w:sz="4" w:space="0" w:color="auto"/>
            </w:tcBorders>
            <w:shd w:val="clear" w:color="auto" w:fill="FFFFFF"/>
            <w:vAlign w:val="center"/>
          </w:tcPr>
          <w:p w14:paraId="38DCE6BD" w14:textId="77777777" w:rsidR="00640899" w:rsidRPr="008A77C8" w:rsidRDefault="00640899" w:rsidP="00F71C00">
            <w:pPr>
              <w:widowControl w:val="0"/>
              <w:spacing w:after="0" w:line="240" w:lineRule="auto"/>
              <w:ind w:left="129" w:right="47"/>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Нафтова промисловість</w:t>
            </w:r>
          </w:p>
        </w:tc>
        <w:tc>
          <w:tcPr>
            <w:tcW w:w="1985" w:type="dxa"/>
            <w:tcBorders>
              <w:top w:val="single" w:sz="4" w:space="0" w:color="auto"/>
              <w:left w:val="single" w:sz="4" w:space="0" w:color="auto"/>
              <w:right w:val="single" w:sz="4" w:space="0" w:color="auto"/>
            </w:tcBorders>
            <w:shd w:val="clear" w:color="auto" w:fill="FFFFFF"/>
            <w:vAlign w:val="bottom"/>
          </w:tcPr>
          <w:p w14:paraId="0D8CAED0"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1,01</w:t>
            </w:r>
          </w:p>
        </w:tc>
      </w:tr>
      <w:tr w:rsidR="00640899" w:rsidRPr="008A77C8" w14:paraId="6649D819" w14:textId="77777777" w:rsidTr="00943A26">
        <w:trPr>
          <w:trHeight w:hRule="exact" w:val="321"/>
        </w:trPr>
        <w:tc>
          <w:tcPr>
            <w:tcW w:w="1271" w:type="dxa"/>
            <w:tcBorders>
              <w:top w:val="single" w:sz="4" w:space="0" w:color="auto"/>
              <w:left w:val="single" w:sz="4" w:space="0" w:color="auto"/>
            </w:tcBorders>
            <w:shd w:val="clear" w:color="auto" w:fill="FFFFFF"/>
            <w:vAlign w:val="center"/>
          </w:tcPr>
          <w:p w14:paraId="519AF46E"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3</w:t>
            </w:r>
          </w:p>
        </w:tc>
        <w:tc>
          <w:tcPr>
            <w:tcW w:w="6677" w:type="dxa"/>
            <w:tcBorders>
              <w:top w:val="single" w:sz="4" w:space="0" w:color="auto"/>
              <w:left w:val="single" w:sz="4" w:space="0" w:color="auto"/>
            </w:tcBorders>
            <w:shd w:val="clear" w:color="auto" w:fill="FFFFFF"/>
            <w:vAlign w:val="center"/>
          </w:tcPr>
          <w:p w14:paraId="40A00078" w14:textId="77777777" w:rsidR="00640899" w:rsidRPr="008A77C8" w:rsidRDefault="00640899" w:rsidP="00F71C00">
            <w:pPr>
              <w:widowControl w:val="0"/>
              <w:spacing w:after="0" w:line="240" w:lineRule="auto"/>
              <w:ind w:left="129" w:right="47"/>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Нафтопереробна та нафтохімічна промисловість</w:t>
            </w:r>
          </w:p>
        </w:tc>
        <w:tc>
          <w:tcPr>
            <w:tcW w:w="1985" w:type="dxa"/>
            <w:tcBorders>
              <w:top w:val="single" w:sz="4" w:space="0" w:color="auto"/>
              <w:left w:val="single" w:sz="4" w:space="0" w:color="auto"/>
              <w:right w:val="single" w:sz="4" w:space="0" w:color="auto"/>
            </w:tcBorders>
            <w:shd w:val="clear" w:color="auto" w:fill="FFFFFF"/>
            <w:vAlign w:val="bottom"/>
          </w:tcPr>
          <w:p w14:paraId="553ED3A2"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1,07</w:t>
            </w:r>
          </w:p>
        </w:tc>
      </w:tr>
      <w:tr w:rsidR="00640899" w:rsidRPr="008A77C8" w14:paraId="6420CB03" w14:textId="77777777" w:rsidTr="00943A26">
        <w:trPr>
          <w:trHeight w:hRule="exact" w:val="374"/>
        </w:trPr>
        <w:tc>
          <w:tcPr>
            <w:tcW w:w="1271" w:type="dxa"/>
            <w:tcBorders>
              <w:top w:val="single" w:sz="4" w:space="0" w:color="auto"/>
              <w:left w:val="single" w:sz="4" w:space="0" w:color="auto"/>
            </w:tcBorders>
            <w:shd w:val="clear" w:color="auto" w:fill="FFFFFF"/>
            <w:vAlign w:val="center"/>
          </w:tcPr>
          <w:p w14:paraId="39F426A7"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4</w:t>
            </w:r>
          </w:p>
        </w:tc>
        <w:tc>
          <w:tcPr>
            <w:tcW w:w="6677" w:type="dxa"/>
            <w:tcBorders>
              <w:top w:val="single" w:sz="4" w:space="0" w:color="auto"/>
              <w:left w:val="single" w:sz="4" w:space="0" w:color="auto"/>
            </w:tcBorders>
            <w:shd w:val="clear" w:color="auto" w:fill="FFFFFF"/>
            <w:vAlign w:val="center"/>
          </w:tcPr>
          <w:p w14:paraId="667B99E6" w14:textId="77777777" w:rsidR="00640899" w:rsidRPr="008A77C8" w:rsidRDefault="00640899" w:rsidP="00F71C00">
            <w:pPr>
              <w:widowControl w:val="0"/>
              <w:spacing w:after="0" w:line="240" w:lineRule="auto"/>
              <w:ind w:left="129" w:right="47"/>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Газова промисловість</w:t>
            </w:r>
          </w:p>
        </w:tc>
        <w:tc>
          <w:tcPr>
            <w:tcW w:w="1985" w:type="dxa"/>
            <w:tcBorders>
              <w:top w:val="single" w:sz="4" w:space="0" w:color="auto"/>
              <w:left w:val="single" w:sz="4" w:space="0" w:color="auto"/>
              <w:right w:val="single" w:sz="4" w:space="0" w:color="auto"/>
            </w:tcBorders>
            <w:shd w:val="clear" w:color="auto" w:fill="FFFFFF"/>
            <w:vAlign w:val="bottom"/>
          </w:tcPr>
          <w:p w14:paraId="2ECC0677"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1,01</w:t>
            </w:r>
          </w:p>
        </w:tc>
      </w:tr>
      <w:tr w:rsidR="00640899" w:rsidRPr="008A77C8" w14:paraId="35F04877" w14:textId="77777777" w:rsidTr="00943A26">
        <w:trPr>
          <w:trHeight w:hRule="exact" w:val="379"/>
        </w:trPr>
        <w:tc>
          <w:tcPr>
            <w:tcW w:w="1271" w:type="dxa"/>
            <w:tcBorders>
              <w:top w:val="single" w:sz="4" w:space="0" w:color="auto"/>
              <w:left w:val="single" w:sz="4" w:space="0" w:color="auto"/>
            </w:tcBorders>
            <w:shd w:val="clear" w:color="auto" w:fill="FFFFFF"/>
            <w:vAlign w:val="center"/>
          </w:tcPr>
          <w:p w14:paraId="59190C61"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5</w:t>
            </w:r>
          </w:p>
        </w:tc>
        <w:tc>
          <w:tcPr>
            <w:tcW w:w="6677" w:type="dxa"/>
            <w:tcBorders>
              <w:top w:val="single" w:sz="4" w:space="0" w:color="auto"/>
              <w:left w:val="single" w:sz="4" w:space="0" w:color="auto"/>
            </w:tcBorders>
            <w:shd w:val="clear" w:color="auto" w:fill="FFFFFF"/>
            <w:vAlign w:val="center"/>
          </w:tcPr>
          <w:p w14:paraId="30FCBA5C" w14:textId="77777777" w:rsidR="00640899" w:rsidRPr="008A77C8" w:rsidRDefault="00640899" w:rsidP="00F71C00">
            <w:pPr>
              <w:widowControl w:val="0"/>
              <w:spacing w:after="0" w:line="240" w:lineRule="auto"/>
              <w:ind w:left="129"/>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Вугільна промисловість</w:t>
            </w:r>
          </w:p>
        </w:tc>
        <w:tc>
          <w:tcPr>
            <w:tcW w:w="1985" w:type="dxa"/>
            <w:tcBorders>
              <w:top w:val="single" w:sz="4" w:space="0" w:color="auto"/>
              <w:left w:val="single" w:sz="4" w:space="0" w:color="auto"/>
              <w:right w:val="single" w:sz="4" w:space="0" w:color="auto"/>
            </w:tcBorders>
            <w:shd w:val="clear" w:color="auto" w:fill="FFFFFF"/>
            <w:vAlign w:val="bottom"/>
          </w:tcPr>
          <w:p w14:paraId="6A861C15"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1,01</w:t>
            </w:r>
          </w:p>
        </w:tc>
      </w:tr>
      <w:tr w:rsidR="00640899" w:rsidRPr="008A77C8" w14:paraId="3B0AA78B" w14:textId="77777777" w:rsidTr="00943A26">
        <w:trPr>
          <w:trHeight w:hRule="exact" w:val="374"/>
        </w:trPr>
        <w:tc>
          <w:tcPr>
            <w:tcW w:w="1271" w:type="dxa"/>
            <w:tcBorders>
              <w:top w:val="single" w:sz="4" w:space="0" w:color="auto"/>
              <w:left w:val="single" w:sz="4" w:space="0" w:color="auto"/>
            </w:tcBorders>
            <w:shd w:val="clear" w:color="auto" w:fill="FFFFFF"/>
            <w:vAlign w:val="center"/>
          </w:tcPr>
          <w:p w14:paraId="5E18DA37"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6</w:t>
            </w:r>
          </w:p>
        </w:tc>
        <w:tc>
          <w:tcPr>
            <w:tcW w:w="6677" w:type="dxa"/>
            <w:tcBorders>
              <w:top w:val="single" w:sz="4" w:space="0" w:color="auto"/>
              <w:left w:val="single" w:sz="4" w:space="0" w:color="auto"/>
            </w:tcBorders>
            <w:shd w:val="clear" w:color="auto" w:fill="FFFFFF"/>
            <w:vAlign w:val="center"/>
          </w:tcPr>
          <w:p w14:paraId="7A7859C7" w14:textId="77777777" w:rsidR="00640899" w:rsidRPr="008A77C8" w:rsidRDefault="00640899" w:rsidP="00F71C00">
            <w:pPr>
              <w:widowControl w:val="0"/>
              <w:spacing w:after="0" w:line="240" w:lineRule="auto"/>
              <w:ind w:left="129"/>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Чорна металургія</w:t>
            </w:r>
          </w:p>
        </w:tc>
        <w:tc>
          <w:tcPr>
            <w:tcW w:w="1985" w:type="dxa"/>
            <w:tcBorders>
              <w:top w:val="single" w:sz="4" w:space="0" w:color="auto"/>
              <w:left w:val="single" w:sz="4" w:space="0" w:color="auto"/>
              <w:right w:val="single" w:sz="4" w:space="0" w:color="auto"/>
            </w:tcBorders>
            <w:shd w:val="clear" w:color="auto" w:fill="FFFFFF"/>
            <w:vAlign w:val="bottom"/>
          </w:tcPr>
          <w:p w14:paraId="76191369"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1,00</w:t>
            </w:r>
          </w:p>
        </w:tc>
      </w:tr>
      <w:tr w:rsidR="00640899" w:rsidRPr="008A77C8" w14:paraId="01D7E63B" w14:textId="77777777" w:rsidTr="00943A26">
        <w:trPr>
          <w:trHeight w:hRule="exact" w:val="374"/>
        </w:trPr>
        <w:tc>
          <w:tcPr>
            <w:tcW w:w="1271" w:type="dxa"/>
            <w:tcBorders>
              <w:top w:val="single" w:sz="4" w:space="0" w:color="auto"/>
              <w:left w:val="single" w:sz="4" w:space="0" w:color="auto"/>
            </w:tcBorders>
            <w:shd w:val="clear" w:color="auto" w:fill="FFFFFF"/>
            <w:vAlign w:val="center"/>
          </w:tcPr>
          <w:p w14:paraId="22CA57D7"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7</w:t>
            </w:r>
          </w:p>
        </w:tc>
        <w:tc>
          <w:tcPr>
            <w:tcW w:w="6677" w:type="dxa"/>
            <w:tcBorders>
              <w:top w:val="single" w:sz="4" w:space="0" w:color="auto"/>
              <w:left w:val="single" w:sz="4" w:space="0" w:color="auto"/>
            </w:tcBorders>
            <w:shd w:val="clear" w:color="auto" w:fill="FFFFFF"/>
            <w:vAlign w:val="center"/>
          </w:tcPr>
          <w:p w14:paraId="47988C80" w14:textId="77777777" w:rsidR="00640899" w:rsidRPr="008A77C8" w:rsidRDefault="00640899" w:rsidP="00F71C00">
            <w:pPr>
              <w:widowControl w:val="0"/>
              <w:spacing w:after="0" w:line="240" w:lineRule="auto"/>
              <w:ind w:left="129"/>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Кольорова металургія</w:t>
            </w:r>
          </w:p>
        </w:tc>
        <w:tc>
          <w:tcPr>
            <w:tcW w:w="1985" w:type="dxa"/>
            <w:tcBorders>
              <w:top w:val="single" w:sz="4" w:space="0" w:color="auto"/>
              <w:left w:val="single" w:sz="4" w:space="0" w:color="auto"/>
              <w:right w:val="single" w:sz="4" w:space="0" w:color="auto"/>
            </w:tcBorders>
            <w:shd w:val="clear" w:color="auto" w:fill="FFFFFF"/>
            <w:vAlign w:val="bottom"/>
          </w:tcPr>
          <w:p w14:paraId="4252E996"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1,01</w:t>
            </w:r>
          </w:p>
        </w:tc>
      </w:tr>
      <w:tr w:rsidR="00640899" w:rsidRPr="008A77C8" w14:paraId="3D54014C" w14:textId="77777777" w:rsidTr="00943A26">
        <w:trPr>
          <w:trHeight w:hRule="exact" w:val="379"/>
        </w:trPr>
        <w:tc>
          <w:tcPr>
            <w:tcW w:w="1271" w:type="dxa"/>
            <w:tcBorders>
              <w:top w:val="single" w:sz="4" w:space="0" w:color="auto"/>
              <w:left w:val="single" w:sz="4" w:space="0" w:color="auto"/>
            </w:tcBorders>
            <w:shd w:val="clear" w:color="auto" w:fill="FFFFFF"/>
            <w:vAlign w:val="center"/>
          </w:tcPr>
          <w:p w14:paraId="52A80487"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8</w:t>
            </w:r>
          </w:p>
        </w:tc>
        <w:tc>
          <w:tcPr>
            <w:tcW w:w="6677" w:type="dxa"/>
            <w:tcBorders>
              <w:top w:val="single" w:sz="4" w:space="0" w:color="auto"/>
              <w:left w:val="single" w:sz="4" w:space="0" w:color="auto"/>
            </w:tcBorders>
            <w:shd w:val="clear" w:color="auto" w:fill="FFFFFF"/>
            <w:vAlign w:val="center"/>
          </w:tcPr>
          <w:p w14:paraId="12C29780" w14:textId="77777777" w:rsidR="00640899" w:rsidRPr="008A77C8" w:rsidRDefault="00640899" w:rsidP="00F71C00">
            <w:pPr>
              <w:widowControl w:val="0"/>
              <w:spacing w:after="0" w:line="240" w:lineRule="auto"/>
              <w:ind w:left="129"/>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Гірничорудна промисловість</w:t>
            </w:r>
          </w:p>
        </w:tc>
        <w:tc>
          <w:tcPr>
            <w:tcW w:w="1985" w:type="dxa"/>
            <w:tcBorders>
              <w:top w:val="single" w:sz="4" w:space="0" w:color="auto"/>
              <w:left w:val="single" w:sz="4" w:space="0" w:color="auto"/>
              <w:right w:val="single" w:sz="4" w:space="0" w:color="auto"/>
            </w:tcBorders>
            <w:shd w:val="clear" w:color="auto" w:fill="FFFFFF"/>
            <w:vAlign w:val="bottom"/>
          </w:tcPr>
          <w:p w14:paraId="4E3AB58F"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1,07</w:t>
            </w:r>
          </w:p>
        </w:tc>
      </w:tr>
      <w:tr w:rsidR="00640899" w:rsidRPr="008A77C8" w14:paraId="58E4A0B6" w14:textId="77777777" w:rsidTr="00943A26">
        <w:trPr>
          <w:trHeight w:hRule="exact" w:val="374"/>
        </w:trPr>
        <w:tc>
          <w:tcPr>
            <w:tcW w:w="1271" w:type="dxa"/>
            <w:tcBorders>
              <w:top w:val="single" w:sz="4" w:space="0" w:color="auto"/>
              <w:left w:val="single" w:sz="4" w:space="0" w:color="auto"/>
            </w:tcBorders>
            <w:shd w:val="clear" w:color="auto" w:fill="FFFFFF"/>
            <w:vAlign w:val="center"/>
          </w:tcPr>
          <w:p w14:paraId="5AC28BFC"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9</w:t>
            </w:r>
          </w:p>
        </w:tc>
        <w:tc>
          <w:tcPr>
            <w:tcW w:w="6677" w:type="dxa"/>
            <w:tcBorders>
              <w:top w:val="single" w:sz="4" w:space="0" w:color="auto"/>
              <w:left w:val="single" w:sz="4" w:space="0" w:color="auto"/>
            </w:tcBorders>
            <w:shd w:val="clear" w:color="auto" w:fill="FFFFFF"/>
            <w:vAlign w:val="center"/>
          </w:tcPr>
          <w:p w14:paraId="74813868" w14:textId="77777777" w:rsidR="00640899" w:rsidRPr="008A77C8" w:rsidRDefault="00640899" w:rsidP="00F71C00">
            <w:pPr>
              <w:widowControl w:val="0"/>
              <w:spacing w:after="0" w:line="240" w:lineRule="auto"/>
              <w:ind w:left="129"/>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Хімічна промисловість</w:t>
            </w:r>
          </w:p>
        </w:tc>
        <w:tc>
          <w:tcPr>
            <w:tcW w:w="1985" w:type="dxa"/>
            <w:tcBorders>
              <w:top w:val="single" w:sz="4" w:space="0" w:color="auto"/>
              <w:left w:val="single" w:sz="4" w:space="0" w:color="auto"/>
              <w:right w:val="single" w:sz="4" w:space="0" w:color="auto"/>
            </w:tcBorders>
            <w:shd w:val="clear" w:color="auto" w:fill="FFFFFF"/>
            <w:vAlign w:val="bottom"/>
          </w:tcPr>
          <w:p w14:paraId="1C5DE345"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1,07</w:t>
            </w:r>
          </w:p>
        </w:tc>
      </w:tr>
      <w:tr w:rsidR="00640899" w:rsidRPr="008A77C8" w14:paraId="673EF7AE" w14:textId="77777777" w:rsidTr="00943A26">
        <w:trPr>
          <w:trHeight w:hRule="exact" w:val="374"/>
        </w:trPr>
        <w:tc>
          <w:tcPr>
            <w:tcW w:w="1271" w:type="dxa"/>
            <w:tcBorders>
              <w:top w:val="single" w:sz="4" w:space="0" w:color="auto"/>
              <w:left w:val="single" w:sz="4" w:space="0" w:color="auto"/>
            </w:tcBorders>
            <w:shd w:val="clear" w:color="auto" w:fill="FFFFFF"/>
            <w:vAlign w:val="center"/>
          </w:tcPr>
          <w:p w14:paraId="55F64D5E"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10</w:t>
            </w:r>
          </w:p>
        </w:tc>
        <w:tc>
          <w:tcPr>
            <w:tcW w:w="6677" w:type="dxa"/>
            <w:tcBorders>
              <w:top w:val="single" w:sz="4" w:space="0" w:color="auto"/>
              <w:left w:val="single" w:sz="4" w:space="0" w:color="auto"/>
            </w:tcBorders>
            <w:shd w:val="clear" w:color="auto" w:fill="FFFFFF"/>
            <w:vAlign w:val="center"/>
          </w:tcPr>
          <w:p w14:paraId="6502F486" w14:textId="77777777" w:rsidR="00640899" w:rsidRPr="008A77C8" w:rsidRDefault="00640899" w:rsidP="00F71C00">
            <w:pPr>
              <w:widowControl w:val="0"/>
              <w:spacing w:after="0" w:line="240" w:lineRule="auto"/>
              <w:ind w:left="129"/>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Виробництво мінеральних добрив</w:t>
            </w:r>
          </w:p>
        </w:tc>
        <w:tc>
          <w:tcPr>
            <w:tcW w:w="1985" w:type="dxa"/>
            <w:tcBorders>
              <w:top w:val="single" w:sz="4" w:space="0" w:color="auto"/>
              <w:left w:val="single" w:sz="4" w:space="0" w:color="auto"/>
              <w:right w:val="single" w:sz="4" w:space="0" w:color="auto"/>
            </w:tcBorders>
            <w:shd w:val="clear" w:color="auto" w:fill="FFFFFF"/>
            <w:vAlign w:val="bottom"/>
          </w:tcPr>
          <w:p w14:paraId="3D6BAFAB"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1,01</w:t>
            </w:r>
          </w:p>
        </w:tc>
      </w:tr>
      <w:tr w:rsidR="00640899" w:rsidRPr="008A77C8" w14:paraId="1858D09D" w14:textId="77777777" w:rsidTr="00943A26">
        <w:trPr>
          <w:trHeight w:hRule="exact" w:val="379"/>
        </w:trPr>
        <w:tc>
          <w:tcPr>
            <w:tcW w:w="1271" w:type="dxa"/>
            <w:tcBorders>
              <w:top w:val="single" w:sz="4" w:space="0" w:color="auto"/>
              <w:left w:val="single" w:sz="4" w:space="0" w:color="auto"/>
            </w:tcBorders>
            <w:shd w:val="clear" w:color="auto" w:fill="FFFFFF"/>
            <w:vAlign w:val="center"/>
          </w:tcPr>
          <w:p w14:paraId="75B0AFC4"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11</w:t>
            </w:r>
          </w:p>
        </w:tc>
        <w:tc>
          <w:tcPr>
            <w:tcW w:w="6677" w:type="dxa"/>
            <w:tcBorders>
              <w:top w:val="single" w:sz="4" w:space="0" w:color="auto"/>
              <w:left w:val="single" w:sz="4" w:space="0" w:color="auto"/>
            </w:tcBorders>
            <w:shd w:val="clear" w:color="auto" w:fill="FFFFFF"/>
            <w:vAlign w:val="center"/>
          </w:tcPr>
          <w:p w14:paraId="1653DF14" w14:textId="77777777" w:rsidR="00640899" w:rsidRPr="008A77C8" w:rsidRDefault="00640899" w:rsidP="00F71C00">
            <w:pPr>
              <w:widowControl w:val="0"/>
              <w:spacing w:after="0" w:line="240" w:lineRule="auto"/>
              <w:ind w:left="129"/>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Енергетичне машинобудування</w:t>
            </w:r>
          </w:p>
        </w:tc>
        <w:tc>
          <w:tcPr>
            <w:tcW w:w="1985" w:type="dxa"/>
            <w:tcBorders>
              <w:top w:val="single" w:sz="4" w:space="0" w:color="auto"/>
              <w:left w:val="single" w:sz="4" w:space="0" w:color="auto"/>
              <w:right w:val="single" w:sz="4" w:space="0" w:color="auto"/>
            </w:tcBorders>
            <w:shd w:val="clear" w:color="auto" w:fill="FFFFFF"/>
            <w:vAlign w:val="bottom"/>
          </w:tcPr>
          <w:p w14:paraId="2AA1B2E5"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1,01</w:t>
            </w:r>
          </w:p>
        </w:tc>
      </w:tr>
      <w:tr w:rsidR="00640899" w:rsidRPr="008A77C8" w14:paraId="1C7ECF76" w14:textId="77777777" w:rsidTr="00943A26">
        <w:trPr>
          <w:trHeight w:hRule="exact" w:val="374"/>
        </w:trPr>
        <w:tc>
          <w:tcPr>
            <w:tcW w:w="1271" w:type="dxa"/>
            <w:tcBorders>
              <w:top w:val="single" w:sz="4" w:space="0" w:color="auto"/>
              <w:left w:val="single" w:sz="4" w:space="0" w:color="auto"/>
            </w:tcBorders>
            <w:shd w:val="clear" w:color="auto" w:fill="FFFFFF"/>
            <w:vAlign w:val="center"/>
          </w:tcPr>
          <w:p w14:paraId="2247CD36"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12</w:t>
            </w:r>
          </w:p>
        </w:tc>
        <w:tc>
          <w:tcPr>
            <w:tcW w:w="6677" w:type="dxa"/>
            <w:tcBorders>
              <w:top w:val="single" w:sz="4" w:space="0" w:color="auto"/>
              <w:left w:val="single" w:sz="4" w:space="0" w:color="auto"/>
            </w:tcBorders>
            <w:shd w:val="clear" w:color="auto" w:fill="FFFFFF"/>
            <w:vAlign w:val="center"/>
          </w:tcPr>
          <w:p w14:paraId="3798509B" w14:textId="77777777" w:rsidR="00640899" w:rsidRPr="008A77C8" w:rsidRDefault="00640899" w:rsidP="00F71C00">
            <w:pPr>
              <w:widowControl w:val="0"/>
              <w:spacing w:after="0" w:line="240" w:lineRule="auto"/>
              <w:ind w:left="129"/>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Важке та транспортне машинобудування</w:t>
            </w:r>
          </w:p>
        </w:tc>
        <w:tc>
          <w:tcPr>
            <w:tcW w:w="1985" w:type="dxa"/>
            <w:tcBorders>
              <w:top w:val="single" w:sz="4" w:space="0" w:color="auto"/>
              <w:left w:val="single" w:sz="4" w:space="0" w:color="auto"/>
              <w:right w:val="single" w:sz="4" w:space="0" w:color="auto"/>
            </w:tcBorders>
            <w:shd w:val="clear" w:color="auto" w:fill="FFFFFF"/>
            <w:vAlign w:val="bottom"/>
          </w:tcPr>
          <w:p w14:paraId="695928CA"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1,01</w:t>
            </w:r>
          </w:p>
        </w:tc>
      </w:tr>
      <w:tr w:rsidR="00640899" w:rsidRPr="008A77C8" w14:paraId="1C068863" w14:textId="77777777" w:rsidTr="00943A26">
        <w:trPr>
          <w:trHeight w:hRule="exact" w:val="374"/>
        </w:trPr>
        <w:tc>
          <w:tcPr>
            <w:tcW w:w="1271" w:type="dxa"/>
            <w:tcBorders>
              <w:top w:val="single" w:sz="4" w:space="0" w:color="auto"/>
              <w:left w:val="single" w:sz="4" w:space="0" w:color="auto"/>
            </w:tcBorders>
            <w:shd w:val="clear" w:color="auto" w:fill="FFFFFF"/>
            <w:vAlign w:val="center"/>
          </w:tcPr>
          <w:p w14:paraId="47E9A1EE"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13</w:t>
            </w:r>
          </w:p>
        </w:tc>
        <w:tc>
          <w:tcPr>
            <w:tcW w:w="6677" w:type="dxa"/>
            <w:tcBorders>
              <w:top w:val="single" w:sz="4" w:space="0" w:color="auto"/>
              <w:left w:val="single" w:sz="4" w:space="0" w:color="auto"/>
            </w:tcBorders>
            <w:shd w:val="clear" w:color="auto" w:fill="FFFFFF"/>
            <w:vAlign w:val="center"/>
          </w:tcPr>
          <w:p w14:paraId="68F60CE9" w14:textId="77777777" w:rsidR="00640899" w:rsidRPr="008A77C8" w:rsidRDefault="00640899" w:rsidP="00F71C00">
            <w:pPr>
              <w:widowControl w:val="0"/>
              <w:spacing w:after="0" w:line="240" w:lineRule="auto"/>
              <w:ind w:left="129"/>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Електротехнічна промисловість</w:t>
            </w:r>
          </w:p>
        </w:tc>
        <w:tc>
          <w:tcPr>
            <w:tcW w:w="1985" w:type="dxa"/>
            <w:tcBorders>
              <w:top w:val="single" w:sz="4" w:space="0" w:color="auto"/>
              <w:left w:val="single" w:sz="4" w:space="0" w:color="auto"/>
              <w:right w:val="single" w:sz="4" w:space="0" w:color="auto"/>
            </w:tcBorders>
            <w:shd w:val="clear" w:color="auto" w:fill="FFFFFF"/>
            <w:vAlign w:val="bottom"/>
          </w:tcPr>
          <w:p w14:paraId="425A4499"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1,01</w:t>
            </w:r>
          </w:p>
        </w:tc>
      </w:tr>
      <w:tr w:rsidR="00640899" w:rsidRPr="008A77C8" w14:paraId="5B7910B4" w14:textId="77777777" w:rsidTr="00943A26">
        <w:trPr>
          <w:trHeight w:hRule="exact" w:val="374"/>
        </w:trPr>
        <w:tc>
          <w:tcPr>
            <w:tcW w:w="1271" w:type="dxa"/>
            <w:tcBorders>
              <w:top w:val="single" w:sz="4" w:space="0" w:color="auto"/>
              <w:left w:val="single" w:sz="4" w:space="0" w:color="auto"/>
            </w:tcBorders>
            <w:shd w:val="clear" w:color="auto" w:fill="FFFFFF"/>
            <w:vAlign w:val="center"/>
          </w:tcPr>
          <w:p w14:paraId="41AAF988"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14</w:t>
            </w:r>
          </w:p>
        </w:tc>
        <w:tc>
          <w:tcPr>
            <w:tcW w:w="6677" w:type="dxa"/>
            <w:tcBorders>
              <w:top w:val="single" w:sz="4" w:space="0" w:color="auto"/>
              <w:left w:val="single" w:sz="4" w:space="0" w:color="auto"/>
            </w:tcBorders>
            <w:shd w:val="clear" w:color="auto" w:fill="FFFFFF"/>
            <w:vAlign w:val="center"/>
          </w:tcPr>
          <w:p w14:paraId="5733BFC1" w14:textId="77777777" w:rsidR="00640899" w:rsidRPr="008A77C8" w:rsidRDefault="00640899" w:rsidP="00F71C00">
            <w:pPr>
              <w:widowControl w:val="0"/>
              <w:spacing w:after="0" w:line="240" w:lineRule="auto"/>
              <w:ind w:left="129"/>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Хімічне та нафтове машинобудування</w:t>
            </w:r>
          </w:p>
        </w:tc>
        <w:tc>
          <w:tcPr>
            <w:tcW w:w="1985" w:type="dxa"/>
            <w:tcBorders>
              <w:top w:val="single" w:sz="4" w:space="0" w:color="auto"/>
              <w:left w:val="single" w:sz="4" w:space="0" w:color="auto"/>
              <w:right w:val="single" w:sz="4" w:space="0" w:color="auto"/>
            </w:tcBorders>
            <w:shd w:val="clear" w:color="auto" w:fill="FFFFFF"/>
            <w:vAlign w:val="bottom"/>
          </w:tcPr>
          <w:p w14:paraId="775037C9"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1,01</w:t>
            </w:r>
          </w:p>
        </w:tc>
      </w:tr>
      <w:tr w:rsidR="00640899" w:rsidRPr="008A77C8" w14:paraId="7994CE5E" w14:textId="77777777" w:rsidTr="00D52C87">
        <w:trPr>
          <w:trHeight w:hRule="exact" w:val="443"/>
        </w:trPr>
        <w:tc>
          <w:tcPr>
            <w:tcW w:w="1271" w:type="dxa"/>
            <w:tcBorders>
              <w:top w:val="single" w:sz="4" w:space="0" w:color="auto"/>
              <w:left w:val="single" w:sz="4" w:space="0" w:color="auto"/>
            </w:tcBorders>
            <w:shd w:val="clear" w:color="auto" w:fill="FFFFFF"/>
            <w:vAlign w:val="center"/>
          </w:tcPr>
          <w:p w14:paraId="4E82BECD"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15</w:t>
            </w:r>
          </w:p>
        </w:tc>
        <w:tc>
          <w:tcPr>
            <w:tcW w:w="6677" w:type="dxa"/>
            <w:tcBorders>
              <w:top w:val="single" w:sz="4" w:space="0" w:color="auto"/>
              <w:left w:val="single" w:sz="4" w:space="0" w:color="auto"/>
            </w:tcBorders>
            <w:shd w:val="clear" w:color="auto" w:fill="FFFFFF"/>
            <w:vAlign w:val="center"/>
          </w:tcPr>
          <w:p w14:paraId="08DEB084" w14:textId="77777777" w:rsidR="00640899" w:rsidRPr="008A77C8" w:rsidRDefault="00640899" w:rsidP="00F71C00">
            <w:pPr>
              <w:widowControl w:val="0"/>
              <w:spacing w:after="0" w:line="240" w:lineRule="auto"/>
              <w:ind w:left="129"/>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Верстатобудівна та інструментальна промисловість</w:t>
            </w:r>
          </w:p>
        </w:tc>
        <w:tc>
          <w:tcPr>
            <w:tcW w:w="1985" w:type="dxa"/>
            <w:tcBorders>
              <w:top w:val="single" w:sz="4" w:space="0" w:color="auto"/>
              <w:left w:val="single" w:sz="4" w:space="0" w:color="auto"/>
              <w:right w:val="single" w:sz="4" w:space="0" w:color="auto"/>
            </w:tcBorders>
            <w:shd w:val="clear" w:color="auto" w:fill="FFFFFF"/>
            <w:vAlign w:val="bottom"/>
          </w:tcPr>
          <w:p w14:paraId="62267CF6"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1,01</w:t>
            </w:r>
          </w:p>
        </w:tc>
      </w:tr>
      <w:tr w:rsidR="00640899" w:rsidRPr="008A77C8" w14:paraId="0055C3FE" w14:textId="77777777" w:rsidTr="00943A26">
        <w:trPr>
          <w:trHeight w:hRule="exact" w:val="624"/>
        </w:trPr>
        <w:tc>
          <w:tcPr>
            <w:tcW w:w="1271" w:type="dxa"/>
            <w:tcBorders>
              <w:top w:val="single" w:sz="4" w:space="0" w:color="auto"/>
              <w:left w:val="single" w:sz="4" w:space="0" w:color="auto"/>
            </w:tcBorders>
            <w:shd w:val="clear" w:color="auto" w:fill="FFFFFF"/>
            <w:vAlign w:val="center"/>
          </w:tcPr>
          <w:p w14:paraId="5CBDE6A8"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16</w:t>
            </w:r>
          </w:p>
        </w:tc>
        <w:tc>
          <w:tcPr>
            <w:tcW w:w="6677" w:type="dxa"/>
            <w:tcBorders>
              <w:top w:val="single" w:sz="4" w:space="0" w:color="auto"/>
              <w:left w:val="single" w:sz="4" w:space="0" w:color="auto"/>
            </w:tcBorders>
            <w:shd w:val="clear" w:color="auto" w:fill="FFFFFF"/>
            <w:vAlign w:val="center"/>
          </w:tcPr>
          <w:p w14:paraId="7C469444" w14:textId="77777777" w:rsidR="00640899" w:rsidRPr="008A77C8" w:rsidRDefault="00640899" w:rsidP="00F71C00">
            <w:pPr>
              <w:widowControl w:val="0"/>
              <w:spacing w:after="0" w:line="240" w:lineRule="auto"/>
              <w:ind w:left="129"/>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Промисловість по виробництву продукції загально-машинобудівного застосування</w:t>
            </w:r>
          </w:p>
        </w:tc>
        <w:tc>
          <w:tcPr>
            <w:tcW w:w="1985" w:type="dxa"/>
            <w:tcBorders>
              <w:top w:val="single" w:sz="4" w:space="0" w:color="auto"/>
              <w:left w:val="single" w:sz="4" w:space="0" w:color="auto"/>
              <w:right w:val="single" w:sz="4" w:space="0" w:color="auto"/>
            </w:tcBorders>
            <w:shd w:val="clear" w:color="auto" w:fill="FFFFFF"/>
            <w:vAlign w:val="bottom"/>
          </w:tcPr>
          <w:p w14:paraId="3AB301B8"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1,01</w:t>
            </w:r>
          </w:p>
        </w:tc>
      </w:tr>
      <w:tr w:rsidR="00640899" w:rsidRPr="008A77C8" w14:paraId="6A4E3690" w14:textId="77777777" w:rsidTr="00943A26">
        <w:trPr>
          <w:trHeight w:hRule="exact" w:val="379"/>
        </w:trPr>
        <w:tc>
          <w:tcPr>
            <w:tcW w:w="1271" w:type="dxa"/>
            <w:tcBorders>
              <w:top w:val="single" w:sz="4" w:space="0" w:color="auto"/>
              <w:left w:val="single" w:sz="4" w:space="0" w:color="auto"/>
            </w:tcBorders>
            <w:shd w:val="clear" w:color="auto" w:fill="FFFFFF"/>
            <w:vAlign w:val="center"/>
          </w:tcPr>
          <w:p w14:paraId="754C9A12"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17</w:t>
            </w:r>
          </w:p>
        </w:tc>
        <w:tc>
          <w:tcPr>
            <w:tcW w:w="6677" w:type="dxa"/>
            <w:tcBorders>
              <w:top w:val="single" w:sz="4" w:space="0" w:color="auto"/>
              <w:left w:val="single" w:sz="4" w:space="0" w:color="auto"/>
            </w:tcBorders>
            <w:shd w:val="clear" w:color="auto" w:fill="FFFFFF"/>
            <w:vAlign w:val="center"/>
          </w:tcPr>
          <w:p w14:paraId="16BFAA97" w14:textId="77777777" w:rsidR="00640899" w:rsidRPr="008A77C8" w:rsidRDefault="00640899" w:rsidP="00F71C00">
            <w:pPr>
              <w:widowControl w:val="0"/>
              <w:spacing w:after="0" w:line="240" w:lineRule="auto"/>
              <w:ind w:left="129"/>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Приладобудування</w:t>
            </w:r>
          </w:p>
        </w:tc>
        <w:tc>
          <w:tcPr>
            <w:tcW w:w="1985" w:type="dxa"/>
            <w:tcBorders>
              <w:top w:val="single" w:sz="4" w:space="0" w:color="auto"/>
              <w:left w:val="single" w:sz="4" w:space="0" w:color="auto"/>
              <w:right w:val="single" w:sz="4" w:space="0" w:color="auto"/>
            </w:tcBorders>
            <w:shd w:val="clear" w:color="auto" w:fill="FFFFFF"/>
            <w:vAlign w:val="bottom"/>
          </w:tcPr>
          <w:p w14:paraId="52002311"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1,01</w:t>
            </w:r>
          </w:p>
        </w:tc>
      </w:tr>
      <w:tr w:rsidR="00640899" w:rsidRPr="008A77C8" w14:paraId="2E857BCB" w14:textId="77777777" w:rsidTr="00943A26">
        <w:trPr>
          <w:trHeight w:hRule="exact" w:val="374"/>
        </w:trPr>
        <w:tc>
          <w:tcPr>
            <w:tcW w:w="1271" w:type="dxa"/>
            <w:tcBorders>
              <w:top w:val="single" w:sz="4" w:space="0" w:color="auto"/>
              <w:left w:val="single" w:sz="4" w:space="0" w:color="auto"/>
              <w:bottom w:val="single" w:sz="4" w:space="0" w:color="auto"/>
            </w:tcBorders>
            <w:shd w:val="clear" w:color="auto" w:fill="FFFFFF"/>
            <w:vAlign w:val="center"/>
          </w:tcPr>
          <w:p w14:paraId="55902806"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18</w:t>
            </w:r>
          </w:p>
        </w:tc>
        <w:tc>
          <w:tcPr>
            <w:tcW w:w="6677" w:type="dxa"/>
            <w:tcBorders>
              <w:top w:val="single" w:sz="4" w:space="0" w:color="auto"/>
              <w:left w:val="single" w:sz="4" w:space="0" w:color="auto"/>
              <w:bottom w:val="single" w:sz="4" w:space="0" w:color="auto"/>
            </w:tcBorders>
            <w:shd w:val="clear" w:color="auto" w:fill="FFFFFF"/>
            <w:vAlign w:val="center"/>
          </w:tcPr>
          <w:p w14:paraId="165C55BC" w14:textId="77777777" w:rsidR="00640899" w:rsidRPr="008A77C8" w:rsidRDefault="00640899" w:rsidP="00F71C00">
            <w:pPr>
              <w:widowControl w:val="0"/>
              <w:spacing w:after="0" w:line="240" w:lineRule="auto"/>
              <w:ind w:left="129"/>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Автомобільна та підшипникова промисловість</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14:paraId="6F51C1D2"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1,01</w:t>
            </w:r>
          </w:p>
        </w:tc>
      </w:tr>
      <w:tr w:rsidR="00F71C00" w:rsidRPr="008A77C8" w14:paraId="4E3F52F4" w14:textId="77777777" w:rsidTr="00943A26">
        <w:trPr>
          <w:trHeight w:hRule="exact" w:val="374"/>
        </w:trPr>
        <w:tc>
          <w:tcPr>
            <w:tcW w:w="1271" w:type="dxa"/>
            <w:tcBorders>
              <w:top w:val="single" w:sz="4" w:space="0" w:color="auto"/>
              <w:left w:val="single" w:sz="4" w:space="0" w:color="auto"/>
              <w:bottom w:val="single" w:sz="4" w:space="0" w:color="auto"/>
            </w:tcBorders>
            <w:shd w:val="clear" w:color="auto" w:fill="FFFFFF"/>
            <w:vAlign w:val="center"/>
          </w:tcPr>
          <w:p w14:paraId="6AF0C0F2" w14:textId="43E3E25C" w:rsidR="00F71C00" w:rsidRPr="008A77C8" w:rsidRDefault="00F71C00"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19</w:t>
            </w:r>
          </w:p>
        </w:tc>
        <w:tc>
          <w:tcPr>
            <w:tcW w:w="6677" w:type="dxa"/>
            <w:tcBorders>
              <w:top w:val="single" w:sz="4" w:space="0" w:color="auto"/>
              <w:left w:val="single" w:sz="4" w:space="0" w:color="auto"/>
              <w:bottom w:val="single" w:sz="4" w:space="0" w:color="auto"/>
            </w:tcBorders>
            <w:shd w:val="clear" w:color="auto" w:fill="FFFFFF"/>
            <w:vAlign w:val="center"/>
          </w:tcPr>
          <w:p w14:paraId="312703AB" w14:textId="186FA9C8" w:rsidR="00F71C00" w:rsidRPr="008A77C8" w:rsidRDefault="00F71C00" w:rsidP="00F71C00">
            <w:pPr>
              <w:widowControl w:val="0"/>
              <w:spacing w:after="0" w:line="240" w:lineRule="auto"/>
              <w:ind w:left="129"/>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Тракторне та сільськогосподарське машинобудування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14:paraId="40C4856C" w14:textId="0ED126A4" w:rsidR="00F71C00" w:rsidRPr="008A77C8" w:rsidRDefault="00F71C00"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1,01</w:t>
            </w:r>
          </w:p>
        </w:tc>
      </w:tr>
      <w:tr w:rsidR="00F71C00" w:rsidRPr="008A77C8" w14:paraId="06BEF2B4" w14:textId="77777777" w:rsidTr="00943A26">
        <w:trPr>
          <w:trHeight w:hRule="exact" w:val="374"/>
        </w:trPr>
        <w:tc>
          <w:tcPr>
            <w:tcW w:w="1271" w:type="dxa"/>
            <w:tcBorders>
              <w:top w:val="single" w:sz="4" w:space="0" w:color="auto"/>
              <w:left w:val="single" w:sz="4" w:space="0" w:color="auto"/>
              <w:bottom w:val="single" w:sz="4" w:space="0" w:color="auto"/>
            </w:tcBorders>
            <w:shd w:val="clear" w:color="auto" w:fill="FFFFFF"/>
            <w:vAlign w:val="bottom"/>
          </w:tcPr>
          <w:p w14:paraId="005DD961" w14:textId="08C411E9" w:rsidR="00F71C00" w:rsidRPr="008A77C8" w:rsidRDefault="00F71C00"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20</w:t>
            </w:r>
          </w:p>
        </w:tc>
        <w:tc>
          <w:tcPr>
            <w:tcW w:w="6677" w:type="dxa"/>
            <w:tcBorders>
              <w:top w:val="single" w:sz="4" w:space="0" w:color="auto"/>
              <w:left w:val="single" w:sz="4" w:space="0" w:color="auto"/>
              <w:bottom w:val="single" w:sz="4" w:space="0" w:color="auto"/>
            </w:tcBorders>
            <w:shd w:val="clear" w:color="auto" w:fill="FFFFFF"/>
            <w:vAlign w:val="center"/>
          </w:tcPr>
          <w:p w14:paraId="2B691A1C" w14:textId="64EFD130" w:rsidR="00F71C00" w:rsidRPr="008A77C8" w:rsidRDefault="00F71C00" w:rsidP="00F71C00">
            <w:pPr>
              <w:widowControl w:val="0"/>
              <w:spacing w:after="0" w:line="240" w:lineRule="auto"/>
              <w:ind w:left="129"/>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Машинобудування для тваринництва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14:paraId="7A1B5CAB" w14:textId="5F390B75" w:rsidR="00F71C00" w:rsidRPr="008A77C8" w:rsidRDefault="00F71C00"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1,01</w:t>
            </w:r>
          </w:p>
        </w:tc>
      </w:tr>
      <w:tr w:rsidR="00F71C00" w:rsidRPr="008A77C8" w14:paraId="227B5D99" w14:textId="77777777" w:rsidTr="00943A26">
        <w:trPr>
          <w:trHeight w:hRule="exact" w:val="374"/>
        </w:trPr>
        <w:tc>
          <w:tcPr>
            <w:tcW w:w="1271" w:type="dxa"/>
            <w:tcBorders>
              <w:top w:val="single" w:sz="4" w:space="0" w:color="auto"/>
              <w:left w:val="single" w:sz="4" w:space="0" w:color="auto"/>
              <w:bottom w:val="single" w:sz="4" w:space="0" w:color="auto"/>
            </w:tcBorders>
            <w:shd w:val="clear" w:color="auto" w:fill="FFFFFF"/>
            <w:vAlign w:val="bottom"/>
          </w:tcPr>
          <w:p w14:paraId="351166A7" w14:textId="2A796C5C" w:rsidR="00F71C00" w:rsidRPr="008A77C8" w:rsidRDefault="00F71C00"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21</w:t>
            </w:r>
          </w:p>
        </w:tc>
        <w:tc>
          <w:tcPr>
            <w:tcW w:w="6677" w:type="dxa"/>
            <w:tcBorders>
              <w:top w:val="single" w:sz="4" w:space="0" w:color="auto"/>
              <w:left w:val="single" w:sz="4" w:space="0" w:color="auto"/>
              <w:bottom w:val="single" w:sz="4" w:space="0" w:color="auto"/>
            </w:tcBorders>
            <w:shd w:val="clear" w:color="auto" w:fill="FFFFFF"/>
            <w:vAlign w:val="center"/>
          </w:tcPr>
          <w:p w14:paraId="779BE477" w14:textId="0F3ECBA2" w:rsidR="00F71C00" w:rsidRPr="008A77C8" w:rsidRDefault="00F71C00" w:rsidP="00F71C00">
            <w:pPr>
              <w:widowControl w:val="0"/>
              <w:spacing w:after="0" w:line="240" w:lineRule="auto"/>
              <w:ind w:left="129"/>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Будівельне, шляхове та комунальне машинобудування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14:paraId="3298943B" w14:textId="7716C0E4" w:rsidR="00F71C00" w:rsidRPr="008A77C8" w:rsidRDefault="00F71C00"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1,01</w:t>
            </w:r>
          </w:p>
        </w:tc>
      </w:tr>
      <w:tr w:rsidR="00F71C00" w:rsidRPr="008A77C8" w14:paraId="4AB81680" w14:textId="77777777" w:rsidTr="00943A26">
        <w:trPr>
          <w:trHeight w:hRule="exact" w:val="488"/>
        </w:trPr>
        <w:tc>
          <w:tcPr>
            <w:tcW w:w="1271" w:type="dxa"/>
            <w:tcBorders>
              <w:top w:val="single" w:sz="4" w:space="0" w:color="auto"/>
              <w:left w:val="single" w:sz="4" w:space="0" w:color="auto"/>
              <w:bottom w:val="single" w:sz="4" w:space="0" w:color="auto"/>
            </w:tcBorders>
            <w:shd w:val="clear" w:color="auto" w:fill="FFFFFF"/>
            <w:vAlign w:val="bottom"/>
          </w:tcPr>
          <w:p w14:paraId="3DBD6729" w14:textId="771F0554" w:rsidR="00F71C00" w:rsidRPr="008A77C8" w:rsidRDefault="00F71C00"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23</w:t>
            </w:r>
          </w:p>
        </w:tc>
        <w:tc>
          <w:tcPr>
            <w:tcW w:w="6677" w:type="dxa"/>
            <w:tcBorders>
              <w:top w:val="single" w:sz="4" w:space="0" w:color="auto"/>
              <w:left w:val="single" w:sz="4" w:space="0" w:color="auto"/>
              <w:bottom w:val="single" w:sz="4" w:space="0" w:color="auto"/>
            </w:tcBorders>
            <w:shd w:val="clear" w:color="auto" w:fill="FFFFFF"/>
            <w:vAlign w:val="center"/>
          </w:tcPr>
          <w:p w14:paraId="262B6A69" w14:textId="7C1C4E2B" w:rsidR="00F71C00" w:rsidRPr="008A77C8" w:rsidRDefault="00F71C00" w:rsidP="00F71C00">
            <w:pPr>
              <w:widowControl w:val="0"/>
              <w:spacing w:after="0" w:line="240" w:lineRule="auto"/>
              <w:ind w:left="129"/>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Ремонтні підприємства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14:paraId="6A9E01CD" w14:textId="64EFB2B1" w:rsidR="00F71C00" w:rsidRPr="008A77C8" w:rsidRDefault="00F71C00"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1,01</w:t>
            </w:r>
          </w:p>
        </w:tc>
      </w:tr>
      <w:tr w:rsidR="00F71C00" w:rsidRPr="008A77C8" w14:paraId="09161009" w14:textId="77777777" w:rsidTr="00943A26">
        <w:trPr>
          <w:trHeight w:hRule="exact" w:val="617"/>
        </w:trPr>
        <w:tc>
          <w:tcPr>
            <w:tcW w:w="1271" w:type="dxa"/>
            <w:tcBorders>
              <w:top w:val="single" w:sz="4" w:space="0" w:color="auto"/>
              <w:left w:val="single" w:sz="4" w:space="0" w:color="auto"/>
              <w:bottom w:val="single" w:sz="4" w:space="0" w:color="auto"/>
            </w:tcBorders>
            <w:shd w:val="clear" w:color="auto" w:fill="FFFFFF"/>
          </w:tcPr>
          <w:p w14:paraId="3AD03960" w14:textId="31174921" w:rsidR="00F71C00" w:rsidRPr="008A77C8" w:rsidRDefault="00F71C00"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24</w:t>
            </w:r>
          </w:p>
        </w:tc>
        <w:tc>
          <w:tcPr>
            <w:tcW w:w="6677" w:type="dxa"/>
            <w:tcBorders>
              <w:top w:val="single" w:sz="4" w:space="0" w:color="auto"/>
              <w:left w:val="single" w:sz="4" w:space="0" w:color="auto"/>
              <w:bottom w:val="single" w:sz="4" w:space="0" w:color="auto"/>
            </w:tcBorders>
            <w:shd w:val="clear" w:color="auto" w:fill="FFFFFF"/>
            <w:vAlign w:val="center"/>
          </w:tcPr>
          <w:p w14:paraId="6135E041" w14:textId="655D3B8C" w:rsidR="00F71C00" w:rsidRPr="008A77C8" w:rsidRDefault="00F71C00" w:rsidP="00F71C00">
            <w:pPr>
              <w:widowControl w:val="0"/>
              <w:spacing w:after="0" w:line="240" w:lineRule="auto"/>
              <w:ind w:left="129"/>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Заводи по ремонту рухомого складу, стрілкові та електротехнічні</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14:paraId="6AE90948" w14:textId="44C24B6B" w:rsidR="00F71C00" w:rsidRPr="008A77C8" w:rsidRDefault="00F71C00"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1,01</w:t>
            </w:r>
          </w:p>
        </w:tc>
      </w:tr>
    </w:tbl>
    <w:p w14:paraId="4F2E2183" w14:textId="5B20675A" w:rsidR="00C27C24" w:rsidRPr="008A77C8" w:rsidRDefault="00C27C24" w:rsidP="008A77C8">
      <w:pPr>
        <w:spacing w:after="0" w:line="276" w:lineRule="auto"/>
        <w:rPr>
          <w:rFonts w:ascii="Times New Roman" w:hAnsi="Times New Roman" w:cs="Times New Roman"/>
          <w:b/>
          <w:bCs/>
          <w:sz w:val="28"/>
          <w:szCs w:val="28"/>
        </w:rPr>
      </w:pPr>
      <w:r w:rsidRPr="008A77C8">
        <w:rPr>
          <w:rFonts w:ascii="Times New Roman" w:hAnsi="Times New Roman" w:cs="Times New Roman"/>
          <w:b/>
          <w:bCs/>
          <w:sz w:val="28"/>
          <w:szCs w:val="28"/>
        </w:rPr>
        <w:br w:type="page"/>
      </w:r>
    </w:p>
    <w:p w14:paraId="37C87D00" w14:textId="52C9B609" w:rsidR="00BE00BA" w:rsidRPr="008A77C8" w:rsidRDefault="00BE00BA" w:rsidP="008A77C8">
      <w:pPr>
        <w:spacing w:after="0" w:line="276" w:lineRule="auto"/>
        <w:rPr>
          <w:rFonts w:ascii="Times New Roman" w:hAnsi="Times New Roman" w:cs="Times New Roman"/>
        </w:rPr>
      </w:pPr>
      <w:r w:rsidRPr="008A77C8">
        <w:rPr>
          <w:rFonts w:ascii="Times New Roman" w:hAnsi="Times New Roman" w:cs="Times New Roman"/>
          <w:bCs/>
          <w:sz w:val="28"/>
          <w:szCs w:val="28"/>
        </w:rPr>
        <w:lastRenderedPageBreak/>
        <w:t>Продовження таблиці 1</w:t>
      </w:r>
    </w:p>
    <w:tbl>
      <w:tblPr>
        <w:tblW w:w="9776" w:type="dxa"/>
        <w:tblLayout w:type="fixed"/>
        <w:tblCellMar>
          <w:left w:w="10" w:type="dxa"/>
          <w:right w:w="10" w:type="dxa"/>
        </w:tblCellMar>
        <w:tblLook w:val="0000" w:firstRow="0" w:lastRow="0" w:firstColumn="0" w:lastColumn="0" w:noHBand="0" w:noVBand="0"/>
      </w:tblPr>
      <w:tblGrid>
        <w:gridCol w:w="988"/>
        <w:gridCol w:w="6662"/>
        <w:gridCol w:w="2126"/>
      </w:tblGrid>
      <w:tr w:rsidR="007109F4" w:rsidRPr="008A77C8" w14:paraId="7C863402" w14:textId="77777777" w:rsidTr="00C33AD3">
        <w:trPr>
          <w:trHeight w:hRule="exact" w:val="356"/>
        </w:trPr>
        <w:tc>
          <w:tcPr>
            <w:tcW w:w="988" w:type="dxa"/>
            <w:tcBorders>
              <w:top w:val="single" w:sz="4" w:space="0" w:color="auto"/>
              <w:left w:val="single" w:sz="4" w:space="0" w:color="auto"/>
              <w:bottom w:val="single" w:sz="4" w:space="0" w:color="auto"/>
            </w:tcBorders>
            <w:shd w:val="clear" w:color="auto" w:fill="FFFFFF"/>
            <w:vAlign w:val="center"/>
          </w:tcPr>
          <w:p w14:paraId="21703DBF" w14:textId="77777777" w:rsidR="007109F4" w:rsidRPr="008A77C8" w:rsidRDefault="007109F4" w:rsidP="008A77C8">
            <w:pPr>
              <w:widowControl w:val="0"/>
              <w:spacing w:after="0" w:line="276"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w:t>
            </w:r>
          </w:p>
        </w:tc>
        <w:tc>
          <w:tcPr>
            <w:tcW w:w="6662" w:type="dxa"/>
            <w:tcBorders>
              <w:top w:val="single" w:sz="4" w:space="0" w:color="auto"/>
              <w:left w:val="single" w:sz="4" w:space="0" w:color="auto"/>
              <w:bottom w:val="single" w:sz="4" w:space="0" w:color="auto"/>
            </w:tcBorders>
            <w:shd w:val="clear" w:color="auto" w:fill="FFFFFF"/>
            <w:vAlign w:val="center"/>
          </w:tcPr>
          <w:p w14:paraId="69FD8C92" w14:textId="77777777" w:rsidR="007109F4" w:rsidRPr="008A77C8" w:rsidRDefault="007109F4" w:rsidP="008A77C8">
            <w:pPr>
              <w:widowControl w:val="0"/>
              <w:spacing w:after="0" w:line="276"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F06A21E" w14:textId="77777777" w:rsidR="007109F4" w:rsidRPr="008A77C8" w:rsidRDefault="007109F4" w:rsidP="008A77C8">
            <w:pPr>
              <w:widowControl w:val="0"/>
              <w:spacing w:after="0" w:line="276"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3</w:t>
            </w:r>
          </w:p>
        </w:tc>
      </w:tr>
      <w:tr w:rsidR="00640899" w:rsidRPr="008A77C8" w14:paraId="1A266B1D" w14:textId="77777777" w:rsidTr="00C33AD3">
        <w:trPr>
          <w:trHeight w:hRule="exact" w:val="389"/>
        </w:trPr>
        <w:tc>
          <w:tcPr>
            <w:tcW w:w="988" w:type="dxa"/>
            <w:tcBorders>
              <w:top w:val="single" w:sz="4" w:space="0" w:color="auto"/>
              <w:left w:val="single" w:sz="4" w:space="0" w:color="auto"/>
              <w:right w:val="single" w:sz="4" w:space="0" w:color="auto"/>
            </w:tcBorders>
            <w:shd w:val="clear" w:color="auto" w:fill="FFFFFF"/>
            <w:vAlign w:val="bottom"/>
          </w:tcPr>
          <w:p w14:paraId="73F10537"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25</w:t>
            </w:r>
          </w:p>
        </w:tc>
        <w:tc>
          <w:tcPr>
            <w:tcW w:w="6662" w:type="dxa"/>
            <w:tcBorders>
              <w:top w:val="single" w:sz="4" w:space="0" w:color="auto"/>
              <w:left w:val="single" w:sz="4" w:space="0" w:color="auto"/>
              <w:right w:val="single" w:sz="4" w:space="0" w:color="auto"/>
            </w:tcBorders>
            <w:shd w:val="clear" w:color="auto" w:fill="FFFFFF"/>
            <w:vAlign w:val="center"/>
          </w:tcPr>
          <w:p w14:paraId="006201DA" w14:textId="77777777" w:rsidR="00640899" w:rsidRPr="008A77C8" w:rsidRDefault="00640899" w:rsidP="00F71C00">
            <w:pPr>
              <w:widowControl w:val="0"/>
              <w:spacing w:after="0" w:line="240" w:lineRule="auto"/>
              <w:ind w:left="129"/>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Заводи будівельних конструкцій</w:t>
            </w:r>
          </w:p>
        </w:tc>
        <w:tc>
          <w:tcPr>
            <w:tcW w:w="2126" w:type="dxa"/>
            <w:tcBorders>
              <w:top w:val="single" w:sz="4" w:space="0" w:color="auto"/>
              <w:left w:val="single" w:sz="4" w:space="0" w:color="auto"/>
              <w:right w:val="single" w:sz="4" w:space="0" w:color="auto"/>
            </w:tcBorders>
            <w:shd w:val="clear" w:color="auto" w:fill="FFFFFF"/>
            <w:vAlign w:val="bottom"/>
          </w:tcPr>
          <w:p w14:paraId="4AEDA6D7" w14:textId="77777777" w:rsidR="00640899" w:rsidRPr="008A77C8" w:rsidRDefault="00640899" w:rsidP="00F71C00">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A77C8">
              <w:rPr>
                <w:rFonts w:ascii="Times New Roman" w:eastAsia="Times New Roman" w:hAnsi="Times New Roman" w:cs="Times New Roman"/>
                <w:color w:val="000000"/>
                <w:sz w:val="28"/>
                <w:szCs w:val="28"/>
                <w:lang w:val="uk-UA" w:eastAsia="uk-UA" w:bidi="uk-UA"/>
              </w:rPr>
              <w:t>1,01</w:t>
            </w:r>
          </w:p>
        </w:tc>
      </w:tr>
    </w:tbl>
    <w:tbl>
      <w:tblPr>
        <w:tblStyle w:val="aa"/>
        <w:tblW w:w="0" w:type="auto"/>
        <w:tblInd w:w="108" w:type="dxa"/>
        <w:tblLook w:val="04A0" w:firstRow="1" w:lastRow="0" w:firstColumn="1" w:lastColumn="0" w:noHBand="0" w:noVBand="1"/>
      </w:tblPr>
      <w:tblGrid>
        <w:gridCol w:w="993"/>
        <w:gridCol w:w="6662"/>
        <w:gridCol w:w="2126"/>
      </w:tblGrid>
      <w:tr w:rsidR="00F912CF" w:rsidRPr="008A77C8" w14:paraId="665C822D" w14:textId="77777777" w:rsidTr="00F71C00">
        <w:trPr>
          <w:trHeight w:val="300"/>
        </w:trPr>
        <w:tc>
          <w:tcPr>
            <w:tcW w:w="993" w:type="dxa"/>
            <w:hideMark/>
          </w:tcPr>
          <w:p w14:paraId="4EE7F3B4"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26</w:t>
            </w:r>
          </w:p>
        </w:tc>
        <w:tc>
          <w:tcPr>
            <w:tcW w:w="6662" w:type="dxa"/>
            <w:hideMark/>
          </w:tcPr>
          <w:p w14:paraId="337D14C3" w14:textId="77777777" w:rsidR="00F912CF" w:rsidRPr="008A77C8" w:rsidRDefault="00F912CF" w:rsidP="00F71C00">
            <w:pPr>
              <w:pStyle w:val="af2"/>
              <w:rPr>
                <w:rFonts w:ascii="Times New Roman" w:hAnsi="Times New Roman" w:cs="Times New Roman"/>
                <w:sz w:val="28"/>
                <w:szCs w:val="28"/>
              </w:rPr>
            </w:pPr>
            <w:r w:rsidRPr="008A77C8">
              <w:rPr>
                <w:rFonts w:ascii="Times New Roman" w:hAnsi="Times New Roman" w:cs="Times New Roman"/>
                <w:sz w:val="28"/>
                <w:szCs w:val="28"/>
              </w:rPr>
              <w:t>Лісова, деревообробна та целюлозно-паперова промисловість</w:t>
            </w:r>
          </w:p>
        </w:tc>
        <w:tc>
          <w:tcPr>
            <w:tcW w:w="2126" w:type="dxa"/>
            <w:hideMark/>
          </w:tcPr>
          <w:p w14:paraId="6092448B"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1,01</w:t>
            </w:r>
          </w:p>
        </w:tc>
      </w:tr>
      <w:tr w:rsidR="00F912CF" w:rsidRPr="008A77C8" w14:paraId="6416BCBB" w14:textId="77777777" w:rsidTr="00F71C00">
        <w:trPr>
          <w:trHeight w:val="300"/>
        </w:trPr>
        <w:tc>
          <w:tcPr>
            <w:tcW w:w="993" w:type="dxa"/>
            <w:hideMark/>
          </w:tcPr>
          <w:p w14:paraId="05FAF7F4"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27</w:t>
            </w:r>
          </w:p>
        </w:tc>
        <w:tc>
          <w:tcPr>
            <w:tcW w:w="6662" w:type="dxa"/>
            <w:hideMark/>
          </w:tcPr>
          <w:p w14:paraId="08070BEF" w14:textId="77777777" w:rsidR="00F912CF" w:rsidRPr="008A77C8" w:rsidRDefault="00F912CF" w:rsidP="00F71C00">
            <w:pPr>
              <w:pStyle w:val="af2"/>
              <w:rPr>
                <w:rFonts w:ascii="Times New Roman" w:hAnsi="Times New Roman" w:cs="Times New Roman"/>
                <w:sz w:val="28"/>
                <w:szCs w:val="28"/>
              </w:rPr>
            </w:pPr>
            <w:r w:rsidRPr="008A77C8">
              <w:rPr>
                <w:rFonts w:ascii="Times New Roman" w:hAnsi="Times New Roman" w:cs="Times New Roman"/>
                <w:sz w:val="28"/>
                <w:szCs w:val="28"/>
              </w:rPr>
              <w:t>Промисловість будівельних матеріалів</w:t>
            </w:r>
          </w:p>
        </w:tc>
        <w:tc>
          <w:tcPr>
            <w:tcW w:w="2126" w:type="dxa"/>
            <w:hideMark/>
          </w:tcPr>
          <w:p w14:paraId="11617D75"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1,19</w:t>
            </w:r>
          </w:p>
        </w:tc>
      </w:tr>
      <w:tr w:rsidR="00F912CF" w:rsidRPr="008A77C8" w14:paraId="4D3CAC96" w14:textId="77777777" w:rsidTr="00F71C00">
        <w:trPr>
          <w:trHeight w:val="300"/>
        </w:trPr>
        <w:tc>
          <w:tcPr>
            <w:tcW w:w="993" w:type="dxa"/>
            <w:hideMark/>
          </w:tcPr>
          <w:p w14:paraId="575339DC"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28</w:t>
            </w:r>
          </w:p>
        </w:tc>
        <w:tc>
          <w:tcPr>
            <w:tcW w:w="6662" w:type="dxa"/>
            <w:hideMark/>
          </w:tcPr>
          <w:p w14:paraId="2EDF844A" w14:textId="77777777" w:rsidR="00F912CF" w:rsidRPr="008A77C8" w:rsidRDefault="00F912CF" w:rsidP="00F71C00">
            <w:pPr>
              <w:pStyle w:val="af2"/>
              <w:rPr>
                <w:rFonts w:ascii="Times New Roman" w:hAnsi="Times New Roman" w:cs="Times New Roman"/>
                <w:sz w:val="28"/>
                <w:szCs w:val="28"/>
              </w:rPr>
            </w:pPr>
            <w:r w:rsidRPr="008A77C8">
              <w:rPr>
                <w:rFonts w:ascii="Times New Roman" w:hAnsi="Times New Roman" w:cs="Times New Roman"/>
                <w:sz w:val="28"/>
                <w:szCs w:val="28"/>
              </w:rPr>
              <w:t>Легка та текстильна промисловість</w:t>
            </w:r>
          </w:p>
        </w:tc>
        <w:tc>
          <w:tcPr>
            <w:tcW w:w="2126" w:type="dxa"/>
            <w:hideMark/>
          </w:tcPr>
          <w:p w14:paraId="4FE2DCC7"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1,07</w:t>
            </w:r>
          </w:p>
        </w:tc>
      </w:tr>
      <w:tr w:rsidR="00F912CF" w:rsidRPr="008A77C8" w14:paraId="66C7DC44" w14:textId="77777777" w:rsidTr="00F71C00">
        <w:trPr>
          <w:trHeight w:val="300"/>
        </w:trPr>
        <w:tc>
          <w:tcPr>
            <w:tcW w:w="993" w:type="dxa"/>
            <w:hideMark/>
          </w:tcPr>
          <w:p w14:paraId="2BB5DEB8"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29</w:t>
            </w:r>
          </w:p>
        </w:tc>
        <w:tc>
          <w:tcPr>
            <w:tcW w:w="6662" w:type="dxa"/>
            <w:hideMark/>
          </w:tcPr>
          <w:p w14:paraId="7B2E05B8" w14:textId="77777777" w:rsidR="00F912CF" w:rsidRPr="008A77C8" w:rsidRDefault="00F912CF" w:rsidP="00F71C00">
            <w:pPr>
              <w:pStyle w:val="af2"/>
              <w:rPr>
                <w:rFonts w:ascii="Times New Roman" w:hAnsi="Times New Roman" w:cs="Times New Roman"/>
                <w:sz w:val="28"/>
                <w:szCs w:val="28"/>
              </w:rPr>
            </w:pPr>
            <w:r w:rsidRPr="008A77C8">
              <w:rPr>
                <w:rFonts w:ascii="Times New Roman" w:hAnsi="Times New Roman" w:cs="Times New Roman"/>
                <w:sz w:val="28"/>
                <w:szCs w:val="28"/>
              </w:rPr>
              <w:t>Рибна промисловість</w:t>
            </w:r>
          </w:p>
        </w:tc>
        <w:tc>
          <w:tcPr>
            <w:tcW w:w="2126" w:type="dxa"/>
            <w:hideMark/>
          </w:tcPr>
          <w:p w14:paraId="2F9E4B9F"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1,07</w:t>
            </w:r>
          </w:p>
        </w:tc>
      </w:tr>
      <w:tr w:rsidR="00F912CF" w:rsidRPr="008A77C8" w14:paraId="250707FC" w14:textId="77777777" w:rsidTr="00F71C00">
        <w:trPr>
          <w:trHeight w:val="300"/>
        </w:trPr>
        <w:tc>
          <w:tcPr>
            <w:tcW w:w="993" w:type="dxa"/>
            <w:hideMark/>
          </w:tcPr>
          <w:p w14:paraId="1C59FDD0"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30</w:t>
            </w:r>
          </w:p>
        </w:tc>
        <w:tc>
          <w:tcPr>
            <w:tcW w:w="6662" w:type="dxa"/>
            <w:hideMark/>
          </w:tcPr>
          <w:p w14:paraId="436AD7A0" w14:textId="77777777" w:rsidR="00F912CF" w:rsidRPr="008A77C8" w:rsidRDefault="00F912CF" w:rsidP="00F71C00">
            <w:pPr>
              <w:pStyle w:val="af2"/>
              <w:rPr>
                <w:rFonts w:ascii="Times New Roman" w:hAnsi="Times New Roman" w:cs="Times New Roman"/>
                <w:sz w:val="28"/>
                <w:szCs w:val="28"/>
              </w:rPr>
            </w:pPr>
            <w:r w:rsidRPr="008A77C8">
              <w:rPr>
                <w:rFonts w:ascii="Times New Roman" w:hAnsi="Times New Roman" w:cs="Times New Roman"/>
                <w:sz w:val="28"/>
                <w:szCs w:val="28"/>
              </w:rPr>
              <w:t>Медична та мікробіологічна промисловість</w:t>
            </w:r>
          </w:p>
        </w:tc>
        <w:tc>
          <w:tcPr>
            <w:tcW w:w="2126" w:type="dxa"/>
            <w:hideMark/>
          </w:tcPr>
          <w:p w14:paraId="74DEDE67"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1,01</w:t>
            </w:r>
          </w:p>
        </w:tc>
      </w:tr>
      <w:tr w:rsidR="00F912CF" w:rsidRPr="008A77C8" w14:paraId="6D2321A0" w14:textId="77777777" w:rsidTr="00F71C00">
        <w:trPr>
          <w:trHeight w:val="300"/>
        </w:trPr>
        <w:tc>
          <w:tcPr>
            <w:tcW w:w="993" w:type="dxa"/>
            <w:hideMark/>
          </w:tcPr>
          <w:p w14:paraId="19CA1E0C"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31</w:t>
            </w:r>
          </w:p>
        </w:tc>
        <w:tc>
          <w:tcPr>
            <w:tcW w:w="6662" w:type="dxa"/>
            <w:hideMark/>
          </w:tcPr>
          <w:p w14:paraId="79EF817B" w14:textId="77777777" w:rsidR="00F912CF" w:rsidRPr="008A77C8" w:rsidRDefault="00F912CF" w:rsidP="00F71C00">
            <w:pPr>
              <w:pStyle w:val="af2"/>
              <w:rPr>
                <w:rFonts w:ascii="Times New Roman" w:hAnsi="Times New Roman" w:cs="Times New Roman"/>
                <w:sz w:val="28"/>
                <w:szCs w:val="28"/>
              </w:rPr>
            </w:pPr>
            <w:r w:rsidRPr="008A77C8">
              <w:rPr>
                <w:rFonts w:ascii="Times New Roman" w:hAnsi="Times New Roman" w:cs="Times New Roman"/>
                <w:sz w:val="28"/>
                <w:szCs w:val="28"/>
              </w:rPr>
              <w:t>Підприємства агропромислового комплексу</w:t>
            </w:r>
          </w:p>
        </w:tc>
        <w:tc>
          <w:tcPr>
            <w:tcW w:w="2126" w:type="dxa"/>
            <w:hideMark/>
          </w:tcPr>
          <w:p w14:paraId="744744B1"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1,19</w:t>
            </w:r>
          </w:p>
        </w:tc>
      </w:tr>
      <w:tr w:rsidR="00F912CF" w:rsidRPr="008A77C8" w14:paraId="683F4478" w14:textId="77777777" w:rsidTr="00F71C00">
        <w:trPr>
          <w:trHeight w:val="300"/>
        </w:trPr>
        <w:tc>
          <w:tcPr>
            <w:tcW w:w="993" w:type="dxa"/>
            <w:hideMark/>
          </w:tcPr>
          <w:p w14:paraId="77CDE38B"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32</w:t>
            </w:r>
          </w:p>
        </w:tc>
        <w:tc>
          <w:tcPr>
            <w:tcW w:w="6662" w:type="dxa"/>
            <w:hideMark/>
          </w:tcPr>
          <w:p w14:paraId="309F4568" w14:textId="77777777" w:rsidR="00F912CF" w:rsidRPr="008A77C8" w:rsidRDefault="00F912CF" w:rsidP="00F71C00">
            <w:pPr>
              <w:pStyle w:val="af2"/>
              <w:rPr>
                <w:rFonts w:ascii="Times New Roman" w:hAnsi="Times New Roman" w:cs="Times New Roman"/>
                <w:sz w:val="28"/>
                <w:szCs w:val="28"/>
              </w:rPr>
            </w:pPr>
            <w:r w:rsidRPr="008A77C8">
              <w:rPr>
                <w:rFonts w:ascii="Times New Roman" w:hAnsi="Times New Roman" w:cs="Times New Roman"/>
                <w:sz w:val="28"/>
                <w:szCs w:val="28"/>
              </w:rPr>
              <w:t>Мукомольно-круп</w:t>
            </w:r>
            <w:r w:rsidR="00CB7F37" w:rsidRPr="008A77C8">
              <w:rPr>
                <w:rFonts w:ascii="Times New Roman" w:hAnsi="Times New Roman" w:cs="Times New Roman"/>
                <w:sz w:val="28"/>
                <w:szCs w:val="28"/>
              </w:rPr>
              <w:t>’</w:t>
            </w:r>
            <w:r w:rsidRPr="008A77C8">
              <w:rPr>
                <w:rFonts w:ascii="Times New Roman" w:hAnsi="Times New Roman" w:cs="Times New Roman"/>
                <w:sz w:val="28"/>
                <w:szCs w:val="28"/>
              </w:rPr>
              <w:t>яна та комбікормова промисловість</w:t>
            </w:r>
          </w:p>
        </w:tc>
        <w:tc>
          <w:tcPr>
            <w:tcW w:w="2126" w:type="dxa"/>
            <w:hideMark/>
          </w:tcPr>
          <w:p w14:paraId="69366EA3"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1,07</w:t>
            </w:r>
          </w:p>
        </w:tc>
      </w:tr>
      <w:tr w:rsidR="00F912CF" w:rsidRPr="008A77C8" w14:paraId="367912A9" w14:textId="77777777" w:rsidTr="00F71C00">
        <w:trPr>
          <w:trHeight w:val="20"/>
        </w:trPr>
        <w:tc>
          <w:tcPr>
            <w:tcW w:w="993" w:type="dxa"/>
            <w:hideMark/>
          </w:tcPr>
          <w:p w14:paraId="5E32A6F4"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33</w:t>
            </w:r>
          </w:p>
        </w:tc>
        <w:tc>
          <w:tcPr>
            <w:tcW w:w="6662" w:type="dxa"/>
            <w:hideMark/>
          </w:tcPr>
          <w:p w14:paraId="583BC60A" w14:textId="77777777" w:rsidR="00F912CF" w:rsidRPr="008A77C8" w:rsidRDefault="00F912CF" w:rsidP="00F71C00">
            <w:pPr>
              <w:pStyle w:val="af2"/>
              <w:rPr>
                <w:rFonts w:ascii="Times New Roman" w:hAnsi="Times New Roman" w:cs="Times New Roman"/>
                <w:sz w:val="28"/>
                <w:szCs w:val="28"/>
              </w:rPr>
            </w:pPr>
            <w:r w:rsidRPr="008A77C8">
              <w:rPr>
                <w:rFonts w:ascii="Times New Roman" w:hAnsi="Times New Roman" w:cs="Times New Roman"/>
                <w:sz w:val="28"/>
                <w:szCs w:val="28"/>
              </w:rPr>
              <w:t>Лісове господарство</w:t>
            </w:r>
          </w:p>
        </w:tc>
        <w:tc>
          <w:tcPr>
            <w:tcW w:w="2126" w:type="dxa"/>
            <w:hideMark/>
          </w:tcPr>
          <w:p w14:paraId="082960F4"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1,07</w:t>
            </w:r>
          </w:p>
        </w:tc>
      </w:tr>
      <w:tr w:rsidR="00F912CF" w:rsidRPr="008A77C8" w14:paraId="311ED837" w14:textId="77777777" w:rsidTr="00F71C00">
        <w:trPr>
          <w:trHeight w:val="20"/>
        </w:trPr>
        <w:tc>
          <w:tcPr>
            <w:tcW w:w="993" w:type="dxa"/>
            <w:hideMark/>
          </w:tcPr>
          <w:p w14:paraId="5DCDA2B4"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34</w:t>
            </w:r>
          </w:p>
        </w:tc>
        <w:tc>
          <w:tcPr>
            <w:tcW w:w="6662" w:type="dxa"/>
            <w:hideMark/>
          </w:tcPr>
          <w:p w14:paraId="34E7ADE8" w14:textId="77777777" w:rsidR="00F912CF" w:rsidRPr="008A77C8" w:rsidRDefault="00F912CF" w:rsidP="00F71C00">
            <w:pPr>
              <w:pStyle w:val="af2"/>
              <w:rPr>
                <w:rFonts w:ascii="Times New Roman" w:hAnsi="Times New Roman" w:cs="Times New Roman"/>
                <w:sz w:val="28"/>
                <w:szCs w:val="28"/>
              </w:rPr>
            </w:pPr>
            <w:r w:rsidRPr="008A77C8">
              <w:rPr>
                <w:rFonts w:ascii="Times New Roman" w:hAnsi="Times New Roman" w:cs="Times New Roman"/>
                <w:sz w:val="28"/>
                <w:szCs w:val="28"/>
              </w:rPr>
              <w:t>Водогосподарське будівництво</w:t>
            </w:r>
          </w:p>
        </w:tc>
        <w:tc>
          <w:tcPr>
            <w:tcW w:w="2126" w:type="dxa"/>
            <w:noWrap/>
            <w:hideMark/>
          </w:tcPr>
          <w:p w14:paraId="370760F1"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1,07</w:t>
            </w:r>
          </w:p>
        </w:tc>
      </w:tr>
      <w:tr w:rsidR="00F912CF" w:rsidRPr="008A77C8" w14:paraId="6A94A465" w14:textId="77777777" w:rsidTr="00F71C00">
        <w:trPr>
          <w:trHeight w:val="20"/>
        </w:trPr>
        <w:tc>
          <w:tcPr>
            <w:tcW w:w="993" w:type="dxa"/>
            <w:hideMark/>
          </w:tcPr>
          <w:p w14:paraId="07598795"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35</w:t>
            </w:r>
          </w:p>
        </w:tc>
        <w:tc>
          <w:tcPr>
            <w:tcW w:w="6662" w:type="dxa"/>
            <w:hideMark/>
          </w:tcPr>
          <w:p w14:paraId="10B30B31" w14:textId="77777777" w:rsidR="00F912CF" w:rsidRPr="008A77C8" w:rsidRDefault="00F912CF" w:rsidP="00F71C00">
            <w:pPr>
              <w:pStyle w:val="af2"/>
              <w:rPr>
                <w:rFonts w:ascii="Times New Roman" w:hAnsi="Times New Roman" w:cs="Times New Roman"/>
                <w:sz w:val="28"/>
                <w:szCs w:val="28"/>
              </w:rPr>
            </w:pPr>
            <w:r w:rsidRPr="008A77C8">
              <w:rPr>
                <w:rFonts w:ascii="Times New Roman" w:hAnsi="Times New Roman" w:cs="Times New Roman"/>
                <w:sz w:val="28"/>
                <w:szCs w:val="28"/>
              </w:rPr>
              <w:t>Підприємства морського транспорту</w:t>
            </w:r>
          </w:p>
        </w:tc>
        <w:tc>
          <w:tcPr>
            <w:tcW w:w="2126" w:type="dxa"/>
            <w:noWrap/>
            <w:hideMark/>
          </w:tcPr>
          <w:p w14:paraId="3FC102C9"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1,07</w:t>
            </w:r>
          </w:p>
        </w:tc>
      </w:tr>
      <w:tr w:rsidR="00F912CF" w:rsidRPr="008A77C8" w14:paraId="61EE7A17" w14:textId="77777777" w:rsidTr="00F71C00">
        <w:trPr>
          <w:trHeight w:val="20"/>
        </w:trPr>
        <w:tc>
          <w:tcPr>
            <w:tcW w:w="993" w:type="dxa"/>
            <w:hideMark/>
          </w:tcPr>
          <w:p w14:paraId="6373AC8D"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36</w:t>
            </w:r>
          </w:p>
        </w:tc>
        <w:tc>
          <w:tcPr>
            <w:tcW w:w="6662" w:type="dxa"/>
            <w:hideMark/>
          </w:tcPr>
          <w:p w14:paraId="67AF92B5" w14:textId="77777777" w:rsidR="00F912CF" w:rsidRPr="008A77C8" w:rsidRDefault="00F912CF" w:rsidP="00F71C00">
            <w:pPr>
              <w:pStyle w:val="af2"/>
              <w:rPr>
                <w:rFonts w:ascii="Times New Roman" w:hAnsi="Times New Roman" w:cs="Times New Roman"/>
                <w:sz w:val="28"/>
                <w:szCs w:val="28"/>
              </w:rPr>
            </w:pPr>
            <w:r w:rsidRPr="008A77C8">
              <w:rPr>
                <w:rFonts w:ascii="Times New Roman" w:hAnsi="Times New Roman" w:cs="Times New Roman"/>
                <w:sz w:val="28"/>
                <w:szCs w:val="28"/>
              </w:rPr>
              <w:t>Будинки та споруди повітряного транспорту</w:t>
            </w:r>
          </w:p>
        </w:tc>
        <w:tc>
          <w:tcPr>
            <w:tcW w:w="2126" w:type="dxa"/>
            <w:noWrap/>
            <w:hideMark/>
          </w:tcPr>
          <w:p w14:paraId="559C22C3"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1,01</w:t>
            </w:r>
          </w:p>
        </w:tc>
      </w:tr>
      <w:tr w:rsidR="00F912CF" w:rsidRPr="008A77C8" w14:paraId="60EBA1CD" w14:textId="77777777" w:rsidTr="00F71C00">
        <w:trPr>
          <w:trHeight w:val="20"/>
        </w:trPr>
        <w:tc>
          <w:tcPr>
            <w:tcW w:w="993" w:type="dxa"/>
            <w:hideMark/>
          </w:tcPr>
          <w:p w14:paraId="14CEA9BD"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37</w:t>
            </w:r>
          </w:p>
        </w:tc>
        <w:tc>
          <w:tcPr>
            <w:tcW w:w="6662" w:type="dxa"/>
            <w:hideMark/>
          </w:tcPr>
          <w:p w14:paraId="575261EB" w14:textId="77777777" w:rsidR="00F912CF" w:rsidRPr="008A77C8" w:rsidRDefault="00F912CF" w:rsidP="00F71C00">
            <w:pPr>
              <w:pStyle w:val="af2"/>
              <w:rPr>
                <w:rFonts w:ascii="Times New Roman" w:hAnsi="Times New Roman" w:cs="Times New Roman"/>
                <w:sz w:val="28"/>
                <w:szCs w:val="28"/>
              </w:rPr>
            </w:pPr>
            <w:r w:rsidRPr="008A77C8">
              <w:rPr>
                <w:rFonts w:ascii="Times New Roman" w:hAnsi="Times New Roman" w:cs="Times New Roman"/>
                <w:sz w:val="28"/>
                <w:szCs w:val="28"/>
              </w:rPr>
              <w:t>Зв</w:t>
            </w:r>
            <w:r w:rsidR="00CB7F37" w:rsidRPr="008A77C8">
              <w:rPr>
                <w:rFonts w:ascii="Times New Roman" w:hAnsi="Times New Roman" w:cs="Times New Roman"/>
                <w:sz w:val="28"/>
                <w:szCs w:val="28"/>
              </w:rPr>
              <w:t>’</w:t>
            </w:r>
            <w:r w:rsidRPr="008A77C8">
              <w:rPr>
                <w:rFonts w:ascii="Times New Roman" w:hAnsi="Times New Roman" w:cs="Times New Roman"/>
                <w:sz w:val="28"/>
                <w:szCs w:val="28"/>
              </w:rPr>
              <w:t>язок</w:t>
            </w:r>
          </w:p>
        </w:tc>
        <w:tc>
          <w:tcPr>
            <w:tcW w:w="2126" w:type="dxa"/>
            <w:noWrap/>
            <w:hideMark/>
          </w:tcPr>
          <w:p w14:paraId="0E835F4C"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1,19</w:t>
            </w:r>
          </w:p>
        </w:tc>
      </w:tr>
      <w:tr w:rsidR="00F912CF" w:rsidRPr="008A77C8" w14:paraId="14229BAB" w14:textId="77777777" w:rsidTr="00F71C00">
        <w:trPr>
          <w:trHeight w:val="600"/>
        </w:trPr>
        <w:tc>
          <w:tcPr>
            <w:tcW w:w="993" w:type="dxa"/>
            <w:hideMark/>
          </w:tcPr>
          <w:p w14:paraId="4AAB2258"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38</w:t>
            </w:r>
          </w:p>
        </w:tc>
        <w:tc>
          <w:tcPr>
            <w:tcW w:w="6662" w:type="dxa"/>
            <w:hideMark/>
          </w:tcPr>
          <w:p w14:paraId="225160E3" w14:textId="77777777" w:rsidR="00F912CF" w:rsidRPr="008A77C8" w:rsidRDefault="00F912CF" w:rsidP="00F71C00">
            <w:pPr>
              <w:pStyle w:val="af2"/>
              <w:rPr>
                <w:rFonts w:ascii="Times New Roman" w:hAnsi="Times New Roman" w:cs="Times New Roman"/>
                <w:sz w:val="28"/>
                <w:szCs w:val="28"/>
              </w:rPr>
            </w:pPr>
            <w:r w:rsidRPr="008A77C8">
              <w:rPr>
                <w:rFonts w:ascii="Times New Roman" w:hAnsi="Times New Roman" w:cs="Times New Roman"/>
                <w:sz w:val="28"/>
                <w:szCs w:val="28"/>
              </w:rPr>
              <w:t>Залізниці та автомобільні дороги. Мости, тунелі.</w:t>
            </w:r>
            <w:r w:rsidR="000C7ACA" w:rsidRPr="008A77C8">
              <w:rPr>
                <w:rFonts w:ascii="Times New Roman" w:hAnsi="Times New Roman" w:cs="Times New Roman"/>
                <w:sz w:val="28"/>
                <w:szCs w:val="28"/>
                <w:lang w:val="uk-UA"/>
              </w:rPr>
              <w:t xml:space="preserve"> </w:t>
            </w:r>
            <w:r w:rsidRPr="008A77C8">
              <w:rPr>
                <w:rFonts w:ascii="Times New Roman" w:hAnsi="Times New Roman" w:cs="Times New Roman"/>
                <w:sz w:val="28"/>
                <w:szCs w:val="28"/>
              </w:rPr>
              <w:t>Метрополітен.</w:t>
            </w:r>
            <w:r w:rsidR="000C7ACA" w:rsidRPr="008A77C8">
              <w:rPr>
                <w:rFonts w:ascii="Times New Roman" w:hAnsi="Times New Roman" w:cs="Times New Roman"/>
                <w:sz w:val="28"/>
                <w:szCs w:val="28"/>
                <w:lang w:val="uk-UA"/>
              </w:rPr>
              <w:t xml:space="preserve"> </w:t>
            </w:r>
            <w:r w:rsidRPr="008A77C8">
              <w:rPr>
                <w:rFonts w:ascii="Times New Roman" w:hAnsi="Times New Roman" w:cs="Times New Roman"/>
                <w:sz w:val="28"/>
                <w:szCs w:val="28"/>
              </w:rPr>
              <w:t>Промисловий транспорт</w:t>
            </w:r>
          </w:p>
        </w:tc>
        <w:tc>
          <w:tcPr>
            <w:tcW w:w="2126" w:type="dxa"/>
            <w:noWrap/>
            <w:hideMark/>
          </w:tcPr>
          <w:p w14:paraId="26FEB2EB"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1,01</w:t>
            </w:r>
          </w:p>
        </w:tc>
      </w:tr>
      <w:tr w:rsidR="00F912CF" w:rsidRPr="008A77C8" w14:paraId="353FB170" w14:textId="77777777" w:rsidTr="00F71C00">
        <w:trPr>
          <w:trHeight w:val="300"/>
        </w:trPr>
        <w:tc>
          <w:tcPr>
            <w:tcW w:w="993" w:type="dxa"/>
            <w:hideMark/>
          </w:tcPr>
          <w:p w14:paraId="0EBAAEBD"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39</w:t>
            </w:r>
          </w:p>
        </w:tc>
        <w:tc>
          <w:tcPr>
            <w:tcW w:w="6662" w:type="dxa"/>
            <w:hideMark/>
          </w:tcPr>
          <w:p w14:paraId="2ACE444E" w14:textId="77777777" w:rsidR="00F912CF" w:rsidRPr="008A77C8" w:rsidRDefault="00F912CF" w:rsidP="00F71C00">
            <w:pPr>
              <w:pStyle w:val="af2"/>
              <w:rPr>
                <w:rFonts w:ascii="Times New Roman" w:hAnsi="Times New Roman" w:cs="Times New Roman"/>
                <w:sz w:val="28"/>
                <w:szCs w:val="28"/>
              </w:rPr>
            </w:pPr>
            <w:r w:rsidRPr="008A77C8">
              <w:rPr>
                <w:rFonts w:ascii="Times New Roman" w:hAnsi="Times New Roman" w:cs="Times New Roman"/>
                <w:sz w:val="28"/>
                <w:szCs w:val="28"/>
              </w:rPr>
              <w:t>Житлові та цивільні будинки</w:t>
            </w:r>
          </w:p>
        </w:tc>
        <w:tc>
          <w:tcPr>
            <w:tcW w:w="2126" w:type="dxa"/>
            <w:hideMark/>
          </w:tcPr>
          <w:p w14:paraId="461F2E4A"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1,19</w:t>
            </w:r>
          </w:p>
        </w:tc>
      </w:tr>
      <w:tr w:rsidR="00F912CF" w:rsidRPr="008A77C8" w14:paraId="74D8287F" w14:textId="77777777" w:rsidTr="00F71C00">
        <w:trPr>
          <w:trHeight w:val="300"/>
        </w:trPr>
        <w:tc>
          <w:tcPr>
            <w:tcW w:w="993" w:type="dxa"/>
            <w:hideMark/>
          </w:tcPr>
          <w:p w14:paraId="6786E662"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40</w:t>
            </w:r>
          </w:p>
        </w:tc>
        <w:tc>
          <w:tcPr>
            <w:tcW w:w="6662" w:type="dxa"/>
            <w:hideMark/>
          </w:tcPr>
          <w:p w14:paraId="3D412F7E" w14:textId="77777777" w:rsidR="00F912CF" w:rsidRPr="008A77C8" w:rsidRDefault="00F912CF" w:rsidP="00F71C00">
            <w:pPr>
              <w:pStyle w:val="af2"/>
              <w:rPr>
                <w:rFonts w:ascii="Times New Roman" w:hAnsi="Times New Roman" w:cs="Times New Roman"/>
                <w:sz w:val="28"/>
                <w:szCs w:val="28"/>
              </w:rPr>
            </w:pPr>
            <w:r w:rsidRPr="008A77C8">
              <w:rPr>
                <w:rFonts w:ascii="Times New Roman" w:hAnsi="Times New Roman" w:cs="Times New Roman"/>
                <w:sz w:val="28"/>
                <w:szCs w:val="28"/>
              </w:rPr>
              <w:t>Районне планування. Планування та забудова населених пунктів</w:t>
            </w:r>
          </w:p>
        </w:tc>
        <w:tc>
          <w:tcPr>
            <w:tcW w:w="2126" w:type="dxa"/>
            <w:hideMark/>
          </w:tcPr>
          <w:p w14:paraId="08C7D236"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1,01</w:t>
            </w:r>
          </w:p>
        </w:tc>
      </w:tr>
      <w:tr w:rsidR="00F912CF" w:rsidRPr="008A77C8" w14:paraId="073A7DC2" w14:textId="77777777" w:rsidTr="00F71C00">
        <w:trPr>
          <w:trHeight w:val="300"/>
        </w:trPr>
        <w:tc>
          <w:tcPr>
            <w:tcW w:w="993" w:type="dxa"/>
            <w:hideMark/>
          </w:tcPr>
          <w:p w14:paraId="239689E6"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41</w:t>
            </w:r>
          </w:p>
        </w:tc>
        <w:tc>
          <w:tcPr>
            <w:tcW w:w="6662" w:type="dxa"/>
            <w:hideMark/>
          </w:tcPr>
          <w:p w14:paraId="6134F679" w14:textId="77777777" w:rsidR="00F912CF" w:rsidRPr="008A77C8" w:rsidRDefault="00F912CF" w:rsidP="00F71C00">
            <w:pPr>
              <w:pStyle w:val="af2"/>
              <w:rPr>
                <w:rFonts w:ascii="Times New Roman" w:hAnsi="Times New Roman" w:cs="Times New Roman"/>
                <w:sz w:val="28"/>
                <w:szCs w:val="28"/>
              </w:rPr>
            </w:pPr>
            <w:r w:rsidRPr="008A77C8">
              <w:rPr>
                <w:rFonts w:ascii="Times New Roman" w:hAnsi="Times New Roman" w:cs="Times New Roman"/>
                <w:sz w:val="28"/>
                <w:szCs w:val="28"/>
              </w:rPr>
              <w:t>Об</w:t>
            </w:r>
            <w:r w:rsidR="00CB7F37" w:rsidRPr="008A77C8">
              <w:rPr>
                <w:rFonts w:ascii="Times New Roman" w:hAnsi="Times New Roman" w:cs="Times New Roman"/>
                <w:sz w:val="28"/>
                <w:szCs w:val="28"/>
              </w:rPr>
              <w:t>’</w:t>
            </w:r>
            <w:r w:rsidRPr="008A77C8">
              <w:rPr>
                <w:rFonts w:ascii="Times New Roman" w:hAnsi="Times New Roman" w:cs="Times New Roman"/>
                <w:sz w:val="28"/>
                <w:szCs w:val="28"/>
              </w:rPr>
              <w:t>єкти улаштування геології</w:t>
            </w:r>
          </w:p>
        </w:tc>
        <w:tc>
          <w:tcPr>
            <w:tcW w:w="2126" w:type="dxa"/>
            <w:hideMark/>
          </w:tcPr>
          <w:p w14:paraId="47E06975"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1,07</w:t>
            </w:r>
          </w:p>
        </w:tc>
      </w:tr>
      <w:tr w:rsidR="00F912CF" w:rsidRPr="008A77C8" w14:paraId="1A258650" w14:textId="77777777" w:rsidTr="00F71C00">
        <w:trPr>
          <w:trHeight w:val="300"/>
        </w:trPr>
        <w:tc>
          <w:tcPr>
            <w:tcW w:w="993" w:type="dxa"/>
            <w:hideMark/>
          </w:tcPr>
          <w:p w14:paraId="69F71D31"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42</w:t>
            </w:r>
          </w:p>
        </w:tc>
        <w:tc>
          <w:tcPr>
            <w:tcW w:w="6662" w:type="dxa"/>
            <w:hideMark/>
          </w:tcPr>
          <w:p w14:paraId="4827D6F6" w14:textId="77777777" w:rsidR="00F912CF" w:rsidRPr="008A77C8" w:rsidRDefault="00F912CF" w:rsidP="00F71C00">
            <w:pPr>
              <w:pStyle w:val="af2"/>
              <w:rPr>
                <w:rFonts w:ascii="Times New Roman" w:hAnsi="Times New Roman" w:cs="Times New Roman"/>
                <w:sz w:val="28"/>
                <w:szCs w:val="28"/>
              </w:rPr>
            </w:pPr>
            <w:r w:rsidRPr="008A77C8">
              <w:rPr>
                <w:rFonts w:ascii="Times New Roman" w:hAnsi="Times New Roman" w:cs="Times New Roman"/>
                <w:sz w:val="28"/>
                <w:szCs w:val="28"/>
              </w:rPr>
              <w:t>Підприємства торгівлі та громадського харчування</w:t>
            </w:r>
          </w:p>
        </w:tc>
        <w:tc>
          <w:tcPr>
            <w:tcW w:w="2126" w:type="dxa"/>
            <w:hideMark/>
          </w:tcPr>
          <w:p w14:paraId="3B6E865E"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1,19</w:t>
            </w:r>
          </w:p>
        </w:tc>
      </w:tr>
      <w:tr w:rsidR="00F912CF" w:rsidRPr="008A77C8" w14:paraId="63313CA5" w14:textId="77777777" w:rsidTr="00F71C00">
        <w:trPr>
          <w:trHeight w:val="300"/>
        </w:trPr>
        <w:tc>
          <w:tcPr>
            <w:tcW w:w="993" w:type="dxa"/>
            <w:hideMark/>
          </w:tcPr>
          <w:p w14:paraId="2C9E6D73"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43</w:t>
            </w:r>
          </w:p>
        </w:tc>
        <w:tc>
          <w:tcPr>
            <w:tcW w:w="6662" w:type="dxa"/>
            <w:hideMark/>
          </w:tcPr>
          <w:p w14:paraId="54D9AC11" w14:textId="77777777" w:rsidR="00F912CF" w:rsidRPr="008A77C8" w:rsidRDefault="00F912CF" w:rsidP="00F71C00">
            <w:pPr>
              <w:pStyle w:val="af2"/>
              <w:rPr>
                <w:rFonts w:ascii="Times New Roman" w:hAnsi="Times New Roman" w:cs="Times New Roman"/>
                <w:sz w:val="28"/>
                <w:szCs w:val="28"/>
              </w:rPr>
            </w:pPr>
            <w:r w:rsidRPr="008A77C8">
              <w:rPr>
                <w:rFonts w:ascii="Times New Roman" w:hAnsi="Times New Roman" w:cs="Times New Roman"/>
                <w:sz w:val="28"/>
                <w:szCs w:val="28"/>
              </w:rPr>
              <w:t>Підприємства матеріально-технічного</w:t>
            </w:r>
            <w:r w:rsidRPr="008A77C8">
              <w:rPr>
                <w:rFonts w:ascii="Times New Roman" w:hAnsi="Times New Roman" w:cs="Times New Roman"/>
                <w:sz w:val="28"/>
                <w:szCs w:val="28"/>
                <w:lang w:val="uk-UA"/>
              </w:rPr>
              <w:t xml:space="preserve"> </w:t>
            </w:r>
            <w:r w:rsidRPr="008A77C8">
              <w:rPr>
                <w:rFonts w:ascii="Times New Roman" w:hAnsi="Times New Roman" w:cs="Times New Roman"/>
                <w:sz w:val="28"/>
                <w:szCs w:val="28"/>
              </w:rPr>
              <w:t>постачання та збуту</w:t>
            </w:r>
          </w:p>
        </w:tc>
        <w:tc>
          <w:tcPr>
            <w:tcW w:w="2126" w:type="dxa"/>
            <w:hideMark/>
          </w:tcPr>
          <w:p w14:paraId="3DAAF978"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1,07</w:t>
            </w:r>
          </w:p>
        </w:tc>
      </w:tr>
      <w:tr w:rsidR="00F912CF" w:rsidRPr="008A77C8" w14:paraId="1A4CD04C" w14:textId="77777777" w:rsidTr="00F71C00">
        <w:trPr>
          <w:trHeight w:val="300"/>
        </w:trPr>
        <w:tc>
          <w:tcPr>
            <w:tcW w:w="993" w:type="dxa"/>
            <w:hideMark/>
          </w:tcPr>
          <w:p w14:paraId="72F06DCA"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44</w:t>
            </w:r>
          </w:p>
        </w:tc>
        <w:tc>
          <w:tcPr>
            <w:tcW w:w="6662" w:type="dxa"/>
            <w:hideMark/>
          </w:tcPr>
          <w:p w14:paraId="0CB0D526" w14:textId="77777777" w:rsidR="00F912CF" w:rsidRPr="008A77C8" w:rsidRDefault="00F912CF" w:rsidP="00F71C00">
            <w:pPr>
              <w:pStyle w:val="af2"/>
              <w:rPr>
                <w:rFonts w:ascii="Times New Roman" w:hAnsi="Times New Roman" w:cs="Times New Roman"/>
                <w:sz w:val="28"/>
                <w:szCs w:val="28"/>
              </w:rPr>
            </w:pPr>
            <w:r w:rsidRPr="008A77C8">
              <w:rPr>
                <w:rFonts w:ascii="Times New Roman" w:hAnsi="Times New Roman" w:cs="Times New Roman"/>
                <w:sz w:val="28"/>
                <w:szCs w:val="28"/>
              </w:rPr>
              <w:t>Установи охорони здоров</w:t>
            </w:r>
            <w:r w:rsidR="00CB7F37" w:rsidRPr="008A77C8">
              <w:rPr>
                <w:rFonts w:ascii="Times New Roman" w:hAnsi="Times New Roman" w:cs="Times New Roman"/>
                <w:sz w:val="28"/>
                <w:szCs w:val="28"/>
              </w:rPr>
              <w:t>’</w:t>
            </w:r>
            <w:r w:rsidRPr="008A77C8">
              <w:rPr>
                <w:rFonts w:ascii="Times New Roman" w:hAnsi="Times New Roman" w:cs="Times New Roman"/>
                <w:sz w:val="28"/>
                <w:szCs w:val="28"/>
              </w:rPr>
              <w:t>я</w:t>
            </w:r>
          </w:p>
        </w:tc>
        <w:tc>
          <w:tcPr>
            <w:tcW w:w="2126" w:type="dxa"/>
            <w:hideMark/>
          </w:tcPr>
          <w:p w14:paraId="76EDC288"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1,07</w:t>
            </w:r>
          </w:p>
        </w:tc>
      </w:tr>
      <w:tr w:rsidR="00F912CF" w:rsidRPr="008A77C8" w14:paraId="7E105456" w14:textId="77777777" w:rsidTr="00F71C00">
        <w:trPr>
          <w:trHeight w:val="300"/>
        </w:trPr>
        <w:tc>
          <w:tcPr>
            <w:tcW w:w="993" w:type="dxa"/>
            <w:hideMark/>
          </w:tcPr>
          <w:p w14:paraId="0FDFB4E0"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45</w:t>
            </w:r>
          </w:p>
        </w:tc>
        <w:tc>
          <w:tcPr>
            <w:tcW w:w="6662" w:type="dxa"/>
            <w:hideMark/>
          </w:tcPr>
          <w:p w14:paraId="142AB0DF" w14:textId="77777777" w:rsidR="00F912CF" w:rsidRPr="008A77C8" w:rsidRDefault="00F912CF" w:rsidP="00F71C00">
            <w:pPr>
              <w:pStyle w:val="af2"/>
              <w:rPr>
                <w:rFonts w:ascii="Times New Roman" w:hAnsi="Times New Roman" w:cs="Times New Roman"/>
                <w:sz w:val="28"/>
                <w:szCs w:val="28"/>
              </w:rPr>
            </w:pPr>
            <w:r w:rsidRPr="008A77C8">
              <w:rPr>
                <w:rFonts w:ascii="Times New Roman" w:hAnsi="Times New Roman" w:cs="Times New Roman"/>
                <w:sz w:val="28"/>
                <w:szCs w:val="28"/>
              </w:rPr>
              <w:t>Вищі учбові заклади</w:t>
            </w:r>
          </w:p>
        </w:tc>
        <w:tc>
          <w:tcPr>
            <w:tcW w:w="2126" w:type="dxa"/>
            <w:hideMark/>
          </w:tcPr>
          <w:p w14:paraId="44D01708"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1,07</w:t>
            </w:r>
          </w:p>
        </w:tc>
      </w:tr>
      <w:tr w:rsidR="00F912CF" w:rsidRPr="008A77C8" w14:paraId="1E63601B" w14:textId="77777777" w:rsidTr="00F71C00">
        <w:trPr>
          <w:trHeight w:val="300"/>
        </w:trPr>
        <w:tc>
          <w:tcPr>
            <w:tcW w:w="993" w:type="dxa"/>
            <w:hideMark/>
          </w:tcPr>
          <w:p w14:paraId="53805D8E"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46</w:t>
            </w:r>
          </w:p>
        </w:tc>
        <w:tc>
          <w:tcPr>
            <w:tcW w:w="6662" w:type="dxa"/>
            <w:hideMark/>
          </w:tcPr>
          <w:p w14:paraId="7E91E33A" w14:textId="77777777" w:rsidR="00F912CF" w:rsidRPr="008A77C8" w:rsidRDefault="00F912CF" w:rsidP="00F71C00">
            <w:pPr>
              <w:pStyle w:val="af2"/>
              <w:rPr>
                <w:rFonts w:ascii="Times New Roman" w:hAnsi="Times New Roman" w:cs="Times New Roman"/>
                <w:sz w:val="28"/>
                <w:szCs w:val="28"/>
              </w:rPr>
            </w:pPr>
            <w:r w:rsidRPr="008A77C8">
              <w:rPr>
                <w:rFonts w:ascii="Times New Roman" w:hAnsi="Times New Roman" w:cs="Times New Roman"/>
                <w:sz w:val="28"/>
                <w:szCs w:val="28"/>
              </w:rPr>
              <w:t>Театрально-видовищні підприємства</w:t>
            </w:r>
          </w:p>
        </w:tc>
        <w:tc>
          <w:tcPr>
            <w:tcW w:w="2126" w:type="dxa"/>
            <w:hideMark/>
          </w:tcPr>
          <w:p w14:paraId="3DC735AF"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1,01</w:t>
            </w:r>
          </w:p>
        </w:tc>
      </w:tr>
      <w:tr w:rsidR="00F912CF" w:rsidRPr="008A77C8" w14:paraId="22A61CCD" w14:textId="77777777" w:rsidTr="00F71C00">
        <w:trPr>
          <w:trHeight w:val="300"/>
        </w:trPr>
        <w:tc>
          <w:tcPr>
            <w:tcW w:w="993" w:type="dxa"/>
            <w:hideMark/>
          </w:tcPr>
          <w:p w14:paraId="656AA401"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47</w:t>
            </w:r>
          </w:p>
        </w:tc>
        <w:tc>
          <w:tcPr>
            <w:tcW w:w="6662" w:type="dxa"/>
            <w:hideMark/>
          </w:tcPr>
          <w:p w14:paraId="47229D0B" w14:textId="77777777" w:rsidR="00F912CF" w:rsidRPr="008A77C8" w:rsidRDefault="00F912CF" w:rsidP="00F71C00">
            <w:pPr>
              <w:pStyle w:val="af2"/>
              <w:rPr>
                <w:rFonts w:ascii="Times New Roman" w:hAnsi="Times New Roman" w:cs="Times New Roman"/>
                <w:sz w:val="28"/>
                <w:szCs w:val="28"/>
              </w:rPr>
            </w:pPr>
            <w:r w:rsidRPr="008A77C8">
              <w:rPr>
                <w:rFonts w:ascii="Times New Roman" w:hAnsi="Times New Roman" w:cs="Times New Roman"/>
                <w:sz w:val="28"/>
                <w:szCs w:val="28"/>
              </w:rPr>
              <w:t>Об</w:t>
            </w:r>
            <w:r w:rsidR="00CB7F37" w:rsidRPr="008A77C8">
              <w:rPr>
                <w:rFonts w:ascii="Times New Roman" w:hAnsi="Times New Roman" w:cs="Times New Roman"/>
                <w:sz w:val="28"/>
                <w:szCs w:val="28"/>
              </w:rPr>
              <w:t>’</w:t>
            </w:r>
            <w:r w:rsidRPr="008A77C8">
              <w:rPr>
                <w:rFonts w:ascii="Times New Roman" w:hAnsi="Times New Roman" w:cs="Times New Roman"/>
                <w:sz w:val="28"/>
                <w:szCs w:val="28"/>
              </w:rPr>
              <w:t>єкти кінематографії</w:t>
            </w:r>
          </w:p>
        </w:tc>
        <w:tc>
          <w:tcPr>
            <w:tcW w:w="2126" w:type="dxa"/>
            <w:hideMark/>
          </w:tcPr>
          <w:p w14:paraId="15EF914E"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1,07</w:t>
            </w:r>
          </w:p>
        </w:tc>
      </w:tr>
      <w:tr w:rsidR="00F912CF" w:rsidRPr="008A77C8" w14:paraId="6132538C" w14:textId="77777777" w:rsidTr="00F71C00">
        <w:trPr>
          <w:trHeight w:val="300"/>
        </w:trPr>
        <w:tc>
          <w:tcPr>
            <w:tcW w:w="993" w:type="dxa"/>
            <w:hideMark/>
          </w:tcPr>
          <w:p w14:paraId="59ABB88A"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48</w:t>
            </w:r>
          </w:p>
        </w:tc>
        <w:tc>
          <w:tcPr>
            <w:tcW w:w="6662" w:type="dxa"/>
            <w:hideMark/>
          </w:tcPr>
          <w:p w14:paraId="2BD37EB2" w14:textId="77777777" w:rsidR="00F912CF" w:rsidRPr="008A77C8" w:rsidRDefault="00F912CF" w:rsidP="00F71C00">
            <w:pPr>
              <w:pStyle w:val="af2"/>
              <w:rPr>
                <w:rFonts w:ascii="Times New Roman" w:hAnsi="Times New Roman" w:cs="Times New Roman"/>
                <w:sz w:val="28"/>
                <w:szCs w:val="28"/>
              </w:rPr>
            </w:pPr>
            <w:r w:rsidRPr="008A77C8">
              <w:rPr>
                <w:rFonts w:ascii="Times New Roman" w:hAnsi="Times New Roman" w:cs="Times New Roman"/>
                <w:sz w:val="28"/>
                <w:szCs w:val="28"/>
              </w:rPr>
              <w:t>Поліграфічна промисловість</w:t>
            </w:r>
          </w:p>
        </w:tc>
        <w:tc>
          <w:tcPr>
            <w:tcW w:w="2126" w:type="dxa"/>
            <w:hideMark/>
          </w:tcPr>
          <w:p w14:paraId="6BB0301A"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1,01</w:t>
            </w:r>
          </w:p>
        </w:tc>
      </w:tr>
      <w:tr w:rsidR="00F912CF" w:rsidRPr="008A77C8" w14:paraId="1C56C718" w14:textId="77777777" w:rsidTr="00F71C00">
        <w:trPr>
          <w:trHeight w:val="300"/>
        </w:trPr>
        <w:tc>
          <w:tcPr>
            <w:tcW w:w="993" w:type="dxa"/>
            <w:hideMark/>
          </w:tcPr>
          <w:p w14:paraId="62BC16AC"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49</w:t>
            </w:r>
          </w:p>
        </w:tc>
        <w:tc>
          <w:tcPr>
            <w:tcW w:w="6662" w:type="dxa"/>
            <w:hideMark/>
          </w:tcPr>
          <w:p w14:paraId="64BEA524" w14:textId="77777777" w:rsidR="00F912CF" w:rsidRPr="008A77C8" w:rsidRDefault="00F912CF" w:rsidP="00F71C00">
            <w:pPr>
              <w:pStyle w:val="af2"/>
              <w:rPr>
                <w:rFonts w:ascii="Times New Roman" w:hAnsi="Times New Roman" w:cs="Times New Roman"/>
                <w:sz w:val="28"/>
                <w:szCs w:val="28"/>
              </w:rPr>
            </w:pPr>
            <w:r w:rsidRPr="008A77C8">
              <w:rPr>
                <w:rFonts w:ascii="Times New Roman" w:hAnsi="Times New Roman" w:cs="Times New Roman"/>
                <w:sz w:val="28"/>
                <w:szCs w:val="28"/>
              </w:rPr>
              <w:t>Водопостачання і каналізація</w:t>
            </w:r>
          </w:p>
        </w:tc>
        <w:tc>
          <w:tcPr>
            <w:tcW w:w="2126" w:type="dxa"/>
            <w:hideMark/>
          </w:tcPr>
          <w:p w14:paraId="00D23C0F"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1,00</w:t>
            </w:r>
          </w:p>
        </w:tc>
      </w:tr>
      <w:tr w:rsidR="00F912CF" w:rsidRPr="008A77C8" w14:paraId="27CA4AB1" w14:textId="77777777" w:rsidTr="00F71C00">
        <w:trPr>
          <w:trHeight w:val="600"/>
        </w:trPr>
        <w:tc>
          <w:tcPr>
            <w:tcW w:w="993" w:type="dxa"/>
            <w:hideMark/>
          </w:tcPr>
          <w:p w14:paraId="4820ADAD"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50</w:t>
            </w:r>
          </w:p>
        </w:tc>
        <w:tc>
          <w:tcPr>
            <w:tcW w:w="6662" w:type="dxa"/>
            <w:hideMark/>
          </w:tcPr>
          <w:p w14:paraId="28B38F8B" w14:textId="77777777" w:rsidR="00F912CF" w:rsidRPr="008A77C8" w:rsidRDefault="00F912CF" w:rsidP="00F71C00">
            <w:pPr>
              <w:pStyle w:val="af2"/>
              <w:rPr>
                <w:rFonts w:ascii="Times New Roman" w:hAnsi="Times New Roman" w:cs="Times New Roman"/>
                <w:sz w:val="28"/>
                <w:szCs w:val="28"/>
              </w:rPr>
            </w:pPr>
            <w:r w:rsidRPr="008A77C8">
              <w:rPr>
                <w:rFonts w:ascii="Times New Roman" w:hAnsi="Times New Roman" w:cs="Times New Roman"/>
                <w:sz w:val="28"/>
                <w:szCs w:val="28"/>
              </w:rPr>
              <w:t>Підприємства транспорту, зберігання нафтопродуктів іавтозаправні станції</w:t>
            </w:r>
          </w:p>
        </w:tc>
        <w:tc>
          <w:tcPr>
            <w:tcW w:w="2126" w:type="dxa"/>
            <w:hideMark/>
          </w:tcPr>
          <w:p w14:paraId="0B968072"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1,07</w:t>
            </w:r>
          </w:p>
        </w:tc>
      </w:tr>
      <w:tr w:rsidR="00F912CF" w:rsidRPr="008A77C8" w14:paraId="0D61BDB3" w14:textId="77777777" w:rsidTr="00F71C00">
        <w:trPr>
          <w:trHeight w:val="300"/>
        </w:trPr>
        <w:tc>
          <w:tcPr>
            <w:tcW w:w="993" w:type="dxa"/>
            <w:hideMark/>
          </w:tcPr>
          <w:p w14:paraId="16A02166"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51</w:t>
            </w:r>
          </w:p>
        </w:tc>
        <w:tc>
          <w:tcPr>
            <w:tcW w:w="6662" w:type="dxa"/>
            <w:hideMark/>
          </w:tcPr>
          <w:p w14:paraId="182E0945" w14:textId="77777777" w:rsidR="00F912CF" w:rsidRPr="008A77C8" w:rsidRDefault="00F912CF" w:rsidP="00F71C00">
            <w:pPr>
              <w:pStyle w:val="af2"/>
              <w:rPr>
                <w:rFonts w:ascii="Times New Roman" w:hAnsi="Times New Roman" w:cs="Times New Roman"/>
                <w:sz w:val="28"/>
                <w:szCs w:val="28"/>
              </w:rPr>
            </w:pPr>
            <w:r w:rsidRPr="008A77C8">
              <w:rPr>
                <w:rFonts w:ascii="Times New Roman" w:hAnsi="Times New Roman" w:cs="Times New Roman"/>
                <w:sz w:val="28"/>
                <w:szCs w:val="28"/>
              </w:rPr>
              <w:t>Науково-дослідні установи</w:t>
            </w:r>
          </w:p>
        </w:tc>
        <w:tc>
          <w:tcPr>
            <w:tcW w:w="2126" w:type="dxa"/>
            <w:hideMark/>
          </w:tcPr>
          <w:p w14:paraId="39264CEC" w14:textId="77777777" w:rsidR="00F912CF" w:rsidRPr="008A77C8" w:rsidRDefault="00F912CF"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1,01</w:t>
            </w:r>
          </w:p>
        </w:tc>
      </w:tr>
      <w:tr w:rsidR="00F71C00" w:rsidRPr="008A77C8" w14:paraId="5661D037" w14:textId="77777777" w:rsidTr="00F71C00">
        <w:trPr>
          <w:trHeight w:val="300"/>
        </w:trPr>
        <w:tc>
          <w:tcPr>
            <w:tcW w:w="993" w:type="dxa"/>
          </w:tcPr>
          <w:p w14:paraId="1F48FD04" w14:textId="1649E081" w:rsidR="00F71C00" w:rsidRPr="008A77C8" w:rsidRDefault="00F71C00"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52</w:t>
            </w:r>
          </w:p>
        </w:tc>
        <w:tc>
          <w:tcPr>
            <w:tcW w:w="6662" w:type="dxa"/>
          </w:tcPr>
          <w:p w14:paraId="4E1F455D" w14:textId="2B3683C4" w:rsidR="00F71C00" w:rsidRPr="008A77C8" w:rsidRDefault="00F71C00" w:rsidP="00F71C00">
            <w:pPr>
              <w:pStyle w:val="af2"/>
              <w:rPr>
                <w:rFonts w:ascii="Times New Roman" w:hAnsi="Times New Roman" w:cs="Times New Roman"/>
                <w:sz w:val="28"/>
                <w:szCs w:val="28"/>
              </w:rPr>
            </w:pPr>
            <w:r w:rsidRPr="008A77C8">
              <w:rPr>
                <w:rFonts w:ascii="Times New Roman" w:hAnsi="Times New Roman" w:cs="Times New Roman"/>
                <w:sz w:val="28"/>
                <w:szCs w:val="28"/>
              </w:rPr>
              <w:t>Фізкультурно-спортивні споруди</w:t>
            </w:r>
          </w:p>
        </w:tc>
        <w:tc>
          <w:tcPr>
            <w:tcW w:w="2126" w:type="dxa"/>
          </w:tcPr>
          <w:p w14:paraId="20B4E27E" w14:textId="6569B3F1" w:rsidR="00F71C00" w:rsidRPr="008A77C8" w:rsidRDefault="00F71C00"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1,07</w:t>
            </w:r>
          </w:p>
        </w:tc>
      </w:tr>
      <w:tr w:rsidR="00F71C00" w:rsidRPr="008A77C8" w14:paraId="16DAEB03" w14:textId="77777777" w:rsidTr="00F71C00">
        <w:trPr>
          <w:trHeight w:val="300"/>
        </w:trPr>
        <w:tc>
          <w:tcPr>
            <w:tcW w:w="993" w:type="dxa"/>
          </w:tcPr>
          <w:p w14:paraId="7C3F9822" w14:textId="2329182B" w:rsidR="00F71C00" w:rsidRPr="008A77C8" w:rsidRDefault="00F71C00"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53</w:t>
            </w:r>
          </w:p>
        </w:tc>
        <w:tc>
          <w:tcPr>
            <w:tcW w:w="6662" w:type="dxa"/>
          </w:tcPr>
          <w:p w14:paraId="2EBC4252" w14:textId="7A90E782" w:rsidR="00F71C00" w:rsidRPr="008A77C8" w:rsidRDefault="00F71C00" w:rsidP="00F71C00">
            <w:pPr>
              <w:pStyle w:val="af2"/>
              <w:rPr>
                <w:rFonts w:ascii="Times New Roman" w:hAnsi="Times New Roman" w:cs="Times New Roman"/>
                <w:sz w:val="28"/>
                <w:szCs w:val="28"/>
              </w:rPr>
            </w:pPr>
            <w:r w:rsidRPr="008A77C8">
              <w:rPr>
                <w:rFonts w:ascii="Times New Roman" w:hAnsi="Times New Roman" w:cs="Times New Roman"/>
                <w:sz w:val="28"/>
                <w:szCs w:val="28"/>
              </w:rPr>
              <w:t>Торф’яна промисловість</w:t>
            </w:r>
          </w:p>
        </w:tc>
        <w:tc>
          <w:tcPr>
            <w:tcW w:w="2126" w:type="dxa"/>
          </w:tcPr>
          <w:p w14:paraId="074901E9" w14:textId="240E67C8" w:rsidR="00F71C00" w:rsidRPr="008A77C8" w:rsidRDefault="00F71C00"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1,07</w:t>
            </w:r>
          </w:p>
        </w:tc>
      </w:tr>
      <w:tr w:rsidR="00F71C00" w:rsidRPr="008A77C8" w14:paraId="1985BFAC" w14:textId="77777777" w:rsidTr="00F71C00">
        <w:trPr>
          <w:trHeight w:val="300"/>
        </w:trPr>
        <w:tc>
          <w:tcPr>
            <w:tcW w:w="993" w:type="dxa"/>
          </w:tcPr>
          <w:p w14:paraId="4406DB3C" w14:textId="57B01961" w:rsidR="00F71C00" w:rsidRPr="008A77C8" w:rsidRDefault="00F71C00"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54</w:t>
            </w:r>
          </w:p>
        </w:tc>
        <w:tc>
          <w:tcPr>
            <w:tcW w:w="6662" w:type="dxa"/>
          </w:tcPr>
          <w:p w14:paraId="56156822" w14:textId="19CA8125" w:rsidR="00F71C00" w:rsidRPr="008A77C8" w:rsidRDefault="00F71C00" w:rsidP="00F71C00">
            <w:pPr>
              <w:pStyle w:val="af2"/>
              <w:rPr>
                <w:rFonts w:ascii="Times New Roman" w:hAnsi="Times New Roman" w:cs="Times New Roman"/>
                <w:sz w:val="28"/>
                <w:szCs w:val="28"/>
              </w:rPr>
            </w:pPr>
            <w:r w:rsidRPr="008A77C8">
              <w:rPr>
                <w:rFonts w:ascii="Times New Roman" w:hAnsi="Times New Roman" w:cs="Times New Roman"/>
                <w:sz w:val="28"/>
                <w:szCs w:val="28"/>
              </w:rPr>
              <w:t>Річковий транспорт</w:t>
            </w:r>
          </w:p>
        </w:tc>
        <w:tc>
          <w:tcPr>
            <w:tcW w:w="2126" w:type="dxa"/>
          </w:tcPr>
          <w:p w14:paraId="0E48CA4E" w14:textId="08C9394B" w:rsidR="00F71C00" w:rsidRPr="008A77C8" w:rsidRDefault="00F71C00"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1,07</w:t>
            </w:r>
          </w:p>
        </w:tc>
      </w:tr>
      <w:tr w:rsidR="00F71C00" w:rsidRPr="008A77C8" w14:paraId="3BBE5CC0" w14:textId="77777777" w:rsidTr="00F71C00">
        <w:trPr>
          <w:trHeight w:val="300"/>
        </w:trPr>
        <w:tc>
          <w:tcPr>
            <w:tcW w:w="993" w:type="dxa"/>
          </w:tcPr>
          <w:p w14:paraId="1F2ADC6E" w14:textId="19055B8F" w:rsidR="00F71C00" w:rsidRPr="008A77C8" w:rsidRDefault="00F71C00"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55</w:t>
            </w:r>
          </w:p>
        </w:tc>
        <w:tc>
          <w:tcPr>
            <w:tcW w:w="6662" w:type="dxa"/>
          </w:tcPr>
          <w:p w14:paraId="4A571D89" w14:textId="7D96301F" w:rsidR="00F71C00" w:rsidRPr="008A77C8" w:rsidRDefault="00F71C00" w:rsidP="00F71C00">
            <w:pPr>
              <w:pStyle w:val="af2"/>
              <w:rPr>
                <w:rFonts w:ascii="Times New Roman" w:hAnsi="Times New Roman" w:cs="Times New Roman"/>
                <w:sz w:val="28"/>
                <w:szCs w:val="28"/>
              </w:rPr>
            </w:pPr>
            <w:r w:rsidRPr="008A77C8">
              <w:rPr>
                <w:rFonts w:ascii="Times New Roman" w:hAnsi="Times New Roman" w:cs="Times New Roman"/>
                <w:sz w:val="28"/>
                <w:szCs w:val="28"/>
              </w:rPr>
              <w:t>Підприємства автомобільного транспорту</w:t>
            </w:r>
          </w:p>
        </w:tc>
        <w:tc>
          <w:tcPr>
            <w:tcW w:w="2126" w:type="dxa"/>
          </w:tcPr>
          <w:p w14:paraId="0B14E5BE" w14:textId="05C117CA" w:rsidR="00F71C00" w:rsidRPr="008A77C8" w:rsidRDefault="00F71C00"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1,01</w:t>
            </w:r>
          </w:p>
        </w:tc>
      </w:tr>
      <w:tr w:rsidR="00F71C00" w:rsidRPr="008A77C8" w14:paraId="3E702B79" w14:textId="77777777" w:rsidTr="00F71C00">
        <w:trPr>
          <w:trHeight w:val="300"/>
        </w:trPr>
        <w:tc>
          <w:tcPr>
            <w:tcW w:w="993" w:type="dxa"/>
          </w:tcPr>
          <w:p w14:paraId="5B4B7F33" w14:textId="1EA2339C" w:rsidR="00F71C00" w:rsidRPr="008A77C8" w:rsidRDefault="00F71C00"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56</w:t>
            </w:r>
          </w:p>
        </w:tc>
        <w:tc>
          <w:tcPr>
            <w:tcW w:w="6662" w:type="dxa"/>
          </w:tcPr>
          <w:p w14:paraId="7A5BBFB6" w14:textId="4FA2B85E" w:rsidR="00F71C00" w:rsidRPr="008A77C8" w:rsidRDefault="00F71C00" w:rsidP="00F71C00">
            <w:pPr>
              <w:pStyle w:val="af2"/>
              <w:rPr>
                <w:rFonts w:ascii="Times New Roman" w:hAnsi="Times New Roman" w:cs="Times New Roman"/>
                <w:sz w:val="28"/>
                <w:szCs w:val="28"/>
              </w:rPr>
            </w:pPr>
            <w:r w:rsidRPr="008A77C8">
              <w:rPr>
                <w:rFonts w:ascii="Times New Roman" w:hAnsi="Times New Roman" w:cs="Times New Roman"/>
                <w:sz w:val="28"/>
                <w:szCs w:val="28"/>
              </w:rPr>
              <w:t>Комунальне господарство</w:t>
            </w:r>
          </w:p>
        </w:tc>
        <w:tc>
          <w:tcPr>
            <w:tcW w:w="2126" w:type="dxa"/>
          </w:tcPr>
          <w:p w14:paraId="2CD69072" w14:textId="3087E00A" w:rsidR="00F71C00" w:rsidRPr="008A77C8" w:rsidRDefault="00F71C00"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1,19</w:t>
            </w:r>
          </w:p>
        </w:tc>
      </w:tr>
      <w:tr w:rsidR="00F71C00" w:rsidRPr="008A77C8" w14:paraId="4D7243ED" w14:textId="77777777" w:rsidTr="00F71C00">
        <w:trPr>
          <w:trHeight w:val="300"/>
        </w:trPr>
        <w:tc>
          <w:tcPr>
            <w:tcW w:w="993" w:type="dxa"/>
          </w:tcPr>
          <w:p w14:paraId="034F12E7" w14:textId="67AABD11" w:rsidR="00F71C00" w:rsidRPr="008A77C8" w:rsidRDefault="00F71C00"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57</w:t>
            </w:r>
          </w:p>
        </w:tc>
        <w:tc>
          <w:tcPr>
            <w:tcW w:w="6662" w:type="dxa"/>
          </w:tcPr>
          <w:p w14:paraId="0B94E896" w14:textId="1C24226C" w:rsidR="00F71C00" w:rsidRPr="008A77C8" w:rsidRDefault="00F71C00" w:rsidP="00F71C00">
            <w:pPr>
              <w:pStyle w:val="af2"/>
              <w:rPr>
                <w:rFonts w:ascii="Times New Roman" w:hAnsi="Times New Roman" w:cs="Times New Roman"/>
                <w:sz w:val="28"/>
                <w:szCs w:val="28"/>
              </w:rPr>
            </w:pPr>
            <w:r w:rsidRPr="008A77C8">
              <w:rPr>
                <w:rFonts w:ascii="Times New Roman" w:hAnsi="Times New Roman" w:cs="Times New Roman"/>
                <w:sz w:val="28"/>
                <w:szCs w:val="28"/>
              </w:rPr>
              <w:t>Підприємства побутового обслуговування</w:t>
            </w:r>
          </w:p>
        </w:tc>
        <w:tc>
          <w:tcPr>
            <w:tcW w:w="2126" w:type="dxa"/>
          </w:tcPr>
          <w:p w14:paraId="6AAB6C9A" w14:textId="31495CA1" w:rsidR="00F71C00" w:rsidRPr="008A77C8" w:rsidRDefault="00F71C00"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1,01</w:t>
            </w:r>
          </w:p>
        </w:tc>
      </w:tr>
      <w:tr w:rsidR="00F71C00" w:rsidRPr="008A77C8" w14:paraId="6C31176B" w14:textId="77777777" w:rsidTr="00F71C00">
        <w:trPr>
          <w:trHeight w:val="300"/>
        </w:trPr>
        <w:tc>
          <w:tcPr>
            <w:tcW w:w="993" w:type="dxa"/>
          </w:tcPr>
          <w:p w14:paraId="20EDCE5F" w14:textId="66736CB2" w:rsidR="00F71C00" w:rsidRPr="008A77C8" w:rsidRDefault="00F71C00"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58</w:t>
            </w:r>
          </w:p>
        </w:tc>
        <w:tc>
          <w:tcPr>
            <w:tcW w:w="6662" w:type="dxa"/>
          </w:tcPr>
          <w:p w14:paraId="5E12D93E" w14:textId="751DCB31" w:rsidR="00F71C00" w:rsidRPr="008A77C8" w:rsidRDefault="00F71C00" w:rsidP="00F71C00">
            <w:pPr>
              <w:pStyle w:val="af2"/>
              <w:rPr>
                <w:rFonts w:ascii="Times New Roman" w:hAnsi="Times New Roman" w:cs="Times New Roman"/>
                <w:sz w:val="28"/>
                <w:szCs w:val="28"/>
              </w:rPr>
            </w:pPr>
            <w:r w:rsidRPr="008A77C8">
              <w:rPr>
                <w:rFonts w:ascii="Times New Roman" w:hAnsi="Times New Roman" w:cs="Times New Roman"/>
                <w:sz w:val="28"/>
                <w:szCs w:val="28"/>
              </w:rPr>
              <w:t>Місцева промисловість</w:t>
            </w:r>
          </w:p>
        </w:tc>
        <w:tc>
          <w:tcPr>
            <w:tcW w:w="2126" w:type="dxa"/>
          </w:tcPr>
          <w:p w14:paraId="14250B59" w14:textId="13091189" w:rsidR="00F71C00" w:rsidRPr="008A77C8" w:rsidRDefault="00F71C00"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1,07</w:t>
            </w:r>
          </w:p>
        </w:tc>
      </w:tr>
      <w:tr w:rsidR="00F71C00" w:rsidRPr="008A77C8" w14:paraId="13C39E74" w14:textId="77777777" w:rsidTr="00F71C00">
        <w:trPr>
          <w:trHeight w:val="300"/>
        </w:trPr>
        <w:tc>
          <w:tcPr>
            <w:tcW w:w="993" w:type="dxa"/>
          </w:tcPr>
          <w:p w14:paraId="6C49BCB5" w14:textId="5DF27CA0" w:rsidR="00F71C00" w:rsidRPr="008A77C8" w:rsidRDefault="00F71C00"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59</w:t>
            </w:r>
          </w:p>
        </w:tc>
        <w:tc>
          <w:tcPr>
            <w:tcW w:w="6662" w:type="dxa"/>
          </w:tcPr>
          <w:p w14:paraId="63D950E8" w14:textId="3AA3E762" w:rsidR="00F71C00" w:rsidRPr="008A77C8" w:rsidRDefault="00F71C00" w:rsidP="00F71C00">
            <w:pPr>
              <w:pStyle w:val="af2"/>
              <w:rPr>
                <w:rFonts w:ascii="Times New Roman" w:hAnsi="Times New Roman" w:cs="Times New Roman"/>
                <w:sz w:val="28"/>
                <w:szCs w:val="28"/>
              </w:rPr>
            </w:pPr>
            <w:r w:rsidRPr="008A77C8">
              <w:rPr>
                <w:rFonts w:ascii="Times New Roman" w:hAnsi="Times New Roman" w:cs="Times New Roman"/>
                <w:sz w:val="28"/>
                <w:szCs w:val="28"/>
              </w:rPr>
              <w:t>Захисні споруди цивільної оборони</w:t>
            </w:r>
          </w:p>
        </w:tc>
        <w:tc>
          <w:tcPr>
            <w:tcW w:w="2126" w:type="dxa"/>
          </w:tcPr>
          <w:p w14:paraId="2301B684" w14:textId="3CF06B99" w:rsidR="00F71C00" w:rsidRPr="008A77C8" w:rsidRDefault="00F71C00" w:rsidP="00F71C00">
            <w:pPr>
              <w:pStyle w:val="af2"/>
              <w:jc w:val="center"/>
              <w:rPr>
                <w:rFonts w:ascii="Times New Roman" w:hAnsi="Times New Roman" w:cs="Times New Roman"/>
                <w:sz w:val="28"/>
                <w:szCs w:val="28"/>
              </w:rPr>
            </w:pPr>
            <w:r w:rsidRPr="008A77C8">
              <w:rPr>
                <w:rFonts w:ascii="Times New Roman" w:hAnsi="Times New Roman" w:cs="Times New Roman"/>
                <w:sz w:val="28"/>
                <w:szCs w:val="28"/>
              </w:rPr>
              <w:t>1,07</w:t>
            </w:r>
          </w:p>
        </w:tc>
      </w:tr>
      <w:tr w:rsidR="00F71C00" w:rsidRPr="008A77C8" w14:paraId="7B01E63E" w14:textId="77777777" w:rsidTr="00F71C00">
        <w:trPr>
          <w:trHeight w:val="300"/>
        </w:trPr>
        <w:tc>
          <w:tcPr>
            <w:tcW w:w="993" w:type="dxa"/>
          </w:tcPr>
          <w:p w14:paraId="33818F1A" w14:textId="61091AA1" w:rsidR="00F71C00" w:rsidRPr="008A77C8" w:rsidRDefault="00F71C00" w:rsidP="00F71C00">
            <w:pPr>
              <w:pStyle w:val="af2"/>
              <w:jc w:val="center"/>
              <w:rPr>
                <w:rFonts w:ascii="Times New Roman" w:hAnsi="Times New Roman" w:cs="Times New Roman"/>
                <w:sz w:val="28"/>
                <w:szCs w:val="28"/>
              </w:rPr>
            </w:pPr>
            <w:r w:rsidRPr="008A77C8">
              <w:rPr>
                <w:rFonts w:ascii="Times New Roman" w:eastAsia="Times New Roman" w:hAnsi="Times New Roman" w:cs="Times New Roman"/>
                <w:color w:val="000000"/>
                <w:sz w:val="28"/>
                <w:szCs w:val="28"/>
                <w:lang w:eastAsia="ru-RU"/>
              </w:rPr>
              <w:t>60</w:t>
            </w:r>
          </w:p>
        </w:tc>
        <w:tc>
          <w:tcPr>
            <w:tcW w:w="6662" w:type="dxa"/>
            <w:vAlign w:val="bottom"/>
          </w:tcPr>
          <w:p w14:paraId="0C5BA699" w14:textId="354F72EC" w:rsidR="00F71C00" w:rsidRPr="008A77C8" w:rsidRDefault="00F71C00" w:rsidP="00F71C00">
            <w:pPr>
              <w:pStyle w:val="af2"/>
              <w:rPr>
                <w:rFonts w:ascii="Times New Roman" w:hAnsi="Times New Roman" w:cs="Times New Roman"/>
                <w:sz w:val="28"/>
                <w:szCs w:val="28"/>
              </w:rPr>
            </w:pPr>
            <w:r w:rsidRPr="008A77C8">
              <w:rPr>
                <w:rFonts w:ascii="Times New Roman" w:eastAsia="Times New Roman" w:hAnsi="Times New Roman" w:cs="Times New Roman"/>
                <w:color w:val="000000"/>
                <w:sz w:val="28"/>
                <w:szCs w:val="28"/>
                <w:lang w:eastAsia="ru-RU"/>
              </w:rPr>
              <w:t>Автоматичні установки пожежогасіння, пожежної та охоронної сигналізації</w:t>
            </w:r>
          </w:p>
        </w:tc>
        <w:tc>
          <w:tcPr>
            <w:tcW w:w="2126" w:type="dxa"/>
            <w:vAlign w:val="center"/>
          </w:tcPr>
          <w:p w14:paraId="3313005E" w14:textId="43F898CF" w:rsidR="00F71C00" w:rsidRPr="008A77C8" w:rsidRDefault="00F71C00" w:rsidP="00F71C00">
            <w:pPr>
              <w:pStyle w:val="af2"/>
              <w:jc w:val="center"/>
              <w:rPr>
                <w:rFonts w:ascii="Times New Roman" w:hAnsi="Times New Roman" w:cs="Times New Roman"/>
                <w:sz w:val="28"/>
                <w:szCs w:val="28"/>
              </w:rPr>
            </w:pPr>
            <w:r w:rsidRPr="008A77C8">
              <w:rPr>
                <w:rFonts w:ascii="Times New Roman" w:eastAsia="Times New Roman" w:hAnsi="Times New Roman" w:cs="Times New Roman"/>
                <w:color w:val="000000"/>
                <w:sz w:val="28"/>
                <w:szCs w:val="28"/>
                <w:lang w:eastAsia="ru-RU"/>
              </w:rPr>
              <w:t>1,01</w:t>
            </w:r>
          </w:p>
        </w:tc>
      </w:tr>
    </w:tbl>
    <w:p w14:paraId="79B725D6" w14:textId="1F595AA0" w:rsidR="007109F4" w:rsidRPr="008A77C8" w:rsidRDefault="007109F4" w:rsidP="008A77C8">
      <w:pPr>
        <w:spacing w:after="0" w:line="276" w:lineRule="auto"/>
        <w:rPr>
          <w:rFonts w:ascii="Times New Roman" w:hAnsi="Times New Roman" w:cs="Times New Roman"/>
        </w:rPr>
      </w:pPr>
      <w:r w:rsidRPr="008A77C8">
        <w:rPr>
          <w:rFonts w:ascii="Times New Roman" w:hAnsi="Times New Roman" w:cs="Times New Roman"/>
          <w:sz w:val="28"/>
          <w:szCs w:val="28"/>
          <w:lang w:val="uk-UA"/>
        </w:rPr>
        <w:lastRenderedPageBreak/>
        <w:t>Продовження таблиці 1</w:t>
      </w: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379"/>
        <w:gridCol w:w="2126"/>
      </w:tblGrid>
      <w:tr w:rsidR="00F71C00" w:rsidRPr="008A77C8" w14:paraId="3D3D4E48" w14:textId="77777777" w:rsidTr="00F71C00">
        <w:trPr>
          <w:trHeight w:val="315"/>
        </w:trPr>
        <w:tc>
          <w:tcPr>
            <w:tcW w:w="1276" w:type="dxa"/>
            <w:shd w:val="clear" w:color="auto" w:fill="auto"/>
            <w:noWrap/>
            <w:vAlign w:val="bottom"/>
          </w:tcPr>
          <w:p w14:paraId="1104B641" w14:textId="6986B58B" w:rsidR="00F71C00" w:rsidRPr="008A77C8" w:rsidRDefault="00F71C00" w:rsidP="00F71C00">
            <w:pPr>
              <w:spacing w:after="0" w:line="276" w:lineRule="auto"/>
              <w:jc w:val="center"/>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1</w:t>
            </w:r>
          </w:p>
        </w:tc>
        <w:tc>
          <w:tcPr>
            <w:tcW w:w="6379" w:type="dxa"/>
            <w:shd w:val="clear" w:color="auto" w:fill="auto"/>
            <w:vAlign w:val="bottom"/>
          </w:tcPr>
          <w:p w14:paraId="7CD09920" w14:textId="6FEF8D01" w:rsidR="00F71C00" w:rsidRPr="008A77C8" w:rsidRDefault="00F71C00" w:rsidP="00F71C00">
            <w:pPr>
              <w:spacing w:after="0" w:line="276" w:lineRule="auto"/>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2</w:t>
            </w:r>
          </w:p>
        </w:tc>
        <w:tc>
          <w:tcPr>
            <w:tcW w:w="2126" w:type="dxa"/>
            <w:shd w:val="clear" w:color="auto" w:fill="auto"/>
            <w:noWrap/>
            <w:vAlign w:val="center"/>
          </w:tcPr>
          <w:p w14:paraId="698F65B2" w14:textId="540154B3" w:rsidR="00F71C00" w:rsidRPr="008A77C8" w:rsidRDefault="00F71C00" w:rsidP="00F71C00">
            <w:pPr>
              <w:spacing w:after="0" w:line="276" w:lineRule="auto"/>
              <w:jc w:val="center"/>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3</w:t>
            </w:r>
          </w:p>
        </w:tc>
      </w:tr>
      <w:tr w:rsidR="00026BD1" w:rsidRPr="008A77C8" w14:paraId="68985391" w14:textId="77777777" w:rsidTr="00F71C00">
        <w:trPr>
          <w:trHeight w:val="315"/>
        </w:trPr>
        <w:tc>
          <w:tcPr>
            <w:tcW w:w="1276" w:type="dxa"/>
            <w:shd w:val="clear" w:color="auto" w:fill="auto"/>
            <w:noWrap/>
            <w:vAlign w:val="bottom"/>
            <w:hideMark/>
          </w:tcPr>
          <w:p w14:paraId="4848BAFF" w14:textId="77777777" w:rsidR="00026BD1" w:rsidRPr="008A77C8" w:rsidRDefault="00026BD1" w:rsidP="008A77C8">
            <w:pPr>
              <w:spacing w:after="0" w:line="276" w:lineRule="auto"/>
              <w:jc w:val="center"/>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61</w:t>
            </w:r>
          </w:p>
        </w:tc>
        <w:tc>
          <w:tcPr>
            <w:tcW w:w="6379" w:type="dxa"/>
            <w:shd w:val="clear" w:color="auto" w:fill="auto"/>
            <w:vAlign w:val="bottom"/>
            <w:hideMark/>
          </w:tcPr>
          <w:p w14:paraId="293AA33A" w14:textId="77777777" w:rsidR="00026BD1" w:rsidRPr="008A77C8" w:rsidRDefault="00026BD1" w:rsidP="008A77C8">
            <w:pPr>
              <w:spacing w:after="0" w:line="276" w:lineRule="auto"/>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Газоочисні та пилоуловлювальні споруди</w:t>
            </w:r>
          </w:p>
        </w:tc>
        <w:tc>
          <w:tcPr>
            <w:tcW w:w="2126" w:type="dxa"/>
            <w:shd w:val="clear" w:color="auto" w:fill="auto"/>
            <w:noWrap/>
            <w:vAlign w:val="center"/>
            <w:hideMark/>
          </w:tcPr>
          <w:p w14:paraId="4994B2B3" w14:textId="77777777" w:rsidR="00026BD1" w:rsidRPr="008A77C8" w:rsidRDefault="00026BD1" w:rsidP="008A77C8">
            <w:pPr>
              <w:spacing w:after="0" w:line="276" w:lineRule="auto"/>
              <w:jc w:val="center"/>
              <w:rPr>
                <w:rFonts w:ascii="Times New Roman" w:eastAsia="Times New Roman" w:hAnsi="Times New Roman" w:cs="Times New Roman"/>
                <w:color w:val="000000"/>
                <w:sz w:val="28"/>
                <w:szCs w:val="28"/>
                <w:lang w:val="uk-UA" w:eastAsia="ru-RU"/>
              </w:rPr>
            </w:pPr>
            <w:r w:rsidRPr="008A77C8">
              <w:rPr>
                <w:rFonts w:ascii="Times New Roman" w:eastAsia="Times New Roman" w:hAnsi="Times New Roman" w:cs="Times New Roman"/>
                <w:color w:val="000000"/>
                <w:sz w:val="28"/>
                <w:szCs w:val="28"/>
                <w:lang w:eastAsia="ru-RU"/>
              </w:rPr>
              <w:t>1</w:t>
            </w:r>
            <w:r w:rsidR="0094559A" w:rsidRPr="008A77C8">
              <w:rPr>
                <w:rFonts w:ascii="Times New Roman" w:eastAsia="Times New Roman" w:hAnsi="Times New Roman" w:cs="Times New Roman"/>
                <w:color w:val="000000"/>
                <w:sz w:val="28"/>
                <w:szCs w:val="28"/>
                <w:lang w:val="uk-UA" w:eastAsia="ru-RU"/>
              </w:rPr>
              <w:t>,00</w:t>
            </w:r>
          </w:p>
        </w:tc>
      </w:tr>
      <w:tr w:rsidR="00026BD1" w:rsidRPr="008A77C8" w14:paraId="46C187B4" w14:textId="77777777" w:rsidTr="00F71C00">
        <w:trPr>
          <w:trHeight w:val="630"/>
        </w:trPr>
        <w:tc>
          <w:tcPr>
            <w:tcW w:w="1276" w:type="dxa"/>
            <w:shd w:val="clear" w:color="auto" w:fill="auto"/>
            <w:noWrap/>
            <w:vAlign w:val="bottom"/>
            <w:hideMark/>
          </w:tcPr>
          <w:p w14:paraId="36CADA03" w14:textId="77777777" w:rsidR="00026BD1" w:rsidRPr="008A77C8" w:rsidRDefault="00026BD1" w:rsidP="008A77C8">
            <w:pPr>
              <w:spacing w:after="0" w:line="276" w:lineRule="auto"/>
              <w:jc w:val="center"/>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62</w:t>
            </w:r>
          </w:p>
        </w:tc>
        <w:tc>
          <w:tcPr>
            <w:tcW w:w="6379" w:type="dxa"/>
            <w:shd w:val="clear" w:color="auto" w:fill="auto"/>
            <w:vAlign w:val="bottom"/>
            <w:hideMark/>
          </w:tcPr>
          <w:p w14:paraId="1F1A73FE" w14:textId="77777777" w:rsidR="00026BD1" w:rsidRPr="008A77C8" w:rsidRDefault="00026BD1" w:rsidP="008A77C8">
            <w:pPr>
              <w:spacing w:after="0" w:line="276" w:lineRule="auto"/>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Промислові печі, сушила, димові та вентиляційні труби,</w:t>
            </w:r>
            <w:r w:rsidR="00834253" w:rsidRPr="008A77C8">
              <w:rPr>
                <w:rFonts w:ascii="Times New Roman" w:eastAsia="Times New Roman" w:hAnsi="Times New Roman" w:cs="Times New Roman"/>
                <w:color w:val="000000"/>
                <w:sz w:val="28"/>
                <w:szCs w:val="28"/>
                <w:lang w:val="uk-UA" w:eastAsia="ru-RU"/>
              </w:rPr>
              <w:t xml:space="preserve"> </w:t>
            </w:r>
            <w:r w:rsidRPr="008A77C8">
              <w:rPr>
                <w:rFonts w:ascii="Times New Roman" w:eastAsia="Times New Roman" w:hAnsi="Times New Roman" w:cs="Times New Roman"/>
                <w:color w:val="000000"/>
                <w:sz w:val="28"/>
                <w:szCs w:val="28"/>
                <w:lang w:eastAsia="ru-RU"/>
              </w:rPr>
              <w:t>конструкції теплової ізоляції та антикорозійного захисту</w:t>
            </w:r>
          </w:p>
        </w:tc>
        <w:tc>
          <w:tcPr>
            <w:tcW w:w="2126" w:type="dxa"/>
            <w:shd w:val="clear" w:color="auto" w:fill="auto"/>
            <w:noWrap/>
            <w:vAlign w:val="center"/>
            <w:hideMark/>
          </w:tcPr>
          <w:p w14:paraId="54E09503" w14:textId="77777777" w:rsidR="00026BD1" w:rsidRPr="008A77C8" w:rsidRDefault="00026BD1" w:rsidP="008A77C8">
            <w:pPr>
              <w:spacing w:after="0" w:line="276" w:lineRule="auto"/>
              <w:jc w:val="center"/>
              <w:rPr>
                <w:rFonts w:ascii="Times New Roman" w:eastAsia="Times New Roman" w:hAnsi="Times New Roman" w:cs="Times New Roman"/>
                <w:color w:val="000000"/>
                <w:sz w:val="28"/>
                <w:szCs w:val="28"/>
                <w:lang w:val="uk-UA" w:eastAsia="ru-RU"/>
              </w:rPr>
            </w:pPr>
            <w:r w:rsidRPr="008A77C8">
              <w:rPr>
                <w:rFonts w:ascii="Times New Roman" w:eastAsia="Times New Roman" w:hAnsi="Times New Roman" w:cs="Times New Roman"/>
                <w:color w:val="000000"/>
                <w:sz w:val="28"/>
                <w:szCs w:val="28"/>
                <w:lang w:eastAsia="ru-RU"/>
              </w:rPr>
              <w:t>1</w:t>
            </w:r>
            <w:r w:rsidR="0094559A" w:rsidRPr="008A77C8">
              <w:rPr>
                <w:rFonts w:ascii="Times New Roman" w:eastAsia="Times New Roman" w:hAnsi="Times New Roman" w:cs="Times New Roman"/>
                <w:color w:val="000000"/>
                <w:sz w:val="28"/>
                <w:szCs w:val="28"/>
                <w:lang w:val="uk-UA" w:eastAsia="ru-RU"/>
              </w:rPr>
              <w:t>,00</w:t>
            </w:r>
          </w:p>
        </w:tc>
      </w:tr>
      <w:tr w:rsidR="00026BD1" w:rsidRPr="008A77C8" w14:paraId="245B36F0" w14:textId="77777777" w:rsidTr="00F71C00">
        <w:trPr>
          <w:trHeight w:val="630"/>
        </w:trPr>
        <w:tc>
          <w:tcPr>
            <w:tcW w:w="1276" w:type="dxa"/>
            <w:shd w:val="clear" w:color="auto" w:fill="auto"/>
            <w:noWrap/>
            <w:vAlign w:val="bottom"/>
            <w:hideMark/>
          </w:tcPr>
          <w:p w14:paraId="097FE8A6" w14:textId="77777777" w:rsidR="00026BD1" w:rsidRPr="008A77C8" w:rsidRDefault="00026BD1" w:rsidP="008A77C8">
            <w:pPr>
              <w:spacing w:after="0" w:line="276" w:lineRule="auto"/>
              <w:jc w:val="center"/>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63</w:t>
            </w:r>
          </w:p>
        </w:tc>
        <w:tc>
          <w:tcPr>
            <w:tcW w:w="6379" w:type="dxa"/>
            <w:shd w:val="clear" w:color="auto" w:fill="auto"/>
            <w:vAlign w:val="bottom"/>
            <w:hideMark/>
          </w:tcPr>
          <w:p w14:paraId="0B0CDD22" w14:textId="77777777" w:rsidR="00026BD1" w:rsidRPr="008A77C8" w:rsidRDefault="00026BD1" w:rsidP="008A77C8">
            <w:pPr>
              <w:spacing w:after="0" w:line="276" w:lineRule="auto"/>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Заглиблені споруди та конструкції, будівельне водозниження</w:t>
            </w:r>
            <w:r w:rsidR="00834253" w:rsidRPr="008A77C8">
              <w:rPr>
                <w:rFonts w:ascii="Times New Roman" w:eastAsia="Times New Roman" w:hAnsi="Times New Roman" w:cs="Times New Roman"/>
                <w:color w:val="000000"/>
                <w:sz w:val="28"/>
                <w:szCs w:val="28"/>
                <w:lang w:val="uk-UA" w:eastAsia="ru-RU"/>
              </w:rPr>
              <w:t xml:space="preserve"> </w:t>
            </w:r>
            <w:r w:rsidRPr="008A77C8">
              <w:rPr>
                <w:rFonts w:ascii="Times New Roman" w:eastAsia="Times New Roman" w:hAnsi="Times New Roman" w:cs="Times New Roman"/>
                <w:color w:val="000000"/>
                <w:sz w:val="28"/>
                <w:szCs w:val="28"/>
                <w:lang w:eastAsia="ru-RU"/>
              </w:rPr>
              <w:t>і дренаж</w:t>
            </w:r>
          </w:p>
        </w:tc>
        <w:tc>
          <w:tcPr>
            <w:tcW w:w="2126" w:type="dxa"/>
            <w:shd w:val="clear" w:color="auto" w:fill="auto"/>
            <w:noWrap/>
            <w:vAlign w:val="center"/>
            <w:hideMark/>
          </w:tcPr>
          <w:p w14:paraId="078C1701" w14:textId="77777777" w:rsidR="00026BD1" w:rsidRPr="008A77C8" w:rsidRDefault="00026BD1" w:rsidP="008A77C8">
            <w:pPr>
              <w:spacing w:after="0" w:line="276" w:lineRule="auto"/>
              <w:jc w:val="center"/>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1,01</w:t>
            </w:r>
          </w:p>
        </w:tc>
      </w:tr>
      <w:tr w:rsidR="00026BD1" w:rsidRPr="008A77C8" w14:paraId="6904818E" w14:textId="77777777" w:rsidTr="00F71C00">
        <w:trPr>
          <w:trHeight w:val="945"/>
        </w:trPr>
        <w:tc>
          <w:tcPr>
            <w:tcW w:w="1276" w:type="dxa"/>
            <w:shd w:val="clear" w:color="auto" w:fill="auto"/>
            <w:noWrap/>
            <w:vAlign w:val="bottom"/>
            <w:hideMark/>
          </w:tcPr>
          <w:p w14:paraId="5A576A28" w14:textId="77777777" w:rsidR="00026BD1" w:rsidRPr="008A77C8" w:rsidRDefault="00026BD1" w:rsidP="008A77C8">
            <w:pPr>
              <w:spacing w:after="0" w:line="276" w:lineRule="auto"/>
              <w:jc w:val="center"/>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64</w:t>
            </w:r>
          </w:p>
        </w:tc>
        <w:tc>
          <w:tcPr>
            <w:tcW w:w="6379" w:type="dxa"/>
            <w:shd w:val="clear" w:color="auto" w:fill="auto"/>
            <w:vAlign w:val="bottom"/>
            <w:hideMark/>
          </w:tcPr>
          <w:p w14:paraId="6690599E" w14:textId="77777777" w:rsidR="00026BD1" w:rsidRPr="008A77C8" w:rsidRDefault="00026BD1" w:rsidP="008A77C8">
            <w:pPr>
              <w:spacing w:after="0" w:line="276" w:lineRule="auto"/>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Газообладнання та газопостачання промислових підприємств,</w:t>
            </w:r>
            <w:r w:rsidRPr="008A77C8">
              <w:rPr>
                <w:rFonts w:ascii="Times New Roman" w:eastAsia="Times New Roman" w:hAnsi="Times New Roman" w:cs="Times New Roman"/>
                <w:color w:val="000000"/>
                <w:sz w:val="28"/>
                <w:szCs w:val="28"/>
                <w:lang w:eastAsia="ru-RU"/>
              </w:rPr>
              <w:br/>
              <w:t>будинків і споруд. Зовнішнє освітлення</w:t>
            </w:r>
          </w:p>
        </w:tc>
        <w:tc>
          <w:tcPr>
            <w:tcW w:w="2126" w:type="dxa"/>
            <w:shd w:val="clear" w:color="auto" w:fill="auto"/>
            <w:noWrap/>
            <w:vAlign w:val="center"/>
            <w:hideMark/>
          </w:tcPr>
          <w:p w14:paraId="4ACB017A" w14:textId="77777777" w:rsidR="00026BD1" w:rsidRPr="008A77C8" w:rsidRDefault="00026BD1" w:rsidP="008A77C8">
            <w:pPr>
              <w:spacing w:after="0" w:line="276" w:lineRule="auto"/>
              <w:jc w:val="center"/>
              <w:rPr>
                <w:rFonts w:ascii="Times New Roman" w:eastAsia="Times New Roman" w:hAnsi="Times New Roman" w:cs="Times New Roman"/>
                <w:color w:val="000000"/>
                <w:sz w:val="28"/>
                <w:szCs w:val="28"/>
                <w:lang w:val="uk-UA" w:eastAsia="ru-RU"/>
              </w:rPr>
            </w:pPr>
            <w:r w:rsidRPr="008A77C8">
              <w:rPr>
                <w:rFonts w:ascii="Times New Roman" w:eastAsia="Times New Roman" w:hAnsi="Times New Roman" w:cs="Times New Roman"/>
                <w:color w:val="000000"/>
                <w:sz w:val="28"/>
                <w:szCs w:val="28"/>
                <w:lang w:eastAsia="ru-RU"/>
              </w:rPr>
              <w:t>1</w:t>
            </w:r>
            <w:r w:rsidR="0094559A" w:rsidRPr="008A77C8">
              <w:rPr>
                <w:rFonts w:ascii="Times New Roman" w:eastAsia="Times New Roman" w:hAnsi="Times New Roman" w:cs="Times New Roman"/>
                <w:color w:val="000000"/>
                <w:sz w:val="28"/>
                <w:szCs w:val="28"/>
                <w:lang w:val="uk-UA" w:eastAsia="ru-RU"/>
              </w:rPr>
              <w:t>,00</w:t>
            </w:r>
          </w:p>
        </w:tc>
      </w:tr>
      <w:tr w:rsidR="00026BD1" w:rsidRPr="008A77C8" w14:paraId="51E769D9" w14:textId="77777777" w:rsidTr="00F71C00">
        <w:trPr>
          <w:trHeight w:val="315"/>
        </w:trPr>
        <w:tc>
          <w:tcPr>
            <w:tcW w:w="1276" w:type="dxa"/>
            <w:shd w:val="clear" w:color="auto" w:fill="auto"/>
            <w:noWrap/>
            <w:vAlign w:val="bottom"/>
            <w:hideMark/>
          </w:tcPr>
          <w:p w14:paraId="6CEB156D" w14:textId="77777777" w:rsidR="00026BD1" w:rsidRPr="008A77C8" w:rsidRDefault="00026BD1" w:rsidP="008A77C8">
            <w:pPr>
              <w:spacing w:after="0" w:line="276" w:lineRule="auto"/>
              <w:jc w:val="center"/>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65</w:t>
            </w:r>
          </w:p>
        </w:tc>
        <w:tc>
          <w:tcPr>
            <w:tcW w:w="6379" w:type="dxa"/>
            <w:shd w:val="clear" w:color="auto" w:fill="auto"/>
            <w:vAlign w:val="bottom"/>
            <w:hideMark/>
          </w:tcPr>
          <w:p w14:paraId="11A1E592" w14:textId="77777777" w:rsidR="00026BD1" w:rsidRPr="008A77C8" w:rsidRDefault="00026BD1" w:rsidP="008A77C8">
            <w:pPr>
              <w:spacing w:after="0" w:line="276" w:lineRule="auto"/>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Міські інженерні споруди та комунікації</w:t>
            </w:r>
          </w:p>
        </w:tc>
        <w:tc>
          <w:tcPr>
            <w:tcW w:w="2126" w:type="dxa"/>
            <w:shd w:val="clear" w:color="auto" w:fill="auto"/>
            <w:noWrap/>
            <w:vAlign w:val="center"/>
            <w:hideMark/>
          </w:tcPr>
          <w:p w14:paraId="0AF0C5F8" w14:textId="77777777" w:rsidR="00026BD1" w:rsidRPr="008A77C8" w:rsidRDefault="00026BD1" w:rsidP="008A77C8">
            <w:pPr>
              <w:spacing w:after="0" w:line="276" w:lineRule="auto"/>
              <w:jc w:val="center"/>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1,19</w:t>
            </w:r>
          </w:p>
        </w:tc>
      </w:tr>
      <w:tr w:rsidR="00026BD1" w:rsidRPr="008A77C8" w14:paraId="456D51A5" w14:textId="77777777" w:rsidTr="00F71C00">
        <w:trPr>
          <w:trHeight w:val="630"/>
        </w:trPr>
        <w:tc>
          <w:tcPr>
            <w:tcW w:w="1276" w:type="dxa"/>
            <w:shd w:val="clear" w:color="auto" w:fill="auto"/>
            <w:noWrap/>
            <w:vAlign w:val="bottom"/>
            <w:hideMark/>
          </w:tcPr>
          <w:p w14:paraId="35D490DC" w14:textId="77777777" w:rsidR="00026BD1" w:rsidRPr="008A77C8" w:rsidRDefault="00026BD1" w:rsidP="008A77C8">
            <w:pPr>
              <w:spacing w:after="0" w:line="276" w:lineRule="auto"/>
              <w:jc w:val="center"/>
              <w:rPr>
                <w:rFonts w:ascii="Times New Roman" w:eastAsia="Times New Roman" w:hAnsi="Times New Roman" w:cs="Times New Roman"/>
                <w:color w:val="000000"/>
                <w:sz w:val="28"/>
                <w:szCs w:val="28"/>
                <w:lang w:eastAsia="ru-RU"/>
              </w:rPr>
            </w:pPr>
          </w:p>
        </w:tc>
        <w:tc>
          <w:tcPr>
            <w:tcW w:w="6379" w:type="dxa"/>
            <w:shd w:val="clear" w:color="auto" w:fill="auto"/>
            <w:vAlign w:val="bottom"/>
            <w:hideMark/>
          </w:tcPr>
          <w:p w14:paraId="36C61865" w14:textId="77777777" w:rsidR="00026BD1" w:rsidRPr="008A77C8" w:rsidRDefault="00026BD1" w:rsidP="008A77C8">
            <w:pPr>
              <w:spacing w:after="0" w:line="276" w:lineRule="auto"/>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Збірник цін на проектні роботи для капітального ремонту</w:t>
            </w:r>
            <w:r w:rsidR="00834253" w:rsidRPr="008A77C8">
              <w:rPr>
                <w:rFonts w:ascii="Times New Roman" w:eastAsia="Times New Roman" w:hAnsi="Times New Roman" w:cs="Times New Roman"/>
                <w:color w:val="000000"/>
                <w:sz w:val="28"/>
                <w:szCs w:val="28"/>
                <w:lang w:val="uk-UA" w:eastAsia="ru-RU"/>
              </w:rPr>
              <w:t xml:space="preserve"> </w:t>
            </w:r>
            <w:r w:rsidRPr="008A77C8">
              <w:rPr>
                <w:rFonts w:ascii="Times New Roman" w:eastAsia="Times New Roman" w:hAnsi="Times New Roman" w:cs="Times New Roman"/>
                <w:color w:val="000000"/>
                <w:sz w:val="28"/>
                <w:szCs w:val="28"/>
                <w:lang w:eastAsia="ru-RU"/>
              </w:rPr>
              <w:t>будинків та споруд</w:t>
            </w:r>
          </w:p>
        </w:tc>
        <w:tc>
          <w:tcPr>
            <w:tcW w:w="2126" w:type="dxa"/>
            <w:shd w:val="clear" w:color="auto" w:fill="auto"/>
            <w:noWrap/>
            <w:vAlign w:val="center"/>
            <w:hideMark/>
          </w:tcPr>
          <w:p w14:paraId="68A2B7AD" w14:textId="77777777" w:rsidR="00026BD1" w:rsidRPr="008A77C8" w:rsidRDefault="00026BD1" w:rsidP="008A77C8">
            <w:pPr>
              <w:spacing w:after="0" w:line="276" w:lineRule="auto"/>
              <w:jc w:val="center"/>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1,19</w:t>
            </w:r>
          </w:p>
        </w:tc>
      </w:tr>
      <w:tr w:rsidR="00026BD1" w:rsidRPr="008A77C8" w14:paraId="35022AC6" w14:textId="77777777" w:rsidTr="00F71C00">
        <w:trPr>
          <w:trHeight w:val="315"/>
        </w:trPr>
        <w:tc>
          <w:tcPr>
            <w:tcW w:w="9781" w:type="dxa"/>
            <w:gridSpan w:val="3"/>
            <w:shd w:val="clear" w:color="auto" w:fill="auto"/>
            <w:noWrap/>
            <w:vAlign w:val="center"/>
            <w:hideMark/>
          </w:tcPr>
          <w:p w14:paraId="0DE21311" w14:textId="77777777" w:rsidR="00026BD1" w:rsidRPr="008A77C8" w:rsidRDefault="00026BD1" w:rsidP="008A77C8">
            <w:pPr>
              <w:spacing w:after="0" w:line="276" w:lineRule="auto"/>
              <w:jc w:val="center"/>
              <w:rPr>
                <w:rFonts w:ascii="Times New Roman" w:eastAsia="Times New Roman" w:hAnsi="Times New Roman" w:cs="Times New Roman"/>
                <w:b/>
                <w:bCs/>
                <w:color w:val="000000"/>
                <w:sz w:val="28"/>
                <w:szCs w:val="28"/>
                <w:lang w:eastAsia="ru-RU"/>
              </w:rPr>
            </w:pPr>
            <w:r w:rsidRPr="008A77C8">
              <w:rPr>
                <w:rFonts w:ascii="Times New Roman" w:eastAsia="Times New Roman" w:hAnsi="Times New Roman" w:cs="Times New Roman"/>
                <w:b/>
                <w:bCs/>
                <w:color w:val="000000"/>
                <w:sz w:val="28"/>
                <w:szCs w:val="28"/>
                <w:lang w:eastAsia="ru-RU"/>
              </w:rPr>
              <w:t>Науково-проектні роботи</w:t>
            </w:r>
          </w:p>
        </w:tc>
      </w:tr>
      <w:tr w:rsidR="00026BD1" w:rsidRPr="008A77C8" w14:paraId="01915356" w14:textId="77777777" w:rsidTr="00F71C00">
        <w:trPr>
          <w:trHeight w:val="945"/>
        </w:trPr>
        <w:tc>
          <w:tcPr>
            <w:tcW w:w="1276" w:type="dxa"/>
            <w:shd w:val="clear" w:color="auto" w:fill="auto"/>
            <w:noWrap/>
            <w:vAlign w:val="bottom"/>
            <w:hideMark/>
          </w:tcPr>
          <w:p w14:paraId="2F2FBF3A" w14:textId="77777777" w:rsidR="00026BD1" w:rsidRPr="008A77C8" w:rsidRDefault="00026BD1" w:rsidP="008A77C8">
            <w:pPr>
              <w:spacing w:after="0" w:line="276" w:lineRule="auto"/>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 </w:t>
            </w:r>
          </w:p>
        </w:tc>
        <w:tc>
          <w:tcPr>
            <w:tcW w:w="6379" w:type="dxa"/>
            <w:shd w:val="clear" w:color="auto" w:fill="auto"/>
            <w:vAlign w:val="bottom"/>
            <w:hideMark/>
          </w:tcPr>
          <w:p w14:paraId="55C7F0FB" w14:textId="77777777" w:rsidR="00026BD1" w:rsidRPr="008A77C8" w:rsidRDefault="00026BD1" w:rsidP="008A77C8">
            <w:pPr>
              <w:spacing w:after="0" w:line="276" w:lineRule="auto"/>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Тимчасовий збірник цін на науково-проектні роботи по</w:t>
            </w:r>
            <w:r w:rsidR="00834253" w:rsidRPr="008A77C8">
              <w:rPr>
                <w:rFonts w:ascii="Times New Roman" w:eastAsia="Times New Roman" w:hAnsi="Times New Roman" w:cs="Times New Roman"/>
                <w:color w:val="000000"/>
                <w:sz w:val="28"/>
                <w:szCs w:val="28"/>
                <w:lang w:val="uk-UA" w:eastAsia="ru-RU"/>
              </w:rPr>
              <w:t xml:space="preserve"> </w:t>
            </w:r>
            <w:r w:rsidRPr="008A77C8">
              <w:rPr>
                <w:rFonts w:ascii="Times New Roman" w:eastAsia="Times New Roman" w:hAnsi="Times New Roman" w:cs="Times New Roman"/>
                <w:color w:val="000000"/>
                <w:sz w:val="28"/>
                <w:szCs w:val="28"/>
                <w:lang w:eastAsia="ru-RU"/>
              </w:rPr>
              <w:t>нерухомих пам</w:t>
            </w:r>
            <w:r w:rsidR="00CB7F37" w:rsidRPr="008A77C8">
              <w:rPr>
                <w:rFonts w:ascii="Times New Roman" w:eastAsia="Times New Roman" w:hAnsi="Times New Roman" w:cs="Times New Roman"/>
                <w:color w:val="000000"/>
                <w:sz w:val="28"/>
                <w:szCs w:val="28"/>
                <w:lang w:eastAsia="ru-RU"/>
              </w:rPr>
              <w:t>’</w:t>
            </w:r>
            <w:r w:rsidRPr="008A77C8">
              <w:rPr>
                <w:rFonts w:ascii="Times New Roman" w:eastAsia="Times New Roman" w:hAnsi="Times New Roman" w:cs="Times New Roman"/>
                <w:color w:val="000000"/>
                <w:sz w:val="28"/>
                <w:szCs w:val="28"/>
                <w:lang w:eastAsia="ru-RU"/>
              </w:rPr>
              <w:t>ятках історії та культури Української РСР</w:t>
            </w:r>
            <w:r w:rsidR="00834253" w:rsidRPr="008A77C8">
              <w:rPr>
                <w:rFonts w:ascii="Times New Roman" w:eastAsia="Times New Roman" w:hAnsi="Times New Roman" w:cs="Times New Roman"/>
                <w:color w:val="000000"/>
                <w:sz w:val="28"/>
                <w:szCs w:val="28"/>
                <w:lang w:val="uk-UA" w:eastAsia="ru-RU"/>
              </w:rPr>
              <w:t xml:space="preserve"> </w:t>
            </w:r>
            <w:r w:rsidRPr="008A77C8">
              <w:rPr>
                <w:rFonts w:ascii="Times New Roman" w:eastAsia="Times New Roman" w:hAnsi="Times New Roman" w:cs="Times New Roman"/>
                <w:color w:val="000000"/>
                <w:sz w:val="28"/>
                <w:szCs w:val="28"/>
                <w:lang w:eastAsia="ru-RU"/>
              </w:rPr>
              <w:t>(ТЗЦНПР-91)</w:t>
            </w:r>
          </w:p>
        </w:tc>
        <w:tc>
          <w:tcPr>
            <w:tcW w:w="2126" w:type="dxa"/>
            <w:shd w:val="clear" w:color="auto" w:fill="auto"/>
            <w:noWrap/>
            <w:vAlign w:val="center"/>
            <w:hideMark/>
          </w:tcPr>
          <w:p w14:paraId="7274B003" w14:textId="77777777" w:rsidR="00026BD1" w:rsidRPr="008A77C8" w:rsidRDefault="00026BD1" w:rsidP="008A77C8">
            <w:pPr>
              <w:spacing w:after="0" w:line="276" w:lineRule="auto"/>
              <w:jc w:val="center"/>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1,25</w:t>
            </w:r>
          </w:p>
        </w:tc>
      </w:tr>
      <w:tr w:rsidR="00026BD1" w:rsidRPr="008A77C8" w14:paraId="32AE86CB" w14:textId="77777777" w:rsidTr="00F71C00">
        <w:trPr>
          <w:trHeight w:val="315"/>
        </w:trPr>
        <w:tc>
          <w:tcPr>
            <w:tcW w:w="9781" w:type="dxa"/>
            <w:gridSpan w:val="3"/>
            <w:shd w:val="clear" w:color="auto" w:fill="auto"/>
            <w:noWrap/>
            <w:vAlign w:val="center"/>
            <w:hideMark/>
          </w:tcPr>
          <w:p w14:paraId="3F36C19D" w14:textId="77777777" w:rsidR="00026BD1" w:rsidRPr="008A77C8" w:rsidRDefault="00026BD1" w:rsidP="008A77C8">
            <w:pPr>
              <w:spacing w:after="0" w:line="276" w:lineRule="auto"/>
              <w:jc w:val="center"/>
              <w:rPr>
                <w:rFonts w:ascii="Times New Roman" w:eastAsia="Times New Roman" w:hAnsi="Times New Roman" w:cs="Times New Roman"/>
                <w:b/>
                <w:bCs/>
                <w:color w:val="000000"/>
                <w:sz w:val="28"/>
                <w:szCs w:val="28"/>
                <w:lang w:eastAsia="ru-RU"/>
              </w:rPr>
            </w:pPr>
            <w:r w:rsidRPr="008A77C8">
              <w:rPr>
                <w:rFonts w:ascii="Times New Roman" w:eastAsia="Times New Roman" w:hAnsi="Times New Roman" w:cs="Times New Roman"/>
                <w:b/>
                <w:bCs/>
                <w:color w:val="000000"/>
                <w:sz w:val="28"/>
                <w:szCs w:val="28"/>
                <w:lang w:eastAsia="ru-RU"/>
              </w:rPr>
              <w:t>Проектно-конструкторська документація</w:t>
            </w:r>
          </w:p>
        </w:tc>
      </w:tr>
      <w:tr w:rsidR="00026BD1" w:rsidRPr="008A77C8" w14:paraId="6ED11E61" w14:textId="77777777" w:rsidTr="00F71C00">
        <w:trPr>
          <w:trHeight w:val="945"/>
        </w:trPr>
        <w:tc>
          <w:tcPr>
            <w:tcW w:w="1276" w:type="dxa"/>
            <w:shd w:val="clear" w:color="auto" w:fill="auto"/>
            <w:noWrap/>
            <w:vAlign w:val="bottom"/>
            <w:hideMark/>
          </w:tcPr>
          <w:p w14:paraId="6C75E81E" w14:textId="77777777" w:rsidR="00026BD1" w:rsidRPr="008A77C8" w:rsidRDefault="00026BD1" w:rsidP="008A77C8">
            <w:pPr>
              <w:spacing w:after="0" w:line="276" w:lineRule="auto"/>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 </w:t>
            </w:r>
          </w:p>
        </w:tc>
        <w:tc>
          <w:tcPr>
            <w:tcW w:w="6379" w:type="dxa"/>
            <w:shd w:val="clear" w:color="auto" w:fill="auto"/>
            <w:vAlign w:val="bottom"/>
            <w:hideMark/>
          </w:tcPr>
          <w:p w14:paraId="0256C6F4" w14:textId="77777777" w:rsidR="00026BD1" w:rsidRPr="008A77C8" w:rsidRDefault="00026BD1" w:rsidP="008A77C8">
            <w:pPr>
              <w:spacing w:after="0" w:line="276" w:lineRule="auto"/>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Цінник на розробку проектними організаціями Держбуду</w:t>
            </w:r>
            <w:r w:rsidR="00834253" w:rsidRPr="008A77C8">
              <w:rPr>
                <w:rFonts w:ascii="Times New Roman" w:eastAsia="Times New Roman" w:hAnsi="Times New Roman" w:cs="Times New Roman"/>
                <w:color w:val="000000"/>
                <w:sz w:val="28"/>
                <w:szCs w:val="28"/>
                <w:lang w:val="uk-UA" w:eastAsia="ru-RU"/>
              </w:rPr>
              <w:t xml:space="preserve"> </w:t>
            </w:r>
            <w:r w:rsidRPr="008A77C8">
              <w:rPr>
                <w:rFonts w:ascii="Times New Roman" w:eastAsia="Times New Roman" w:hAnsi="Times New Roman" w:cs="Times New Roman"/>
                <w:color w:val="000000"/>
                <w:sz w:val="28"/>
                <w:szCs w:val="28"/>
                <w:lang w:eastAsia="ru-RU"/>
              </w:rPr>
              <w:t>СРСР конструкторської документації для виготовлення</w:t>
            </w:r>
            <w:r w:rsidR="00834253" w:rsidRPr="008A77C8">
              <w:rPr>
                <w:rFonts w:ascii="Times New Roman" w:eastAsia="Times New Roman" w:hAnsi="Times New Roman" w:cs="Times New Roman"/>
                <w:color w:val="000000"/>
                <w:sz w:val="28"/>
                <w:szCs w:val="28"/>
                <w:lang w:val="uk-UA" w:eastAsia="ru-RU"/>
              </w:rPr>
              <w:t xml:space="preserve"> </w:t>
            </w:r>
            <w:r w:rsidRPr="008A77C8">
              <w:rPr>
                <w:rFonts w:ascii="Times New Roman" w:eastAsia="Times New Roman" w:hAnsi="Times New Roman" w:cs="Times New Roman"/>
                <w:color w:val="000000"/>
                <w:sz w:val="28"/>
                <w:szCs w:val="28"/>
                <w:lang w:eastAsia="ru-RU"/>
              </w:rPr>
              <w:t>нестандартизованого устаткування</w:t>
            </w:r>
          </w:p>
        </w:tc>
        <w:tc>
          <w:tcPr>
            <w:tcW w:w="2126" w:type="dxa"/>
            <w:shd w:val="clear" w:color="auto" w:fill="auto"/>
            <w:noWrap/>
            <w:vAlign w:val="center"/>
            <w:hideMark/>
          </w:tcPr>
          <w:p w14:paraId="561B4273" w14:textId="77777777" w:rsidR="00026BD1" w:rsidRPr="008A77C8" w:rsidRDefault="00026BD1" w:rsidP="008A77C8">
            <w:pPr>
              <w:spacing w:after="0" w:line="276" w:lineRule="auto"/>
              <w:jc w:val="center"/>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1,25</w:t>
            </w:r>
          </w:p>
        </w:tc>
      </w:tr>
      <w:tr w:rsidR="00026BD1" w:rsidRPr="008A77C8" w14:paraId="4D056AD6" w14:textId="77777777" w:rsidTr="00F71C00">
        <w:trPr>
          <w:trHeight w:val="1260"/>
        </w:trPr>
        <w:tc>
          <w:tcPr>
            <w:tcW w:w="9781" w:type="dxa"/>
            <w:gridSpan w:val="3"/>
            <w:shd w:val="clear" w:color="auto" w:fill="auto"/>
            <w:vAlign w:val="bottom"/>
            <w:hideMark/>
          </w:tcPr>
          <w:p w14:paraId="67874F98" w14:textId="7E84DF3E" w:rsidR="00026BD1" w:rsidRPr="008A77C8" w:rsidRDefault="00026BD1" w:rsidP="00700569">
            <w:pPr>
              <w:spacing w:after="0" w:line="276" w:lineRule="auto"/>
              <w:jc w:val="both"/>
              <w:rPr>
                <w:rFonts w:ascii="Times New Roman" w:eastAsia="Times New Roman" w:hAnsi="Times New Roman" w:cs="Times New Roman"/>
                <w:color w:val="000000"/>
                <w:sz w:val="24"/>
                <w:szCs w:val="24"/>
                <w:lang w:val="uk-UA" w:eastAsia="ru-RU"/>
              </w:rPr>
            </w:pPr>
            <w:r w:rsidRPr="008A77C8">
              <w:rPr>
                <w:rFonts w:ascii="Times New Roman" w:eastAsia="Times New Roman" w:hAnsi="Times New Roman" w:cs="Times New Roman"/>
                <w:b/>
                <w:color w:val="000000"/>
                <w:sz w:val="24"/>
                <w:szCs w:val="24"/>
                <w:lang w:eastAsia="ru-RU"/>
              </w:rPr>
              <w:t>Примітка 1</w:t>
            </w:r>
            <w:r w:rsidRPr="008A77C8">
              <w:rPr>
                <w:rFonts w:ascii="Times New Roman" w:eastAsia="Times New Roman" w:hAnsi="Times New Roman" w:cs="Times New Roman"/>
                <w:color w:val="000000"/>
                <w:sz w:val="24"/>
                <w:szCs w:val="24"/>
                <w:lang w:eastAsia="ru-RU"/>
              </w:rPr>
              <w:t xml:space="preserve"> Кошторисна вартість проектних робіт для будівництва, за винятком</w:t>
            </w:r>
            <w:r w:rsidR="00834253" w:rsidRPr="008A77C8">
              <w:rPr>
                <w:rFonts w:ascii="Times New Roman" w:eastAsia="Times New Roman" w:hAnsi="Times New Roman" w:cs="Times New Roman"/>
                <w:color w:val="000000"/>
                <w:sz w:val="24"/>
                <w:szCs w:val="24"/>
                <w:lang w:val="uk-UA" w:eastAsia="ru-RU"/>
              </w:rPr>
              <w:t xml:space="preserve"> </w:t>
            </w:r>
            <w:r w:rsidRPr="008A77C8">
              <w:rPr>
                <w:rFonts w:ascii="Times New Roman" w:eastAsia="Times New Roman" w:hAnsi="Times New Roman" w:cs="Times New Roman"/>
                <w:color w:val="000000"/>
                <w:sz w:val="24"/>
                <w:szCs w:val="24"/>
                <w:lang w:eastAsia="ru-RU"/>
              </w:rPr>
              <w:t>капітального ремонту, визначається у відповідності з «Загальними вказівками щодо</w:t>
            </w:r>
            <w:r w:rsidR="00834253" w:rsidRPr="008A77C8">
              <w:rPr>
                <w:rFonts w:ascii="Times New Roman" w:eastAsia="Times New Roman" w:hAnsi="Times New Roman" w:cs="Times New Roman"/>
                <w:color w:val="000000"/>
                <w:sz w:val="24"/>
                <w:szCs w:val="24"/>
                <w:lang w:val="uk-UA" w:eastAsia="ru-RU"/>
              </w:rPr>
              <w:t xml:space="preserve"> </w:t>
            </w:r>
            <w:r w:rsidRPr="008A77C8">
              <w:rPr>
                <w:rFonts w:ascii="Times New Roman" w:eastAsia="Times New Roman" w:hAnsi="Times New Roman" w:cs="Times New Roman"/>
                <w:color w:val="000000"/>
                <w:sz w:val="24"/>
                <w:szCs w:val="24"/>
                <w:lang w:eastAsia="ru-RU"/>
              </w:rPr>
              <w:t>застосування збірника цін на проектні роботи для будівництва»</w:t>
            </w:r>
            <w:r w:rsidR="00834253" w:rsidRPr="008A77C8">
              <w:rPr>
                <w:rFonts w:ascii="Times New Roman" w:eastAsia="Times New Roman" w:hAnsi="Times New Roman" w:cs="Times New Roman"/>
                <w:color w:val="000000"/>
                <w:sz w:val="24"/>
                <w:szCs w:val="24"/>
                <w:lang w:val="uk-UA" w:eastAsia="ru-RU"/>
              </w:rPr>
              <w:t xml:space="preserve"> </w:t>
            </w:r>
            <w:r w:rsidRPr="008A77C8">
              <w:rPr>
                <w:rFonts w:ascii="Times New Roman" w:eastAsia="Times New Roman" w:hAnsi="Times New Roman" w:cs="Times New Roman"/>
                <w:color w:val="000000"/>
                <w:sz w:val="24"/>
                <w:szCs w:val="24"/>
                <w:lang w:eastAsia="ru-RU"/>
              </w:rPr>
              <w:t>(2-е вид., Москва, 1990 p.),</w:t>
            </w:r>
            <w:r w:rsidR="00834253" w:rsidRPr="008A77C8">
              <w:rPr>
                <w:rFonts w:ascii="Times New Roman" w:eastAsia="Times New Roman" w:hAnsi="Times New Roman" w:cs="Times New Roman"/>
                <w:color w:val="000000"/>
                <w:sz w:val="24"/>
                <w:szCs w:val="24"/>
                <w:lang w:val="uk-UA" w:eastAsia="ru-RU"/>
              </w:rPr>
              <w:t xml:space="preserve"> </w:t>
            </w:r>
            <w:r w:rsidRPr="008A77C8">
              <w:rPr>
                <w:rFonts w:ascii="Times New Roman" w:eastAsia="Times New Roman" w:hAnsi="Times New Roman" w:cs="Times New Roman"/>
                <w:color w:val="000000"/>
                <w:sz w:val="24"/>
                <w:szCs w:val="24"/>
                <w:lang w:eastAsia="ru-RU"/>
              </w:rPr>
              <w:t xml:space="preserve">що не суперечать правилам, встановленим цим </w:t>
            </w:r>
            <w:r w:rsidR="00700569">
              <w:rPr>
                <w:rFonts w:ascii="Times New Roman" w:eastAsia="Times New Roman" w:hAnsi="Times New Roman" w:cs="Times New Roman"/>
                <w:color w:val="000000"/>
                <w:sz w:val="24"/>
                <w:szCs w:val="24"/>
                <w:lang w:val="uk-UA" w:eastAsia="ru-RU"/>
              </w:rPr>
              <w:t>Порядком.</w:t>
            </w:r>
          </w:p>
        </w:tc>
      </w:tr>
      <w:tr w:rsidR="00026BD1" w:rsidRPr="008A77C8" w14:paraId="33E15E6A" w14:textId="77777777" w:rsidTr="00F71C00">
        <w:trPr>
          <w:trHeight w:val="975"/>
        </w:trPr>
        <w:tc>
          <w:tcPr>
            <w:tcW w:w="9781" w:type="dxa"/>
            <w:gridSpan w:val="3"/>
            <w:shd w:val="clear" w:color="auto" w:fill="auto"/>
            <w:vAlign w:val="bottom"/>
            <w:hideMark/>
          </w:tcPr>
          <w:p w14:paraId="63E06DCE" w14:textId="77777777" w:rsidR="00026BD1" w:rsidRPr="008A77C8" w:rsidRDefault="00026BD1" w:rsidP="008A77C8">
            <w:pPr>
              <w:spacing w:after="0" w:line="276" w:lineRule="auto"/>
              <w:jc w:val="both"/>
              <w:rPr>
                <w:rFonts w:ascii="Times New Roman" w:eastAsia="Times New Roman" w:hAnsi="Times New Roman" w:cs="Times New Roman"/>
                <w:color w:val="000000"/>
                <w:sz w:val="24"/>
                <w:szCs w:val="24"/>
                <w:lang w:val="uk-UA" w:eastAsia="ru-RU"/>
              </w:rPr>
            </w:pPr>
            <w:r w:rsidRPr="008A77C8">
              <w:rPr>
                <w:rFonts w:ascii="Times New Roman" w:eastAsia="Times New Roman" w:hAnsi="Times New Roman" w:cs="Times New Roman"/>
                <w:b/>
                <w:color w:val="000000"/>
                <w:sz w:val="24"/>
                <w:szCs w:val="24"/>
                <w:lang w:eastAsia="ru-RU"/>
              </w:rPr>
              <w:t>Примітка 2</w:t>
            </w:r>
            <w:r w:rsidRPr="008A77C8">
              <w:rPr>
                <w:rFonts w:ascii="Times New Roman" w:eastAsia="Times New Roman" w:hAnsi="Times New Roman" w:cs="Times New Roman"/>
                <w:color w:val="000000"/>
                <w:sz w:val="24"/>
                <w:szCs w:val="24"/>
                <w:lang w:eastAsia="ru-RU"/>
              </w:rPr>
              <w:t xml:space="preserve"> Кошторисна вартість вишукувальних робіт визначається з урахуванням</w:t>
            </w:r>
            <w:r w:rsidR="00834253" w:rsidRPr="008A77C8">
              <w:rPr>
                <w:rFonts w:ascii="Times New Roman" w:eastAsia="Times New Roman" w:hAnsi="Times New Roman" w:cs="Times New Roman"/>
                <w:color w:val="000000"/>
                <w:sz w:val="24"/>
                <w:szCs w:val="24"/>
                <w:lang w:val="uk-UA" w:eastAsia="ru-RU"/>
              </w:rPr>
              <w:t xml:space="preserve"> </w:t>
            </w:r>
            <w:r w:rsidRPr="008A77C8">
              <w:rPr>
                <w:rFonts w:ascii="Times New Roman" w:eastAsia="Times New Roman" w:hAnsi="Times New Roman" w:cs="Times New Roman"/>
                <w:color w:val="000000"/>
                <w:sz w:val="24"/>
                <w:szCs w:val="24"/>
                <w:lang w:eastAsia="ru-RU"/>
              </w:rPr>
              <w:t>Доповнення до Збірника цін на вишукувальні роботи. (Додаток до постанови № 22</w:t>
            </w:r>
            <w:r w:rsidR="00834253" w:rsidRPr="008A77C8">
              <w:rPr>
                <w:rFonts w:ascii="Times New Roman" w:eastAsia="Times New Roman" w:hAnsi="Times New Roman" w:cs="Times New Roman"/>
                <w:color w:val="000000"/>
                <w:sz w:val="24"/>
                <w:szCs w:val="24"/>
                <w:lang w:val="uk-UA" w:eastAsia="ru-RU"/>
              </w:rPr>
              <w:t xml:space="preserve"> </w:t>
            </w:r>
            <w:r w:rsidRPr="008A77C8">
              <w:rPr>
                <w:rFonts w:ascii="Times New Roman" w:eastAsia="Times New Roman" w:hAnsi="Times New Roman" w:cs="Times New Roman"/>
                <w:color w:val="000000"/>
                <w:sz w:val="24"/>
                <w:szCs w:val="24"/>
                <w:lang w:eastAsia="ru-RU"/>
              </w:rPr>
              <w:t>Держбуду СРСР від 1 березня 1990 р.)</w:t>
            </w:r>
            <w:r w:rsidR="002408F3" w:rsidRPr="008A77C8">
              <w:rPr>
                <w:rFonts w:ascii="Times New Roman" w:eastAsia="Times New Roman" w:hAnsi="Times New Roman" w:cs="Times New Roman"/>
                <w:color w:val="000000"/>
                <w:sz w:val="24"/>
                <w:szCs w:val="24"/>
                <w:lang w:val="uk-UA" w:eastAsia="ru-RU"/>
              </w:rPr>
              <w:t>.</w:t>
            </w:r>
          </w:p>
        </w:tc>
      </w:tr>
      <w:tr w:rsidR="00026BD1" w:rsidRPr="008A77C8" w14:paraId="76DFB81E" w14:textId="77777777" w:rsidTr="00F71C00">
        <w:trPr>
          <w:trHeight w:val="802"/>
        </w:trPr>
        <w:tc>
          <w:tcPr>
            <w:tcW w:w="9781" w:type="dxa"/>
            <w:gridSpan w:val="3"/>
            <w:shd w:val="clear" w:color="auto" w:fill="auto"/>
            <w:vAlign w:val="bottom"/>
            <w:hideMark/>
          </w:tcPr>
          <w:p w14:paraId="67EFD588" w14:textId="28A96FF9" w:rsidR="00026BD1" w:rsidRPr="00897A0B" w:rsidRDefault="00026BD1" w:rsidP="008A77C8">
            <w:pPr>
              <w:spacing w:after="0" w:line="276" w:lineRule="auto"/>
              <w:jc w:val="both"/>
              <w:rPr>
                <w:rFonts w:ascii="Times New Roman" w:eastAsia="Times New Roman" w:hAnsi="Times New Roman" w:cs="Times New Roman"/>
                <w:color w:val="000000"/>
                <w:sz w:val="24"/>
                <w:szCs w:val="24"/>
                <w:lang w:val="uk-UA" w:eastAsia="ru-RU"/>
              </w:rPr>
            </w:pPr>
            <w:r w:rsidRPr="00897A0B">
              <w:rPr>
                <w:rFonts w:ascii="Times New Roman" w:eastAsia="Times New Roman" w:hAnsi="Times New Roman" w:cs="Times New Roman"/>
                <w:b/>
                <w:color w:val="000000"/>
                <w:sz w:val="24"/>
                <w:szCs w:val="24"/>
                <w:lang w:eastAsia="ru-RU"/>
              </w:rPr>
              <w:t>Примітка 3</w:t>
            </w:r>
            <w:r w:rsidRPr="00897A0B">
              <w:rPr>
                <w:rFonts w:ascii="Times New Roman" w:eastAsia="Times New Roman" w:hAnsi="Times New Roman" w:cs="Times New Roman"/>
                <w:color w:val="000000"/>
                <w:sz w:val="24"/>
                <w:szCs w:val="24"/>
                <w:lang w:eastAsia="ru-RU"/>
              </w:rPr>
              <w:t xml:space="preserve"> До цін таблиць Збірника цін на вишукувальні роботи застосовується поправочний</w:t>
            </w:r>
            <w:r w:rsidR="00834253" w:rsidRPr="00897A0B">
              <w:rPr>
                <w:rFonts w:ascii="Times New Roman" w:eastAsia="Times New Roman" w:hAnsi="Times New Roman" w:cs="Times New Roman"/>
                <w:color w:val="000000"/>
                <w:sz w:val="24"/>
                <w:szCs w:val="24"/>
                <w:lang w:val="uk-UA" w:eastAsia="ru-RU"/>
              </w:rPr>
              <w:t xml:space="preserve"> </w:t>
            </w:r>
            <w:r w:rsidRPr="00897A0B">
              <w:rPr>
                <w:rFonts w:ascii="Times New Roman" w:eastAsia="Times New Roman" w:hAnsi="Times New Roman" w:cs="Times New Roman"/>
                <w:color w:val="000000"/>
                <w:sz w:val="24"/>
                <w:szCs w:val="24"/>
                <w:lang w:eastAsia="ru-RU"/>
              </w:rPr>
              <w:t>коефіцієнт 1,21, крім таблиць цього Збірника, наведени</w:t>
            </w:r>
            <w:r w:rsidR="004D338C" w:rsidRPr="00897A0B">
              <w:rPr>
                <w:rFonts w:ascii="Times New Roman" w:eastAsia="Times New Roman" w:hAnsi="Times New Roman" w:cs="Times New Roman"/>
                <w:color w:val="000000"/>
                <w:sz w:val="24"/>
                <w:szCs w:val="24"/>
                <w:lang w:eastAsia="ru-RU"/>
              </w:rPr>
              <w:t xml:space="preserve">х у </w:t>
            </w:r>
            <w:r w:rsidR="00700569" w:rsidRPr="00897A0B">
              <w:rPr>
                <w:rFonts w:ascii="Times New Roman" w:eastAsia="Times New Roman" w:hAnsi="Times New Roman" w:cs="Times New Roman"/>
                <w:color w:val="000000"/>
                <w:sz w:val="24"/>
                <w:szCs w:val="24"/>
                <w:lang w:val="uk-UA" w:eastAsia="ru-RU"/>
              </w:rPr>
              <w:t xml:space="preserve">таблиці 2 </w:t>
            </w:r>
            <w:r w:rsidR="004D338C" w:rsidRPr="00897A0B">
              <w:rPr>
                <w:rFonts w:ascii="Times New Roman" w:eastAsia="Times New Roman" w:hAnsi="Times New Roman" w:cs="Times New Roman"/>
                <w:color w:val="000000"/>
                <w:sz w:val="24"/>
                <w:szCs w:val="24"/>
                <w:lang w:eastAsia="ru-RU"/>
              </w:rPr>
              <w:t xml:space="preserve">додатку </w:t>
            </w:r>
            <w:r w:rsidR="00700569" w:rsidRPr="00897A0B">
              <w:rPr>
                <w:rFonts w:ascii="Times New Roman" w:eastAsia="Times New Roman" w:hAnsi="Times New Roman" w:cs="Times New Roman"/>
                <w:color w:val="000000"/>
                <w:sz w:val="24"/>
                <w:szCs w:val="24"/>
                <w:lang w:eastAsia="ru-RU"/>
              </w:rPr>
              <w:t>7</w:t>
            </w:r>
            <w:r w:rsidR="00700569" w:rsidRPr="00897A0B">
              <w:rPr>
                <w:rFonts w:ascii="Times New Roman" w:eastAsia="Times New Roman" w:hAnsi="Times New Roman" w:cs="Times New Roman"/>
                <w:color w:val="000000"/>
                <w:sz w:val="24"/>
                <w:szCs w:val="24"/>
                <w:lang w:val="uk-UA" w:eastAsia="ru-RU"/>
              </w:rPr>
              <w:t xml:space="preserve"> цього Порядку</w:t>
            </w:r>
            <w:r w:rsidR="004D338C" w:rsidRPr="00897A0B">
              <w:rPr>
                <w:rFonts w:ascii="Times New Roman" w:eastAsia="Times New Roman" w:hAnsi="Times New Roman" w:cs="Times New Roman"/>
                <w:color w:val="000000"/>
                <w:sz w:val="24"/>
                <w:szCs w:val="24"/>
                <w:lang w:eastAsia="ru-RU"/>
              </w:rPr>
              <w:t>. До таблиць, що</w:t>
            </w:r>
            <w:r w:rsidRPr="00897A0B">
              <w:rPr>
                <w:rFonts w:ascii="Times New Roman" w:eastAsia="Times New Roman" w:hAnsi="Times New Roman" w:cs="Times New Roman"/>
                <w:color w:val="000000"/>
                <w:sz w:val="24"/>
                <w:szCs w:val="24"/>
                <w:lang w:eastAsia="ru-RU"/>
              </w:rPr>
              <w:t xml:space="preserve">наведені у </w:t>
            </w:r>
            <w:r w:rsidR="00700569" w:rsidRPr="00897A0B">
              <w:rPr>
                <w:rFonts w:ascii="Times New Roman" w:eastAsia="Times New Roman" w:hAnsi="Times New Roman" w:cs="Times New Roman"/>
                <w:color w:val="000000"/>
                <w:sz w:val="24"/>
                <w:szCs w:val="24"/>
                <w:lang w:val="uk-UA" w:eastAsia="ru-RU"/>
              </w:rPr>
              <w:t xml:space="preserve">2 </w:t>
            </w:r>
            <w:r w:rsidR="00700569" w:rsidRPr="00897A0B">
              <w:rPr>
                <w:rFonts w:ascii="Times New Roman" w:eastAsia="Times New Roman" w:hAnsi="Times New Roman" w:cs="Times New Roman"/>
                <w:color w:val="000000"/>
                <w:sz w:val="24"/>
                <w:szCs w:val="24"/>
                <w:lang w:eastAsia="ru-RU"/>
              </w:rPr>
              <w:t>додатку 7</w:t>
            </w:r>
            <w:r w:rsidR="00700569" w:rsidRPr="00897A0B">
              <w:rPr>
                <w:rFonts w:ascii="Times New Roman" w:eastAsia="Times New Roman" w:hAnsi="Times New Roman" w:cs="Times New Roman"/>
                <w:color w:val="000000"/>
                <w:sz w:val="24"/>
                <w:szCs w:val="24"/>
                <w:lang w:val="uk-UA" w:eastAsia="ru-RU"/>
              </w:rPr>
              <w:t xml:space="preserve"> цього Порядку</w:t>
            </w:r>
            <w:r w:rsidRPr="00897A0B">
              <w:rPr>
                <w:rFonts w:ascii="Times New Roman" w:eastAsia="Times New Roman" w:hAnsi="Times New Roman" w:cs="Times New Roman"/>
                <w:color w:val="000000"/>
                <w:sz w:val="24"/>
                <w:szCs w:val="24"/>
                <w:lang w:eastAsia="ru-RU"/>
              </w:rPr>
              <w:t>, застосовується коефіцієнт 1,5</w:t>
            </w:r>
            <w:r w:rsidR="002408F3" w:rsidRPr="00897A0B">
              <w:rPr>
                <w:rFonts w:ascii="Times New Roman" w:eastAsia="Times New Roman" w:hAnsi="Times New Roman" w:cs="Times New Roman"/>
                <w:color w:val="000000"/>
                <w:sz w:val="24"/>
                <w:szCs w:val="24"/>
                <w:lang w:val="uk-UA" w:eastAsia="ru-RU"/>
              </w:rPr>
              <w:t>.</w:t>
            </w:r>
          </w:p>
        </w:tc>
      </w:tr>
      <w:tr w:rsidR="00026BD1" w:rsidRPr="008A77C8" w14:paraId="4E139CD1" w14:textId="77777777" w:rsidTr="00F71C00">
        <w:trPr>
          <w:trHeight w:val="690"/>
        </w:trPr>
        <w:tc>
          <w:tcPr>
            <w:tcW w:w="9781" w:type="dxa"/>
            <w:gridSpan w:val="3"/>
            <w:shd w:val="clear" w:color="auto" w:fill="auto"/>
            <w:vAlign w:val="bottom"/>
            <w:hideMark/>
          </w:tcPr>
          <w:p w14:paraId="7FA73E72" w14:textId="07397AE7" w:rsidR="00026BD1" w:rsidRPr="00897A0B" w:rsidRDefault="00026BD1" w:rsidP="008A77C8">
            <w:pPr>
              <w:spacing w:after="0" w:line="276" w:lineRule="auto"/>
              <w:jc w:val="both"/>
              <w:rPr>
                <w:rFonts w:ascii="Times New Roman" w:eastAsia="Times New Roman" w:hAnsi="Times New Roman" w:cs="Times New Roman"/>
                <w:color w:val="000000"/>
                <w:sz w:val="24"/>
                <w:szCs w:val="24"/>
                <w:lang w:eastAsia="ru-RU"/>
              </w:rPr>
            </w:pPr>
            <w:r w:rsidRPr="00897A0B">
              <w:rPr>
                <w:rFonts w:ascii="Times New Roman" w:eastAsia="Times New Roman" w:hAnsi="Times New Roman" w:cs="Times New Roman"/>
                <w:b/>
                <w:color w:val="000000"/>
                <w:sz w:val="24"/>
                <w:szCs w:val="24"/>
                <w:lang w:eastAsia="ru-RU"/>
              </w:rPr>
              <w:t>Примітка 4</w:t>
            </w:r>
            <w:r w:rsidRPr="00897A0B">
              <w:rPr>
                <w:rFonts w:ascii="Times New Roman" w:eastAsia="Times New Roman" w:hAnsi="Times New Roman" w:cs="Times New Roman"/>
                <w:color w:val="000000"/>
                <w:sz w:val="24"/>
                <w:szCs w:val="24"/>
                <w:lang w:eastAsia="ru-RU"/>
              </w:rPr>
              <w:t xml:space="preserve"> Приведення вартості </w:t>
            </w:r>
            <w:r w:rsidR="000E6077" w:rsidRPr="00897A0B">
              <w:rPr>
                <w:rFonts w:ascii="Times New Roman" w:hAnsi="Times New Roman" w:cs="Times New Roman"/>
                <w:sz w:val="24"/>
                <w:szCs w:val="24"/>
                <w:lang w:val="uk-UA"/>
              </w:rPr>
              <w:t>проектних</w:t>
            </w:r>
            <w:r w:rsidR="00943A26" w:rsidRPr="00897A0B">
              <w:rPr>
                <w:rFonts w:ascii="Times New Roman" w:hAnsi="Times New Roman" w:cs="Times New Roman"/>
                <w:sz w:val="24"/>
                <w:szCs w:val="24"/>
                <w:lang w:val="uk-UA"/>
              </w:rPr>
              <w:t xml:space="preserve">, </w:t>
            </w:r>
            <w:r w:rsidR="00E0500D" w:rsidRPr="00897A0B">
              <w:rPr>
                <w:rFonts w:ascii="Times New Roman" w:eastAsia="Times New Roman" w:hAnsi="Times New Roman" w:cs="Times New Roman"/>
                <w:color w:val="000000"/>
                <w:sz w:val="24"/>
                <w:szCs w:val="24"/>
                <w:lang w:eastAsia="ru-RU"/>
              </w:rPr>
              <w:t>науково-проектних, вишукувальних</w:t>
            </w:r>
            <w:r w:rsidR="000E6077" w:rsidRPr="00897A0B">
              <w:rPr>
                <w:rFonts w:ascii="Times New Roman" w:eastAsia="Times New Roman" w:hAnsi="Times New Roman" w:cs="Times New Roman"/>
                <w:color w:val="000000"/>
                <w:sz w:val="24"/>
                <w:szCs w:val="24"/>
                <w:lang w:eastAsia="ru-RU"/>
              </w:rPr>
              <w:t xml:space="preserve"> </w:t>
            </w:r>
            <w:r w:rsidRPr="00897A0B">
              <w:rPr>
                <w:rFonts w:ascii="Times New Roman" w:eastAsia="Times New Roman" w:hAnsi="Times New Roman" w:cs="Times New Roman"/>
                <w:color w:val="000000"/>
                <w:sz w:val="24"/>
                <w:szCs w:val="24"/>
                <w:lang w:eastAsia="ru-RU"/>
              </w:rPr>
              <w:t>робіт у поточний рівень цін</w:t>
            </w:r>
            <w:r w:rsidR="00834253" w:rsidRPr="00897A0B">
              <w:rPr>
                <w:rFonts w:ascii="Times New Roman" w:eastAsia="Times New Roman" w:hAnsi="Times New Roman" w:cs="Times New Roman"/>
                <w:color w:val="000000"/>
                <w:sz w:val="24"/>
                <w:szCs w:val="24"/>
                <w:lang w:eastAsia="ru-RU"/>
              </w:rPr>
              <w:t xml:space="preserve"> </w:t>
            </w:r>
            <w:r w:rsidRPr="00897A0B">
              <w:rPr>
                <w:rFonts w:ascii="Times New Roman" w:eastAsia="Times New Roman" w:hAnsi="Times New Roman" w:cs="Times New Roman"/>
                <w:color w:val="000000"/>
                <w:sz w:val="24"/>
                <w:szCs w:val="24"/>
                <w:lang w:eastAsia="ru-RU"/>
              </w:rPr>
              <w:t xml:space="preserve">здійснюють із застосуванням індексів, що наведені у </w:t>
            </w:r>
            <w:r w:rsidR="00700569" w:rsidRPr="00897A0B">
              <w:rPr>
                <w:rFonts w:ascii="Times New Roman" w:eastAsia="Times New Roman" w:hAnsi="Times New Roman" w:cs="Times New Roman"/>
                <w:color w:val="000000"/>
                <w:sz w:val="24"/>
                <w:szCs w:val="24"/>
                <w:lang w:val="uk-UA" w:eastAsia="ru-RU"/>
              </w:rPr>
              <w:t xml:space="preserve">таблиці 3 </w:t>
            </w:r>
            <w:r w:rsidR="00700569" w:rsidRPr="00897A0B">
              <w:rPr>
                <w:rFonts w:ascii="Times New Roman" w:eastAsia="Times New Roman" w:hAnsi="Times New Roman" w:cs="Times New Roman"/>
                <w:color w:val="000000"/>
                <w:sz w:val="24"/>
                <w:szCs w:val="24"/>
                <w:lang w:eastAsia="ru-RU"/>
              </w:rPr>
              <w:t>додатку 7</w:t>
            </w:r>
            <w:r w:rsidR="00700569" w:rsidRPr="00897A0B">
              <w:rPr>
                <w:rFonts w:ascii="Times New Roman" w:eastAsia="Times New Roman" w:hAnsi="Times New Roman" w:cs="Times New Roman"/>
                <w:color w:val="000000"/>
                <w:sz w:val="24"/>
                <w:szCs w:val="24"/>
                <w:lang w:val="uk-UA" w:eastAsia="ru-RU"/>
              </w:rPr>
              <w:t xml:space="preserve"> цього Порядку</w:t>
            </w:r>
            <w:r w:rsidR="00700569" w:rsidRPr="00897A0B">
              <w:rPr>
                <w:rFonts w:ascii="Times New Roman" w:eastAsia="Times New Roman" w:hAnsi="Times New Roman" w:cs="Times New Roman"/>
                <w:color w:val="000000"/>
                <w:sz w:val="24"/>
                <w:szCs w:val="24"/>
                <w:lang w:eastAsia="ru-RU"/>
              </w:rPr>
              <w:t>.</w:t>
            </w:r>
          </w:p>
        </w:tc>
      </w:tr>
    </w:tbl>
    <w:p w14:paraId="2BE3E6D7" w14:textId="77777777" w:rsidR="00F338A4" w:rsidRDefault="00F338A4" w:rsidP="008A77C8">
      <w:pPr>
        <w:spacing w:after="0" w:line="276" w:lineRule="auto"/>
        <w:ind w:left="2694" w:hanging="2127"/>
        <w:contextualSpacing/>
        <w:jc w:val="both"/>
        <w:rPr>
          <w:rFonts w:ascii="Times New Roman" w:hAnsi="Times New Roman" w:cs="Times New Roman"/>
          <w:b/>
          <w:bCs/>
          <w:sz w:val="28"/>
          <w:szCs w:val="28"/>
        </w:rPr>
      </w:pPr>
    </w:p>
    <w:p w14:paraId="339EE03C" w14:textId="77777777" w:rsidR="00F71C00" w:rsidRDefault="00F71C00">
      <w:pPr>
        <w:rPr>
          <w:rFonts w:ascii="Times New Roman" w:hAnsi="Times New Roman" w:cs="Times New Roman"/>
          <w:b/>
          <w:bCs/>
          <w:sz w:val="28"/>
          <w:szCs w:val="28"/>
        </w:rPr>
      </w:pPr>
      <w:r>
        <w:rPr>
          <w:rFonts w:ascii="Times New Roman" w:hAnsi="Times New Roman" w:cs="Times New Roman"/>
          <w:b/>
          <w:bCs/>
          <w:sz w:val="28"/>
          <w:szCs w:val="28"/>
        </w:rPr>
        <w:br w:type="page"/>
      </w:r>
    </w:p>
    <w:p w14:paraId="6173CC13" w14:textId="432CA26B" w:rsidR="0094559A" w:rsidRPr="008A77C8" w:rsidRDefault="0094559A" w:rsidP="00D52C87">
      <w:pPr>
        <w:spacing w:after="0" w:line="276" w:lineRule="auto"/>
        <w:ind w:left="2268" w:hanging="1701"/>
        <w:contextualSpacing/>
        <w:jc w:val="both"/>
        <w:rPr>
          <w:rFonts w:ascii="Times New Roman" w:hAnsi="Times New Roman" w:cs="Times New Roman"/>
          <w:sz w:val="28"/>
          <w:szCs w:val="28"/>
          <w:lang w:val="uk-UA"/>
        </w:rPr>
      </w:pPr>
      <w:r w:rsidRPr="008A77C8">
        <w:rPr>
          <w:rFonts w:ascii="Times New Roman" w:hAnsi="Times New Roman" w:cs="Times New Roman"/>
          <w:b/>
          <w:bCs/>
          <w:sz w:val="28"/>
          <w:szCs w:val="28"/>
        </w:rPr>
        <w:lastRenderedPageBreak/>
        <w:t xml:space="preserve">Таблиця 2 </w:t>
      </w:r>
      <w:r w:rsidR="00834253" w:rsidRPr="008A77C8">
        <w:rPr>
          <w:rFonts w:ascii="Times New Roman" w:hAnsi="Times New Roman" w:cs="Times New Roman"/>
          <w:b/>
          <w:sz w:val="28"/>
          <w:szCs w:val="28"/>
        </w:rPr>
        <w:t>—</w:t>
      </w:r>
      <w:r w:rsidRPr="008A77C8">
        <w:rPr>
          <w:rFonts w:ascii="Times New Roman" w:hAnsi="Times New Roman" w:cs="Times New Roman"/>
          <w:b/>
          <w:sz w:val="28"/>
          <w:szCs w:val="28"/>
        </w:rPr>
        <w:t xml:space="preserve"> </w:t>
      </w:r>
      <w:r w:rsidRPr="008A77C8">
        <w:rPr>
          <w:rFonts w:ascii="Times New Roman" w:hAnsi="Times New Roman" w:cs="Times New Roman"/>
          <w:sz w:val="28"/>
          <w:szCs w:val="28"/>
        </w:rPr>
        <w:t>Перелік таблиць Збірника цін на вишукувальні роботи, до яких застосовують коефіцієнт 1,5</w:t>
      </w:r>
    </w:p>
    <w:tbl>
      <w:tblPr>
        <w:tblStyle w:val="aa"/>
        <w:tblW w:w="0" w:type="auto"/>
        <w:tblInd w:w="250" w:type="dxa"/>
        <w:tblLook w:val="04A0" w:firstRow="1" w:lastRow="0" w:firstColumn="1" w:lastColumn="0" w:noHBand="0" w:noVBand="1"/>
      </w:tblPr>
      <w:tblGrid>
        <w:gridCol w:w="4814"/>
        <w:gridCol w:w="4814"/>
      </w:tblGrid>
      <w:tr w:rsidR="0094559A" w:rsidRPr="008A77C8" w14:paraId="7C6822D1" w14:textId="77777777" w:rsidTr="00F71C00">
        <w:tc>
          <w:tcPr>
            <w:tcW w:w="9628" w:type="dxa"/>
            <w:gridSpan w:val="2"/>
            <w:vAlign w:val="bottom"/>
          </w:tcPr>
          <w:p w14:paraId="3268E00D" w14:textId="77777777" w:rsidR="0094559A" w:rsidRPr="008A77C8" w:rsidRDefault="0094559A"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rPr>
              <w:t>№ таблиць Збірника цін на вишукувальні роботи</w:t>
            </w:r>
          </w:p>
        </w:tc>
      </w:tr>
      <w:tr w:rsidR="0094559A" w:rsidRPr="008A77C8" w14:paraId="74F5E00D" w14:textId="77777777" w:rsidTr="00F71C00">
        <w:tc>
          <w:tcPr>
            <w:tcW w:w="4814" w:type="dxa"/>
            <w:vAlign w:val="bottom"/>
          </w:tcPr>
          <w:p w14:paraId="420CB2CC" w14:textId="77777777" w:rsidR="0094559A" w:rsidRPr="008A77C8" w:rsidRDefault="0094559A"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rPr>
              <w:t>Польові роботи</w:t>
            </w:r>
          </w:p>
        </w:tc>
        <w:tc>
          <w:tcPr>
            <w:tcW w:w="4814" w:type="dxa"/>
            <w:vAlign w:val="bottom"/>
          </w:tcPr>
          <w:p w14:paraId="7C341426" w14:textId="77777777" w:rsidR="0094559A" w:rsidRPr="008A77C8" w:rsidRDefault="0094559A"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rPr>
              <w:t>Камеральні роботи</w:t>
            </w:r>
          </w:p>
        </w:tc>
      </w:tr>
      <w:tr w:rsidR="0094559A" w:rsidRPr="00897A0B" w14:paraId="390A81E2" w14:textId="77777777" w:rsidTr="00F71C00">
        <w:tc>
          <w:tcPr>
            <w:tcW w:w="4814" w:type="dxa"/>
          </w:tcPr>
          <w:p w14:paraId="17A14272" w14:textId="77777777" w:rsidR="0094559A" w:rsidRPr="00897A0B" w:rsidRDefault="0094559A" w:rsidP="008A77C8">
            <w:pPr>
              <w:spacing w:line="276" w:lineRule="auto"/>
              <w:contextualSpacing/>
              <w:jc w:val="both"/>
              <w:rPr>
                <w:rFonts w:ascii="Times New Roman" w:hAnsi="Times New Roman" w:cs="Times New Roman"/>
                <w:sz w:val="28"/>
                <w:szCs w:val="28"/>
                <w:lang w:val="uk-UA"/>
              </w:rPr>
            </w:pPr>
            <w:r w:rsidRPr="00897A0B">
              <w:rPr>
                <w:rFonts w:ascii="Times New Roman" w:hAnsi="Times New Roman" w:cs="Times New Roman"/>
                <w:sz w:val="28"/>
                <w:szCs w:val="28"/>
              </w:rPr>
              <w:t>9; 12; 13; 19; 21; 26; 27; 37; 39-42; 47; 64;</w:t>
            </w:r>
            <w:r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rPr>
              <w:t>77;</w:t>
            </w:r>
            <w:r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rPr>
              <w:t>94;</w:t>
            </w:r>
            <w:r w:rsidR="00B905D9"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rPr>
              <w:t>100-103; 105; 108; 109; 111; 114; 124-130; 132; 133; 154-158; 161-164</w:t>
            </w:r>
            <w:r w:rsidR="00962445" w:rsidRPr="00897A0B">
              <w:rPr>
                <w:rFonts w:ascii="Times New Roman" w:hAnsi="Times New Roman" w:cs="Times New Roman"/>
                <w:sz w:val="28"/>
                <w:szCs w:val="28"/>
              </w:rPr>
              <w:t xml:space="preserve">; 169; 182; 184; 186; 190; 192; </w:t>
            </w:r>
            <w:r w:rsidRPr="00897A0B">
              <w:rPr>
                <w:rFonts w:ascii="Times New Roman" w:hAnsi="Times New Roman" w:cs="Times New Roman"/>
                <w:sz w:val="28"/>
                <w:szCs w:val="28"/>
              </w:rPr>
              <w:t xml:space="preserve">196-220; 222-249; 256; 282; 286; 314; 316; 341; 343; </w:t>
            </w:r>
            <w:r w:rsidR="00962445" w:rsidRPr="00897A0B">
              <w:rPr>
                <w:rFonts w:ascii="Times New Roman" w:hAnsi="Times New Roman" w:cs="Times New Roman"/>
                <w:sz w:val="28"/>
                <w:szCs w:val="28"/>
              </w:rPr>
              <w:t>355; 365; 403</w:t>
            </w:r>
            <w:r w:rsidR="00962445" w:rsidRPr="00897A0B">
              <w:rPr>
                <w:rFonts w:ascii="Times New Roman" w:hAnsi="Times New Roman" w:cs="Times New Roman"/>
                <w:sz w:val="28"/>
                <w:szCs w:val="28"/>
                <w:lang w:val="uk-UA"/>
              </w:rPr>
              <w:t>-4</w:t>
            </w:r>
            <w:r w:rsidRPr="00897A0B">
              <w:rPr>
                <w:rFonts w:ascii="Times New Roman" w:hAnsi="Times New Roman" w:cs="Times New Roman"/>
                <w:sz w:val="28"/>
                <w:szCs w:val="28"/>
              </w:rPr>
              <w:t>06; 408-410; 416-420</w:t>
            </w:r>
          </w:p>
        </w:tc>
        <w:tc>
          <w:tcPr>
            <w:tcW w:w="4814" w:type="dxa"/>
          </w:tcPr>
          <w:p w14:paraId="207EBC4C" w14:textId="77777777" w:rsidR="0094559A" w:rsidRPr="00897A0B" w:rsidRDefault="0094559A" w:rsidP="008A77C8">
            <w:pPr>
              <w:spacing w:line="276" w:lineRule="auto"/>
              <w:contextualSpacing/>
              <w:jc w:val="both"/>
              <w:rPr>
                <w:rFonts w:ascii="Times New Roman" w:hAnsi="Times New Roman" w:cs="Times New Roman"/>
                <w:sz w:val="28"/>
                <w:szCs w:val="28"/>
                <w:lang w:val="uk-UA"/>
              </w:rPr>
            </w:pPr>
            <w:r w:rsidRPr="00897A0B">
              <w:rPr>
                <w:rFonts w:ascii="Times New Roman" w:hAnsi="Times New Roman" w:cs="Times New Roman"/>
                <w:sz w:val="28"/>
                <w:szCs w:val="28"/>
              </w:rPr>
              <w:t>39-41;51; 52;58; 61</w:t>
            </w:r>
          </w:p>
        </w:tc>
      </w:tr>
      <w:tr w:rsidR="0094559A" w:rsidRPr="00897A0B" w14:paraId="30999836" w14:textId="77777777" w:rsidTr="00F71C00">
        <w:tc>
          <w:tcPr>
            <w:tcW w:w="9628" w:type="dxa"/>
            <w:gridSpan w:val="2"/>
          </w:tcPr>
          <w:p w14:paraId="63257F82" w14:textId="77777777" w:rsidR="0094559A" w:rsidRPr="00897A0B" w:rsidRDefault="0094559A" w:rsidP="008A77C8">
            <w:pPr>
              <w:spacing w:line="276" w:lineRule="auto"/>
              <w:contextualSpacing/>
              <w:jc w:val="center"/>
              <w:rPr>
                <w:rFonts w:ascii="Times New Roman" w:hAnsi="Times New Roman" w:cs="Times New Roman"/>
                <w:sz w:val="28"/>
                <w:szCs w:val="28"/>
                <w:lang w:val="uk-UA"/>
              </w:rPr>
            </w:pPr>
            <w:r w:rsidRPr="00897A0B">
              <w:rPr>
                <w:rFonts w:ascii="Times New Roman" w:hAnsi="Times New Roman" w:cs="Times New Roman"/>
                <w:sz w:val="28"/>
                <w:szCs w:val="28"/>
              </w:rPr>
              <w:t>Додаток 3 до Збірника цін на вишукувальні роботи</w:t>
            </w:r>
          </w:p>
        </w:tc>
      </w:tr>
      <w:tr w:rsidR="0094559A" w:rsidRPr="00897A0B" w14:paraId="77DF42EA" w14:textId="77777777" w:rsidTr="00F71C00">
        <w:tc>
          <w:tcPr>
            <w:tcW w:w="4814" w:type="dxa"/>
          </w:tcPr>
          <w:p w14:paraId="0F711E5F" w14:textId="77777777" w:rsidR="0094559A" w:rsidRPr="00897A0B" w:rsidRDefault="0094559A" w:rsidP="008A77C8">
            <w:pPr>
              <w:spacing w:line="276" w:lineRule="auto"/>
              <w:contextualSpacing/>
              <w:jc w:val="center"/>
              <w:rPr>
                <w:rFonts w:ascii="Times New Roman" w:hAnsi="Times New Roman" w:cs="Times New Roman"/>
                <w:sz w:val="28"/>
                <w:szCs w:val="28"/>
                <w:lang w:val="uk-UA"/>
              </w:rPr>
            </w:pPr>
            <w:r w:rsidRPr="00897A0B">
              <w:rPr>
                <w:rFonts w:ascii="Times New Roman" w:hAnsi="Times New Roman" w:cs="Times New Roman"/>
                <w:sz w:val="28"/>
                <w:szCs w:val="28"/>
              </w:rPr>
              <w:t>12;17-21</w:t>
            </w:r>
          </w:p>
        </w:tc>
        <w:tc>
          <w:tcPr>
            <w:tcW w:w="4814" w:type="dxa"/>
          </w:tcPr>
          <w:p w14:paraId="01A6D252" w14:textId="77777777" w:rsidR="0094559A" w:rsidRPr="00897A0B" w:rsidRDefault="0094559A" w:rsidP="008A77C8">
            <w:pPr>
              <w:spacing w:line="276" w:lineRule="auto"/>
              <w:contextualSpacing/>
              <w:jc w:val="both"/>
              <w:rPr>
                <w:rFonts w:ascii="Times New Roman" w:hAnsi="Times New Roman" w:cs="Times New Roman"/>
                <w:sz w:val="28"/>
                <w:szCs w:val="28"/>
                <w:lang w:val="uk-UA"/>
              </w:rPr>
            </w:pPr>
          </w:p>
        </w:tc>
      </w:tr>
    </w:tbl>
    <w:p w14:paraId="4B1714E0" w14:textId="77777777" w:rsidR="00513D48" w:rsidRPr="00897A0B" w:rsidRDefault="00513D48" w:rsidP="008A77C8">
      <w:pPr>
        <w:spacing w:after="0" w:line="276" w:lineRule="auto"/>
        <w:ind w:firstLine="567"/>
        <w:contextualSpacing/>
        <w:jc w:val="both"/>
        <w:rPr>
          <w:rFonts w:ascii="Times New Roman" w:hAnsi="Times New Roman" w:cs="Times New Roman"/>
          <w:b/>
          <w:bCs/>
          <w:sz w:val="28"/>
          <w:szCs w:val="28"/>
        </w:rPr>
      </w:pPr>
    </w:p>
    <w:p w14:paraId="4F88C325" w14:textId="504A0798" w:rsidR="0094559A" w:rsidRPr="00897A0B" w:rsidRDefault="00962445" w:rsidP="00D52C87">
      <w:pPr>
        <w:spacing w:after="0" w:line="276" w:lineRule="auto"/>
        <w:ind w:left="2268" w:hanging="1701"/>
        <w:contextualSpacing/>
        <w:jc w:val="both"/>
        <w:rPr>
          <w:rFonts w:ascii="Times New Roman" w:hAnsi="Times New Roman" w:cs="Times New Roman"/>
          <w:strike/>
          <w:sz w:val="28"/>
          <w:szCs w:val="28"/>
          <w:lang w:val="uk-UA"/>
        </w:rPr>
      </w:pPr>
      <w:r w:rsidRPr="00897A0B">
        <w:rPr>
          <w:rFonts w:ascii="Times New Roman" w:hAnsi="Times New Roman" w:cs="Times New Roman"/>
          <w:b/>
          <w:bCs/>
          <w:sz w:val="28"/>
          <w:szCs w:val="28"/>
        </w:rPr>
        <w:t xml:space="preserve">Таблиця </w:t>
      </w:r>
      <w:r w:rsidR="00513D48" w:rsidRPr="00897A0B">
        <w:rPr>
          <w:rFonts w:ascii="Times New Roman" w:hAnsi="Times New Roman" w:cs="Times New Roman"/>
          <w:b/>
          <w:bCs/>
          <w:sz w:val="28"/>
          <w:szCs w:val="28"/>
          <w:lang w:val="uk-UA"/>
        </w:rPr>
        <w:t>3</w:t>
      </w:r>
      <w:r w:rsidRPr="00897A0B">
        <w:rPr>
          <w:rFonts w:ascii="Times New Roman" w:hAnsi="Times New Roman" w:cs="Times New Roman"/>
          <w:b/>
          <w:bCs/>
          <w:sz w:val="28"/>
          <w:szCs w:val="28"/>
        </w:rPr>
        <w:t xml:space="preserve"> </w:t>
      </w:r>
      <w:r w:rsidR="00513D48" w:rsidRPr="00897A0B">
        <w:rPr>
          <w:rFonts w:ascii="Times New Roman" w:hAnsi="Times New Roman" w:cs="Times New Roman"/>
          <w:bCs/>
          <w:iCs/>
          <w:sz w:val="28"/>
          <w:szCs w:val="28"/>
          <w:lang w:val="uk-UA" w:bidi="uk-UA"/>
        </w:rPr>
        <w:t>—</w:t>
      </w:r>
      <w:r w:rsidRPr="00897A0B">
        <w:rPr>
          <w:rFonts w:ascii="Times New Roman" w:hAnsi="Times New Roman" w:cs="Times New Roman"/>
          <w:sz w:val="28"/>
          <w:szCs w:val="28"/>
        </w:rPr>
        <w:t xml:space="preserve"> Індекси визначення кошторисної вартості </w:t>
      </w:r>
      <w:r w:rsidR="000E6077" w:rsidRPr="00897A0B">
        <w:rPr>
          <w:rFonts w:ascii="Times New Roman" w:hAnsi="Times New Roman" w:cs="Times New Roman"/>
          <w:sz w:val="28"/>
          <w:szCs w:val="28"/>
          <w:lang w:val="uk-UA"/>
        </w:rPr>
        <w:t>проектних</w:t>
      </w:r>
      <w:r w:rsidR="005B74A0" w:rsidRPr="00897A0B">
        <w:rPr>
          <w:rFonts w:ascii="Times New Roman" w:hAnsi="Times New Roman" w:cs="Times New Roman"/>
          <w:sz w:val="28"/>
          <w:szCs w:val="28"/>
          <w:lang w:val="uk-UA"/>
        </w:rPr>
        <w:t>, науково-проектни</w:t>
      </w:r>
      <w:r w:rsidR="00E0500D" w:rsidRPr="00897A0B">
        <w:rPr>
          <w:rFonts w:ascii="Times New Roman" w:hAnsi="Times New Roman" w:cs="Times New Roman"/>
          <w:sz w:val="28"/>
          <w:szCs w:val="28"/>
          <w:lang w:val="uk-UA"/>
        </w:rPr>
        <w:t>х</w:t>
      </w:r>
      <w:r w:rsidR="005B74A0" w:rsidRPr="00897A0B">
        <w:rPr>
          <w:rFonts w:ascii="Times New Roman" w:hAnsi="Times New Roman" w:cs="Times New Roman"/>
          <w:sz w:val="28"/>
          <w:szCs w:val="28"/>
          <w:lang w:val="uk-UA"/>
        </w:rPr>
        <w:t xml:space="preserve">, проектно-планувальних та вишукувальних </w:t>
      </w:r>
      <w:r w:rsidRPr="00897A0B">
        <w:rPr>
          <w:rFonts w:ascii="Times New Roman" w:hAnsi="Times New Roman" w:cs="Times New Roman"/>
          <w:sz w:val="28"/>
          <w:szCs w:val="28"/>
        </w:rPr>
        <w:t xml:space="preserve">робіт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18"/>
        <w:gridCol w:w="4509"/>
        <w:gridCol w:w="4107"/>
      </w:tblGrid>
      <w:tr w:rsidR="00A6066A" w:rsidRPr="00897A0B" w14:paraId="2836140A" w14:textId="77777777" w:rsidTr="00A6066A">
        <w:trPr>
          <w:trHeight w:val="284"/>
          <w:jc w:val="center"/>
        </w:trPr>
        <w:tc>
          <w:tcPr>
            <w:tcW w:w="1018" w:type="dxa"/>
            <w:tcBorders>
              <w:top w:val="single" w:sz="4" w:space="0" w:color="auto"/>
              <w:left w:val="single" w:sz="4" w:space="0" w:color="auto"/>
              <w:bottom w:val="single" w:sz="4" w:space="0" w:color="auto"/>
              <w:right w:val="single" w:sz="4" w:space="0" w:color="auto"/>
            </w:tcBorders>
            <w:vAlign w:val="center"/>
          </w:tcPr>
          <w:p w14:paraId="4CB34040" w14:textId="77777777" w:rsidR="00A6066A" w:rsidRPr="00897A0B" w:rsidRDefault="00A6066A" w:rsidP="008A77C8">
            <w:pPr>
              <w:spacing w:after="0" w:line="276"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eastAsia="ru-RU"/>
              </w:rPr>
              <w:t>Ч</w:t>
            </w:r>
            <w:r w:rsidRPr="00897A0B">
              <w:rPr>
                <w:rFonts w:ascii="Times New Roman" w:eastAsia="Times New Roman" w:hAnsi="Times New Roman" w:cs="Times New Roman"/>
                <w:sz w:val="28"/>
                <w:szCs w:val="28"/>
                <w:lang w:val="uk-UA" w:eastAsia="ru-RU"/>
              </w:rPr>
              <w:t>.ч.</w:t>
            </w:r>
          </w:p>
        </w:tc>
        <w:tc>
          <w:tcPr>
            <w:tcW w:w="4509" w:type="dxa"/>
            <w:tcBorders>
              <w:top w:val="single" w:sz="4" w:space="0" w:color="auto"/>
              <w:left w:val="single" w:sz="4" w:space="0" w:color="auto"/>
              <w:bottom w:val="single" w:sz="4" w:space="0" w:color="auto"/>
              <w:right w:val="single" w:sz="4" w:space="0" w:color="auto"/>
            </w:tcBorders>
            <w:vAlign w:val="center"/>
          </w:tcPr>
          <w:p w14:paraId="13B4C0FA" w14:textId="77777777" w:rsidR="00A6066A" w:rsidRPr="00897A0B" w:rsidRDefault="00A6066A" w:rsidP="008A77C8">
            <w:pPr>
              <w:spacing w:after="0" w:line="276"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Види робіт</w:t>
            </w:r>
          </w:p>
        </w:tc>
        <w:tc>
          <w:tcPr>
            <w:tcW w:w="4107" w:type="dxa"/>
            <w:tcBorders>
              <w:top w:val="single" w:sz="4" w:space="0" w:color="auto"/>
              <w:left w:val="single" w:sz="4" w:space="0" w:color="auto"/>
              <w:bottom w:val="single" w:sz="4" w:space="0" w:color="auto"/>
              <w:right w:val="single" w:sz="4" w:space="0" w:color="auto"/>
            </w:tcBorders>
            <w:vAlign w:val="center"/>
          </w:tcPr>
          <w:p w14:paraId="1AEA43C1" w14:textId="58F8FBE7" w:rsidR="00A6066A" w:rsidRPr="00897A0B" w:rsidRDefault="00A6066A" w:rsidP="008A77C8">
            <w:pPr>
              <w:spacing w:after="0" w:line="276" w:lineRule="auto"/>
              <w:jc w:val="center"/>
              <w:rPr>
                <w:rFonts w:ascii="Times New Roman" w:hAnsi="Times New Roman" w:cs="Times New Roman"/>
                <w:b/>
                <w:bCs/>
                <w:i/>
                <w:iCs/>
                <w:strike/>
                <w:vanish/>
                <w:sz w:val="28"/>
                <w:szCs w:val="28"/>
              </w:rPr>
            </w:pPr>
            <w:r w:rsidRPr="00897A0B">
              <w:rPr>
                <w:rFonts w:ascii="Times New Roman" w:eastAsia="Times New Roman" w:hAnsi="Times New Roman" w:cs="Times New Roman"/>
                <w:sz w:val="28"/>
                <w:szCs w:val="28"/>
                <w:lang w:val="uk-UA" w:eastAsia="ru-RU"/>
              </w:rPr>
              <w:t>Індекси визначення кошторисної            вартості</w:t>
            </w:r>
          </w:p>
        </w:tc>
      </w:tr>
      <w:tr w:rsidR="00A6066A" w:rsidRPr="00897A0B" w14:paraId="4F09B8E6" w14:textId="77777777" w:rsidTr="00A6066A">
        <w:trPr>
          <w:trHeight w:val="159"/>
          <w:jc w:val="center"/>
        </w:trPr>
        <w:tc>
          <w:tcPr>
            <w:tcW w:w="1018" w:type="dxa"/>
            <w:tcBorders>
              <w:top w:val="single" w:sz="4" w:space="0" w:color="auto"/>
              <w:left w:val="single" w:sz="4" w:space="0" w:color="auto"/>
              <w:bottom w:val="single" w:sz="4" w:space="0" w:color="auto"/>
              <w:right w:val="single" w:sz="4" w:space="0" w:color="auto"/>
            </w:tcBorders>
            <w:vAlign w:val="center"/>
          </w:tcPr>
          <w:p w14:paraId="3DAB7DB4" w14:textId="77777777" w:rsidR="00A6066A" w:rsidRPr="00897A0B" w:rsidRDefault="00A6066A" w:rsidP="008A77C8">
            <w:pPr>
              <w:spacing w:after="0" w:line="276"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1</w:t>
            </w:r>
          </w:p>
        </w:tc>
        <w:tc>
          <w:tcPr>
            <w:tcW w:w="4509" w:type="dxa"/>
            <w:tcBorders>
              <w:top w:val="single" w:sz="4" w:space="0" w:color="auto"/>
              <w:left w:val="single" w:sz="4" w:space="0" w:color="auto"/>
              <w:bottom w:val="single" w:sz="4" w:space="0" w:color="auto"/>
              <w:right w:val="single" w:sz="4" w:space="0" w:color="auto"/>
            </w:tcBorders>
            <w:vAlign w:val="center"/>
          </w:tcPr>
          <w:p w14:paraId="77023376" w14:textId="77777777" w:rsidR="00A6066A" w:rsidRPr="00897A0B" w:rsidRDefault="00A6066A" w:rsidP="008A77C8">
            <w:pPr>
              <w:spacing w:after="0" w:line="276"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2</w:t>
            </w:r>
          </w:p>
        </w:tc>
        <w:tc>
          <w:tcPr>
            <w:tcW w:w="4107" w:type="dxa"/>
            <w:tcBorders>
              <w:top w:val="single" w:sz="4" w:space="0" w:color="auto"/>
              <w:left w:val="single" w:sz="4" w:space="0" w:color="auto"/>
              <w:bottom w:val="single" w:sz="4" w:space="0" w:color="auto"/>
              <w:right w:val="single" w:sz="4" w:space="0" w:color="auto"/>
            </w:tcBorders>
            <w:vAlign w:val="center"/>
          </w:tcPr>
          <w:p w14:paraId="1DE40111" w14:textId="61F1A249" w:rsidR="00A6066A" w:rsidRPr="00897A0B" w:rsidRDefault="00A6066A" w:rsidP="008A77C8">
            <w:pPr>
              <w:spacing w:after="0" w:line="276" w:lineRule="auto"/>
              <w:jc w:val="center"/>
              <w:rPr>
                <w:rFonts w:ascii="Times New Roman" w:hAnsi="Times New Roman" w:cs="Times New Roman"/>
                <w:b/>
                <w:bCs/>
                <w:i/>
                <w:iCs/>
                <w:strike/>
                <w:vanish/>
                <w:sz w:val="28"/>
                <w:szCs w:val="28"/>
              </w:rPr>
            </w:pPr>
            <w:r w:rsidRPr="00897A0B">
              <w:rPr>
                <w:rFonts w:ascii="Times New Roman" w:eastAsia="Times New Roman" w:hAnsi="Times New Roman" w:cs="Times New Roman"/>
                <w:sz w:val="28"/>
                <w:szCs w:val="28"/>
                <w:lang w:val="uk-UA" w:eastAsia="ru-RU"/>
              </w:rPr>
              <w:t>3</w:t>
            </w:r>
          </w:p>
        </w:tc>
      </w:tr>
      <w:tr w:rsidR="00A6066A" w:rsidRPr="00897A0B" w14:paraId="17672757" w14:textId="77777777" w:rsidTr="00A6066A">
        <w:trPr>
          <w:jc w:val="center"/>
        </w:trPr>
        <w:tc>
          <w:tcPr>
            <w:tcW w:w="1018" w:type="dxa"/>
            <w:tcBorders>
              <w:top w:val="single" w:sz="4" w:space="0" w:color="auto"/>
              <w:left w:val="single" w:sz="4" w:space="0" w:color="auto"/>
              <w:bottom w:val="single" w:sz="4" w:space="0" w:color="auto"/>
              <w:right w:val="single" w:sz="4" w:space="0" w:color="auto"/>
            </w:tcBorders>
          </w:tcPr>
          <w:p w14:paraId="43073396" w14:textId="77777777" w:rsidR="00A6066A" w:rsidRPr="00897A0B" w:rsidRDefault="00A6066A" w:rsidP="008A77C8">
            <w:pPr>
              <w:spacing w:after="0" w:line="276"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1</w:t>
            </w:r>
          </w:p>
        </w:tc>
        <w:tc>
          <w:tcPr>
            <w:tcW w:w="4509" w:type="dxa"/>
            <w:tcBorders>
              <w:top w:val="single" w:sz="4" w:space="0" w:color="auto"/>
              <w:left w:val="single" w:sz="4" w:space="0" w:color="auto"/>
              <w:bottom w:val="single" w:sz="4" w:space="0" w:color="auto"/>
              <w:right w:val="single" w:sz="4" w:space="0" w:color="auto"/>
            </w:tcBorders>
          </w:tcPr>
          <w:p w14:paraId="0652C7C7" w14:textId="26F525CB" w:rsidR="00A6066A" w:rsidRPr="00897A0B" w:rsidRDefault="00A6066A" w:rsidP="008A77C8">
            <w:pPr>
              <w:spacing w:after="0" w:line="276" w:lineRule="auto"/>
              <w:ind w:left="113"/>
              <w:jc w:val="both"/>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Проектні (науково-проектні) роботи</w:t>
            </w:r>
          </w:p>
        </w:tc>
        <w:tc>
          <w:tcPr>
            <w:tcW w:w="4107" w:type="dxa"/>
            <w:tcBorders>
              <w:top w:val="single" w:sz="4" w:space="0" w:color="auto"/>
              <w:left w:val="single" w:sz="4" w:space="0" w:color="auto"/>
              <w:bottom w:val="single" w:sz="4" w:space="0" w:color="auto"/>
              <w:right w:val="single" w:sz="4" w:space="0" w:color="auto"/>
            </w:tcBorders>
          </w:tcPr>
          <w:p w14:paraId="58718E26" w14:textId="3552A44A" w:rsidR="00A6066A" w:rsidRPr="00897A0B" w:rsidRDefault="00A6066A" w:rsidP="008A77C8">
            <w:pPr>
              <w:spacing w:after="0" w:line="276" w:lineRule="auto"/>
              <w:jc w:val="center"/>
              <w:rPr>
                <w:rFonts w:ascii="Times New Roman" w:hAnsi="Times New Roman" w:cs="Times New Roman"/>
                <w:b/>
                <w:bCs/>
                <w:i/>
                <w:iCs/>
                <w:strike/>
                <w:vanish/>
                <w:sz w:val="28"/>
                <w:szCs w:val="28"/>
              </w:rPr>
            </w:pPr>
            <w:r w:rsidRPr="00897A0B">
              <w:rPr>
                <w:rFonts w:ascii="Times New Roman" w:eastAsia="Times New Roman" w:hAnsi="Times New Roman" w:cs="Times New Roman"/>
                <w:sz w:val="28"/>
                <w:szCs w:val="28"/>
                <w:lang w:val="uk-UA" w:eastAsia="ru-RU"/>
              </w:rPr>
              <w:t>29,70</w:t>
            </w:r>
          </w:p>
        </w:tc>
      </w:tr>
      <w:tr w:rsidR="00A6066A" w:rsidRPr="00897A0B" w14:paraId="74538D89" w14:textId="77777777" w:rsidTr="00A6066A">
        <w:trPr>
          <w:trHeight w:val="328"/>
          <w:jc w:val="center"/>
        </w:trPr>
        <w:tc>
          <w:tcPr>
            <w:tcW w:w="1018" w:type="dxa"/>
            <w:tcBorders>
              <w:top w:val="single" w:sz="4" w:space="0" w:color="auto"/>
              <w:left w:val="single" w:sz="4" w:space="0" w:color="auto"/>
              <w:bottom w:val="single" w:sz="4" w:space="0" w:color="auto"/>
              <w:right w:val="single" w:sz="4" w:space="0" w:color="auto"/>
            </w:tcBorders>
          </w:tcPr>
          <w:p w14:paraId="6B5CFEC8" w14:textId="77777777" w:rsidR="00A6066A" w:rsidRPr="00897A0B" w:rsidRDefault="00A6066A" w:rsidP="008A77C8">
            <w:pPr>
              <w:spacing w:after="0" w:line="276"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2</w:t>
            </w:r>
          </w:p>
        </w:tc>
        <w:tc>
          <w:tcPr>
            <w:tcW w:w="4509" w:type="dxa"/>
            <w:tcBorders>
              <w:top w:val="single" w:sz="4" w:space="0" w:color="auto"/>
              <w:left w:val="single" w:sz="4" w:space="0" w:color="auto"/>
              <w:bottom w:val="single" w:sz="4" w:space="0" w:color="auto"/>
              <w:right w:val="single" w:sz="4" w:space="0" w:color="auto"/>
            </w:tcBorders>
          </w:tcPr>
          <w:p w14:paraId="69A7381D" w14:textId="77777777" w:rsidR="00A6066A" w:rsidRPr="00897A0B" w:rsidRDefault="00A6066A" w:rsidP="008A77C8">
            <w:pPr>
              <w:spacing w:after="0" w:line="276" w:lineRule="auto"/>
              <w:ind w:left="113"/>
              <w:jc w:val="both"/>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Проектно-планувальні роботи</w:t>
            </w:r>
          </w:p>
        </w:tc>
        <w:tc>
          <w:tcPr>
            <w:tcW w:w="4107" w:type="dxa"/>
            <w:tcBorders>
              <w:top w:val="single" w:sz="4" w:space="0" w:color="auto"/>
              <w:left w:val="single" w:sz="4" w:space="0" w:color="auto"/>
              <w:bottom w:val="single" w:sz="4" w:space="0" w:color="auto"/>
              <w:right w:val="single" w:sz="4" w:space="0" w:color="auto"/>
            </w:tcBorders>
            <w:vAlign w:val="center"/>
          </w:tcPr>
          <w:p w14:paraId="30F2F952" w14:textId="76809164" w:rsidR="00A6066A" w:rsidRPr="00897A0B" w:rsidRDefault="00A6066A" w:rsidP="008A77C8">
            <w:pPr>
              <w:autoSpaceDE w:val="0"/>
              <w:autoSpaceDN w:val="0"/>
              <w:adjustRightInd w:val="0"/>
              <w:spacing w:after="0" w:line="276" w:lineRule="auto"/>
              <w:jc w:val="center"/>
              <w:rPr>
                <w:rFonts w:ascii="Times New Roman" w:hAnsi="Times New Roman" w:cs="Times New Roman"/>
                <w:b/>
                <w:bCs/>
                <w:i/>
                <w:iCs/>
                <w:strike/>
                <w:vanish/>
                <w:sz w:val="28"/>
                <w:szCs w:val="28"/>
              </w:rPr>
            </w:pPr>
            <w:r w:rsidRPr="00897A0B">
              <w:rPr>
                <w:rFonts w:ascii="Times New Roman" w:eastAsia="Calibri" w:hAnsi="Times New Roman" w:cs="Times New Roman"/>
                <w:color w:val="000000"/>
                <w:sz w:val="28"/>
                <w:szCs w:val="28"/>
                <w:lang w:val="uk-UA" w:eastAsia="ru-RU"/>
              </w:rPr>
              <w:t>32,90</w:t>
            </w:r>
          </w:p>
        </w:tc>
      </w:tr>
      <w:tr w:rsidR="00A6066A" w:rsidRPr="00897A0B" w14:paraId="70E757D8" w14:textId="77777777" w:rsidTr="000349D9">
        <w:trPr>
          <w:jc w:val="center"/>
        </w:trPr>
        <w:tc>
          <w:tcPr>
            <w:tcW w:w="1018" w:type="dxa"/>
            <w:tcBorders>
              <w:top w:val="single" w:sz="4" w:space="0" w:color="auto"/>
              <w:left w:val="single" w:sz="4" w:space="0" w:color="auto"/>
              <w:bottom w:val="nil"/>
              <w:right w:val="single" w:sz="4" w:space="0" w:color="auto"/>
            </w:tcBorders>
          </w:tcPr>
          <w:p w14:paraId="4469BD4D" w14:textId="77777777" w:rsidR="00A6066A" w:rsidRPr="00897A0B" w:rsidRDefault="00A6066A" w:rsidP="008A77C8">
            <w:pPr>
              <w:spacing w:after="0" w:line="276"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3</w:t>
            </w:r>
          </w:p>
        </w:tc>
        <w:tc>
          <w:tcPr>
            <w:tcW w:w="4509" w:type="dxa"/>
            <w:tcBorders>
              <w:top w:val="single" w:sz="4" w:space="0" w:color="auto"/>
              <w:left w:val="single" w:sz="4" w:space="0" w:color="auto"/>
              <w:bottom w:val="nil"/>
              <w:right w:val="single" w:sz="4" w:space="0" w:color="auto"/>
            </w:tcBorders>
          </w:tcPr>
          <w:p w14:paraId="2790089E" w14:textId="77777777" w:rsidR="00A6066A" w:rsidRPr="00897A0B" w:rsidRDefault="00A6066A" w:rsidP="008A77C8">
            <w:pPr>
              <w:spacing w:after="0" w:line="276" w:lineRule="auto"/>
              <w:ind w:left="113"/>
              <w:jc w:val="both"/>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 xml:space="preserve">Вишукувальні роботи (крім </w:t>
            </w:r>
          </w:p>
          <w:p w14:paraId="5BA7607A" w14:textId="77777777" w:rsidR="00A6066A" w:rsidRPr="00897A0B" w:rsidRDefault="00A6066A" w:rsidP="008A77C8">
            <w:pPr>
              <w:spacing w:after="0" w:line="276" w:lineRule="auto"/>
              <w:ind w:left="113"/>
              <w:jc w:val="both"/>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інженерно-геодезичних):</w:t>
            </w:r>
          </w:p>
        </w:tc>
        <w:tc>
          <w:tcPr>
            <w:tcW w:w="4107" w:type="dxa"/>
            <w:tcBorders>
              <w:top w:val="single" w:sz="4" w:space="0" w:color="auto"/>
              <w:left w:val="single" w:sz="4" w:space="0" w:color="auto"/>
              <w:bottom w:val="nil"/>
              <w:right w:val="single" w:sz="4" w:space="0" w:color="auto"/>
            </w:tcBorders>
          </w:tcPr>
          <w:p w14:paraId="3CBE704F" w14:textId="77777777" w:rsidR="00A6066A" w:rsidRPr="00897A0B" w:rsidRDefault="00A6066A" w:rsidP="008A77C8">
            <w:pPr>
              <w:spacing w:after="0" w:line="276" w:lineRule="auto"/>
              <w:jc w:val="center"/>
              <w:rPr>
                <w:rFonts w:ascii="Times New Roman" w:hAnsi="Times New Roman" w:cs="Times New Roman"/>
                <w:b/>
                <w:bCs/>
                <w:i/>
                <w:iCs/>
                <w:strike/>
                <w:vanish/>
                <w:sz w:val="28"/>
                <w:szCs w:val="28"/>
              </w:rPr>
            </w:pPr>
          </w:p>
        </w:tc>
      </w:tr>
      <w:tr w:rsidR="00A6066A" w:rsidRPr="00897A0B" w14:paraId="1CCA65EA" w14:textId="77777777" w:rsidTr="00A6066A">
        <w:trPr>
          <w:trHeight w:val="80"/>
          <w:jc w:val="center"/>
        </w:trPr>
        <w:tc>
          <w:tcPr>
            <w:tcW w:w="1018" w:type="dxa"/>
            <w:tcBorders>
              <w:top w:val="nil"/>
              <w:left w:val="single" w:sz="4" w:space="0" w:color="auto"/>
              <w:bottom w:val="nil"/>
              <w:right w:val="single" w:sz="4" w:space="0" w:color="auto"/>
            </w:tcBorders>
          </w:tcPr>
          <w:p w14:paraId="7621EECE" w14:textId="77777777" w:rsidR="00A6066A" w:rsidRPr="00897A0B" w:rsidRDefault="00A6066A" w:rsidP="008A77C8">
            <w:pPr>
              <w:spacing w:after="0" w:line="276" w:lineRule="auto"/>
              <w:jc w:val="center"/>
              <w:rPr>
                <w:rFonts w:ascii="Times New Roman" w:eastAsia="Times New Roman" w:hAnsi="Times New Roman" w:cs="Times New Roman"/>
                <w:sz w:val="28"/>
                <w:szCs w:val="28"/>
                <w:lang w:val="uk-UA" w:eastAsia="ru-RU"/>
              </w:rPr>
            </w:pPr>
          </w:p>
        </w:tc>
        <w:tc>
          <w:tcPr>
            <w:tcW w:w="4509" w:type="dxa"/>
            <w:tcBorders>
              <w:top w:val="nil"/>
              <w:left w:val="single" w:sz="4" w:space="0" w:color="auto"/>
              <w:bottom w:val="dotted" w:sz="4" w:space="0" w:color="auto"/>
              <w:right w:val="single" w:sz="4" w:space="0" w:color="auto"/>
            </w:tcBorders>
          </w:tcPr>
          <w:p w14:paraId="0ED34010" w14:textId="77777777" w:rsidR="00A6066A" w:rsidRPr="00897A0B" w:rsidRDefault="00A6066A" w:rsidP="008A77C8">
            <w:pPr>
              <w:spacing w:after="0" w:line="276" w:lineRule="auto"/>
              <w:ind w:left="227"/>
              <w:jc w:val="both"/>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  польові</w:t>
            </w:r>
          </w:p>
        </w:tc>
        <w:tc>
          <w:tcPr>
            <w:tcW w:w="4107" w:type="dxa"/>
            <w:tcBorders>
              <w:top w:val="nil"/>
              <w:left w:val="single" w:sz="4" w:space="0" w:color="auto"/>
              <w:bottom w:val="dotted" w:sz="4" w:space="0" w:color="auto"/>
              <w:right w:val="single" w:sz="4" w:space="0" w:color="auto"/>
            </w:tcBorders>
          </w:tcPr>
          <w:p w14:paraId="06FFC237" w14:textId="1CAF23D0" w:rsidR="00A6066A" w:rsidRPr="00897A0B" w:rsidRDefault="00A6066A" w:rsidP="008A77C8">
            <w:pPr>
              <w:autoSpaceDE w:val="0"/>
              <w:autoSpaceDN w:val="0"/>
              <w:adjustRightInd w:val="0"/>
              <w:spacing w:after="0" w:line="276" w:lineRule="auto"/>
              <w:jc w:val="center"/>
              <w:rPr>
                <w:rFonts w:ascii="Times New Roman" w:hAnsi="Times New Roman" w:cs="Times New Roman"/>
                <w:b/>
                <w:bCs/>
                <w:i/>
                <w:iCs/>
                <w:strike/>
                <w:vanish/>
                <w:sz w:val="28"/>
                <w:szCs w:val="28"/>
              </w:rPr>
            </w:pPr>
            <w:r w:rsidRPr="00897A0B">
              <w:rPr>
                <w:rFonts w:ascii="Times New Roman" w:eastAsia="Calibri" w:hAnsi="Times New Roman" w:cs="Times New Roman"/>
                <w:color w:val="000000"/>
                <w:sz w:val="28"/>
                <w:szCs w:val="28"/>
                <w:lang w:val="uk-UA" w:eastAsia="ru-RU"/>
              </w:rPr>
              <w:t>31,05</w:t>
            </w:r>
          </w:p>
        </w:tc>
      </w:tr>
      <w:tr w:rsidR="00A6066A" w:rsidRPr="00897A0B" w14:paraId="7CA7C4FB" w14:textId="77777777" w:rsidTr="00A6066A">
        <w:trPr>
          <w:jc w:val="center"/>
        </w:trPr>
        <w:tc>
          <w:tcPr>
            <w:tcW w:w="1018" w:type="dxa"/>
            <w:tcBorders>
              <w:top w:val="nil"/>
              <w:left w:val="single" w:sz="4" w:space="0" w:color="auto"/>
              <w:bottom w:val="single" w:sz="4" w:space="0" w:color="auto"/>
              <w:right w:val="single" w:sz="4" w:space="0" w:color="auto"/>
            </w:tcBorders>
          </w:tcPr>
          <w:p w14:paraId="1BB482C0" w14:textId="77777777" w:rsidR="00A6066A" w:rsidRPr="00897A0B" w:rsidRDefault="00A6066A" w:rsidP="008A77C8">
            <w:pPr>
              <w:spacing w:after="0" w:line="276" w:lineRule="auto"/>
              <w:jc w:val="center"/>
              <w:rPr>
                <w:rFonts w:ascii="Times New Roman" w:eastAsia="Times New Roman" w:hAnsi="Times New Roman" w:cs="Times New Roman"/>
                <w:sz w:val="28"/>
                <w:szCs w:val="28"/>
                <w:lang w:val="uk-UA" w:eastAsia="ru-RU"/>
              </w:rPr>
            </w:pPr>
          </w:p>
        </w:tc>
        <w:tc>
          <w:tcPr>
            <w:tcW w:w="4509" w:type="dxa"/>
            <w:tcBorders>
              <w:top w:val="dotted" w:sz="4" w:space="0" w:color="auto"/>
              <w:left w:val="single" w:sz="4" w:space="0" w:color="auto"/>
              <w:bottom w:val="single" w:sz="4" w:space="0" w:color="auto"/>
              <w:right w:val="single" w:sz="4" w:space="0" w:color="auto"/>
            </w:tcBorders>
          </w:tcPr>
          <w:p w14:paraId="7708B0D3" w14:textId="77777777" w:rsidR="00A6066A" w:rsidRPr="00897A0B" w:rsidRDefault="00A6066A" w:rsidP="008A77C8">
            <w:pPr>
              <w:spacing w:after="0" w:line="276" w:lineRule="auto"/>
              <w:ind w:left="227"/>
              <w:jc w:val="both"/>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  камеральні</w:t>
            </w:r>
          </w:p>
        </w:tc>
        <w:tc>
          <w:tcPr>
            <w:tcW w:w="4107" w:type="dxa"/>
            <w:tcBorders>
              <w:top w:val="dotted" w:sz="4" w:space="0" w:color="auto"/>
              <w:left w:val="single" w:sz="4" w:space="0" w:color="auto"/>
              <w:bottom w:val="single" w:sz="4" w:space="0" w:color="auto"/>
              <w:right w:val="single" w:sz="4" w:space="0" w:color="auto"/>
            </w:tcBorders>
          </w:tcPr>
          <w:p w14:paraId="4973DB10" w14:textId="3D806CBE" w:rsidR="00A6066A" w:rsidRPr="00897A0B" w:rsidRDefault="00A6066A" w:rsidP="008A77C8">
            <w:pPr>
              <w:autoSpaceDE w:val="0"/>
              <w:autoSpaceDN w:val="0"/>
              <w:adjustRightInd w:val="0"/>
              <w:spacing w:after="0" w:line="276" w:lineRule="auto"/>
              <w:jc w:val="center"/>
              <w:rPr>
                <w:rFonts w:ascii="Times New Roman" w:hAnsi="Times New Roman" w:cs="Times New Roman"/>
                <w:b/>
                <w:bCs/>
                <w:i/>
                <w:iCs/>
                <w:strike/>
                <w:vanish/>
                <w:sz w:val="28"/>
                <w:szCs w:val="28"/>
              </w:rPr>
            </w:pPr>
            <w:r w:rsidRPr="00897A0B">
              <w:rPr>
                <w:rFonts w:ascii="Times New Roman" w:eastAsia="Calibri" w:hAnsi="Times New Roman" w:cs="Times New Roman"/>
                <w:color w:val="000000"/>
                <w:sz w:val="28"/>
                <w:szCs w:val="28"/>
                <w:lang w:val="uk-UA" w:eastAsia="ru-RU"/>
              </w:rPr>
              <w:t>29,70</w:t>
            </w:r>
          </w:p>
        </w:tc>
      </w:tr>
      <w:tr w:rsidR="00A6066A" w:rsidRPr="00897A0B" w14:paraId="64BF82E1" w14:textId="77777777" w:rsidTr="00A6066A">
        <w:trPr>
          <w:jc w:val="center"/>
        </w:trPr>
        <w:tc>
          <w:tcPr>
            <w:tcW w:w="1018" w:type="dxa"/>
            <w:tcBorders>
              <w:top w:val="single" w:sz="4" w:space="0" w:color="auto"/>
              <w:left w:val="single" w:sz="4" w:space="0" w:color="auto"/>
              <w:bottom w:val="single" w:sz="4" w:space="0" w:color="auto"/>
              <w:right w:val="single" w:sz="4" w:space="0" w:color="auto"/>
            </w:tcBorders>
          </w:tcPr>
          <w:p w14:paraId="4B3CDF06" w14:textId="77777777" w:rsidR="00A6066A" w:rsidRPr="00897A0B" w:rsidRDefault="00A6066A" w:rsidP="008A77C8">
            <w:pPr>
              <w:spacing w:after="0" w:line="276" w:lineRule="auto"/>
              <w:jc w:val="center"/>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4</w:t>
            </w:r>
          </w:p>
        </w:tc>
        <w:tc>
          <w:tcPr>
            <w:tcW w:w="4509" w:type="dxa"/>
            <w:tcBorders>
              <w:top w:val="single" w:sz="4" w:space="0" w:color="auto"/>
              <w:left w:val="single" w:sz="4" w:space="0" w:color="auto"/>
              <w:bottom w:val="single" w:sz="4" w:space="0" w:color="auto"/>
              <w:right w:val="single" w:sz="4" w:space="0" w:color="auto"/>
            </w:tcBorders>
          </w:tcPr>
          <w:p w14:paraId="7944BD2C" w14:textId="77777777" w:rsidR="00A6066A" w:rsidRPr="00897A0B" w:rsidRDefault="00A6066A" w:rsidP="008A77C8">
            <w:pPr>
              <w:spacing w:after="0" w:line="276" w:lineRule="auto"/>
              <w:ind w:left="113"/>
              <w:jc w:val="both"/>
              <w:rPr>
                <w:rFonts w:ascii="Times New Roman" w:eastAsia="Times New Roman" w:hAnsi="Times New Roman" w:cs="Times New Roman"/>
                <w:sz w:val="28"/>
                <w:szCs w:val="28"/>
                <w:lang w:val="uk-UA" w:eastAsia="ru-RU"/>
              </w:rPr>
            </w:pPr>
            <w:r w:rsidRPr="00897A0B">
              <w:rPr>
                <w:rFonts w:ascii="Times New Roman" w:eastAsia="Times New Roman" w:hAnsi="Times New Roman" w:cs="Times New Roman"/>
                <w:sz w:val="28"/>
                <w:szCs w:val="28"/>
                <w:lang w:val="uk-UA" w:eastAsia="ru-RU"/>
              </w:rPr>
              <w:t>Інженерно-геодезичні роботи</w:t>
            </w:r>
          </w:p>
        </w:tc>
        <w:tc>
          <w:tcPr>
            <w:tcW w:w="4107" w:type="dxa"/>
            <w:tcBorders>
              <w:top w:val="single" w:sz="4" w:space="0" w:color="auto"/>
              <w:left w:val="single" w:sz="4" w:space="0" w:color="auto"/>
              <w:bottom w:val="single" w:sz="4" w:space="0" w:color="auto"/>
              <w:right w:val="single" w:sz="4" w:space="0" w:color="auto"/>
            </w:tcBorders>
          </w:tcPr>
          <w:p w14:paraId="51131954" w14:textId="6A439FC5" w:rsidR="00A6066A" w:rsidRPr="00897A0B" w:rsidRDefault="00A6066A" w:rsidP="008A77C8">
            <w:pPr>
              <w:autoSpaceDE w:val="0"/>
              <w:autoSpaceDN w:val="0"/>
              <w:adjustRightInd w:val="0"/>
              <w:spacing w:after="0" w:line="276" w:lineRule="auto"/>
              <w:jc w:val="center"/>
              <w:rPr>
                <w:rFonts w:ascii="Times New Roman" w:hAnsi="Times New Roman" w:cs="Times New Roman"/>
                <w:b/>
                <w:bCs/>
                <w:i/>
                <w:iCs/>
                <w:strike/>
                <w:vanish/>
                <w:sz w:val="28"/>
                <w:szCs w:val="28"/>
              </w:rPr>
            </w:pPr>
            <w:r w:rsidRPr="00897A0B">
              <w:rPr>
                <w:rFonts w:ascii="Times New Roman" w:eastAsia="Calibri" w:hAnsi="Times New Roman" w:cs="Times New Roman"/>
                <w:color w:val="000000"/>
                <w:sz w:val="28"/>
                <w:szCs w:val="28"/>
                <w:lang w:val="uk-UA" w:eastAsia="ru-RU"/>
              </w:rPr>
              <w:t>30,78</w:t>
            </w:r>
          </w:p>
        </w:tc>
      </w:tr>
      <w:tr w:rsidR="00390755" w:rsidRPr="00897A0B" w14:paraId="6479C9EE" w14:textId="77777777" w:rsidTr="00C33322">
        <w:trPr>
          <w:trHeight w:val="620"/>
          <w:jc w:val="center"/>
        </w:trPr>
        <w:tc>
          <w:tcPr>
            <w:tcW w:w="9634" w:type="dxa"/>
            <w:gridSpan w:val="3"/>
            <w:tcBorders>
              <w:top w:val="single" w:sz="4" w:space="0" w:color="auto"/>
              <w:left w:val="single" w:sz="4" w:space="0" w:color="auto"/>
              <w:bottom w:val="single" w:sz="4" w:space="0" w:color="auto"/>
              <w:right w:val="single" w:sz="4" w:space="0" w:color="auto"/>
            </w:tcBorders>
            <w:vAlign w:val="center"/>
          </w:tcPr>
          <w:p w14:paraId="220CEA00" w14:textId="57C6FE1C" w:rsidR="00390755" w:rsidRPr="00897A0B" w:rsidRDefault="00390755" w:rsidP="00A6066A">
            <w:pPr>
              <w:autoSpaceDE w:val="0"/>
              <w:autoSpaceDN w:val="0"/>
              <w:adjustRightInd w:val="0"/>
              <w:spacing w:after="0" w:line="276" w:lineRule="auto"/>
              <w:ind w:firstLine="544"/>
              <w:jc w:val="both"/>
              <w:rPr>
                <w:rFonts w:ascii="Times New Roman" w:eastAsia="Calibri" w:hAnsi="Times New Roman" w:cs="Times New Roman"/>
                <w:color w:val="000000"/>
                <w:sz w:val="24"/>
                <w:szCs w:val="24"/>
                <w:lang w:val="uk-UA" w:eastAsia="ru-RU"/>
              </w:rPr>
            </w:pPr>
            <w:r w:rsidRPr="00897A0B">
              <w:rPr>
                <w:rFonts w:ascii="Times New Roman" w:eastAsia="Calibri" w:hAnsi="Times New Roman" w:cs="Times New Roman"/>
                <w:b/>
                <w:color w:val="000000"/>
                <w:sz w:val="24"/>
                <w:szCs w:val="24"/>
                <w:lang w:val="uk-UA" w:eastAsia="ru-RU"/>
              </w:rPr>
              <w:t>Примітка.</w:t>
            </w:r>
            <w:r w:rsidRPr="00897A0B">
              <w:rPr>
                <w:rFonts w:ascii="Times New Roman" w:eastAsia="Calibri" w:hAnsi="Times New Roman" w:cs="Times New Roman"/>
                <w:color w:val="000000"/>
                <w:sz w:val="24"/>
                <w:szCs w:val="24"/>
                <w:lang w:val="uk-UA" w:eastAsia="ru-RU"/>
              </w:rPr>
              <w:t xml:space="preserve"> </w:t>
            </w:r>
            <w:r w:rsidRPr="00897A0B">
              <w:rPr>
                <w:rFonts w:ascii="Times New Roman" w:eastAsia="Calibri" w:hAnsi="Times New Roman" w:cs="Times New Roman"/>
                <w:color w:val="000000"/>
                <w:spacing w:val="4"/>
                <w:sz w:val="24"/>
                <w:szCs w:val="24"/>
                <w:lang w:val="uk-UA" w:eastAsia="ru-RU"/>
              </w:rPr>
              <w:t xml:space="preserve">Зазначені індекси </w:t>
            </w:r>
            <w:r w:rsidRPr="00897A0B">
              <w:rPr>
                <w:rFonts w:ascii="Times New Roman" w:eastAsia="Calibri" w:hAnsi="Times New Roman" w:cs="Times New Roman"/>
                <w:color w:val="000000"/>
                <w:spacing w:val="4"/>
                <w:lang w:val="uk-UA" w:eastAsia="ru-RU"/>
              </w:rPr>
              <w:t xml:space="preserve"> </w:t>
            </w:r>
            <w:r w:rsidRPr="00897A0B">
              <w:rPr>
                <w:rFonts w:ascii="Times New Roman" w:eastAsia="Calibri" w:hAnsi="Times New Roman" w:cs="Times New Roman"/>
                <w:color w:val="000000"/>
                <w:spacing w:val="4"/>
                <w:sz w:val="24"/>
                <w:szCs w:val="24"/>
                <w:lang w:val="uk-UA" w:eastAsia="ru-RU"/>
              </w:rPr>
              <w:t>враховують рівень середньомісячної заробіт</w:t>
            </w:r>
            <w:r w:rsidRPr="00897A0B">
              <w:rPr>
                <w:rFonts w:ascii="Times New Roman" w:eastAsia="Calibri" w:hAnsi="Times New Roman" w:cs="Times New Roman"/>
                <w:color w:val="000000"/>
                <w:sz w:val="24"/>
                <w:szCs w:val="24"/>
                <w:lang w:val="uk-UA" w:eastAsia="ru-RU"/>
              </w:rPr>
              <w:t xml:space="preserve">ної плати </w:t>
            </w:r>
            <w:r w:rsidR="00A6066A">
              <w:rPr>
                <w:rFonts w:ascii="Times New Roman" w:eastAsia="Calibri" w:hAnsi="Times New Roman" w:cs="Times New Roman"/>
                <w:color w:val="000000"/>
                <w:sz w:val="24"/>
                <w:szCs w:val="24"/>
                <w:lang w:val="uk-UA" w:eastAsia="ru-RU"/>
              </w:rPr>
              <w:br/>
            </w:r>
            <w:r w:rsidRPr="00897A0B">
              <w:rPr>
                <w:rFonts w:ascii="Times New Roman" w:eastAsia="Calibri" w:hAnsi="Times New Roman" w:cs="Times New Roman"/>
                <w:color w:val="000000"/>
                <w:sz w:val="24"/>
                <w:szCs w:val="24"/>
                <w:lang w:val="uk-UA" w:eastAsia="ru-RU"/>
              </w:rPr>
              <w:t>7800 грн для розряду складності робіт у будівництві 3,8.</w:t>
            </w:r>
            <w:r w:rsidR="004361FB" w:rsidRPr="00897A0B">
              <w:rPr>
                <w:rFonts w:ascii="Times New Roman" w:eastAsia="Calibri" w:hAnsi="Times New Roman" w:cs="Times New Roman"/>
                <w:color w:val="000000"/>
                <w:sz w:val="24"/>
                <w:szCs w:val="24"/>
                <w:lang w:val="uk-UA" w:eastAsia="ru-RU"/>
              </w:rPr>
              <w:t xml:space="preserve"> </w:t>
            </w:r>
            <w:r w:rsidR="004361FB" w:rsidRPr="009F02DE">
              <w:rPr>
                <w:rFonts w:ascii="Times New Roman" w:eastAsia="Calibri" w:hAnsi="Times New Roman" w:cs="Times New Roman"/>
                <w:bCs/>
                <w:iCs/>
                <w:color w:val="000000"/>
                <w:sz w:val="24"/>
                <w:szCs w:val="24"/>
                <w:lang w:val="uk-UA" w:eastAsia="ru-RU"/>
              </w:rPr>
              <w:t xml:space="preserve">Для приведення їх в актуальний стан необхідно керуватися положеннями, наведеними в додатку </w:t>
            </w:r>
            <w:r w:rsidR="006F61E9" w:rsidRPr="009F02DE">
              <w:rPr>
                <w:rFonts w:ascii="Times New Roman" w:eastAsia="Calibri" w:hAnsi="Times New Roman" w:cs="Times New Roman"/>
                <w:bCs/>
                <w:iCs/>
                <w:color w:val="000000"/>
                <w:sz w:val="24"/>
                <w:szCs w:val="24"/>
                <w:lang w:val="uk-UA" w:eastAsia="ru-RU"/>
              </w:rPr>
              <w:t>10</w:t>
            </w:r>
            <w:r w:rsidR="005B74A0" w:rsidRPr="009F02DE">
              <w:rPr>
                <w:rFonts w:ascii="Times New Roman" w:eastAsia="Calibri" w:hAnsi="Times New Roman" w:cs="Times New Roman"/>
                <w:bCs/>
                <w:iCs/>
                <w:color w:val="000000"/>
                <w:sz w:val="24"/>
                <w:szCs w:val="24"/>
                <w:lang w:val="uk-UA" w:eastAsia="ru-RU"/>
              </w:rPr>
              <w:t xml:space="preserve"> цього Порядку</w:t>
            </w:r>
            <w:r w:rsidR="00925AD5" w:rsidRPr="009F02DE">
              <w:rPr>
                <w:rFonts w:ascii="Times New Roman" w:eastAsia="Calibri" w:hAnsi="Times New Roman" w:cs="Times New Roman"/>
                <w:bCs/>
                <w:iCs/>
                <w:color w:val="000000"/>
                <w:sz w:val="24"/>
                <w:szCs w:val="24"/>
                <w:lang w:val="uk-UA" w:eastAsia="ru-RU"/>
              </w:rPr>
              <w:t>.</w:t>
            </w:r>
          </w:p>
        </w:tc>
      </w:tr>
    </w:tbl>
    <w:p w14:paraId="2F4497B0" w14:textId="77777777" w:rsidR="00925AD5" w:rsidRPr="00897A0B" w:rsidRDefault="00925AD5" w:rsidP="008A77C8">
      <w:pPr>
        <w:spacing w:after="0" w:line="276" w:lineRule="auto"/>
        <w:ind w:left="2835" w:hanging="2268"/>
        <w:contextualSpacing/>
        <w:jc w:val="both"/>
        <w:rPr>
          <w:rFonts w:ascii="Times New Roman" w:hAnsi="Times New Roman" w:cs="Times New Roman"/>
          <w:b/>
          <w:bCs/>
          <w:sz w:val="28"/>
          <w:szCs w:val="28"/>
          <w:lang w:val="uk-UA"/>
        </w:rPr>
      </w:pPr>
    </w:p>
    <w:p w14:paraId="757C07D0" w14:textId="77777777" w:rsidR="00925AD5" w:rsidRPr="00897A0B" w:rsidRDefault="00925AD5" w:rsidP="008A77C8">
      <w:pPr>
        <w:spacing w:after="0" w:line="276" w:lineRule="auto"/>
        <w:rPr>
          <w:rFonts w:ascii="Times New Roman" w:hAnsi="Times New Roman" w:cs="Times New Roman"/>
          <w:b/>
          <w:bCs/>
          <w:sz w:val="28"/>
          <w:szCs w:val="28"/>
          <w:lang w:val="uk-UA"/>
        </w:rPr>
      </w:pPr>
      <w:r w:rsidRPr="00897A0B">
        <w:rPr>
          <w:rFonts w:ascii="Times New Roman" w:hAnsi="Times New Roman" w:cs="Times New Roman"/>
          <w:b/>
          <w:bCs/>
          <w:sz w:val="28"/>
          <w:szCs w:val="28"/>
          <w:lang w:val="uk-UA"/>
        </w:rPr>
        <w:br w:type="page"/>
      </w:r>
    </w:p>
    <w:p w14:paraId="32449E57" w14:textId="65C0FAD2" w:rsidR="0011237C" w:rsidRPr="00897A0B" w:rsidRDefault="0011237C" w:rsidP="008A77C8">
      <w:pPr>
        <w:spacing w:after="0" w:line="276" w:lineRule="auto"/>
        <w:ind w:left="2835" w:hanging="2268"/>
        <w:contextualSpacing/>
        <w:jc w:val="both"/>
        <w:rPr>
          <w:rFonts w:ascii="Times New Roman" w:hAnsi="Times New Roman" w:cs="Times New Roman"/>
          <w:sz w:val="28"/>
          <w:szCs w:val="28"/>
          <w:lang w:val="uk-UA"/>
        </w:rPr>
      </w:pPr>
      <w:r w:rsidRPr="00897A0B">
        <w:rPr>
          <w:rFonts w:ascii="Times New Roman" w:hAnsi="Times New Roman" w:cs="Times New Roman"/>
          <w:b/>
          <w:bCs/>
          <w:sz w:val="28"/>
          <w:szCs w:val="28"/>
          <w:lang w:val="uk-UA"/>
        </w:rPr>
        <w:lastRenderedPageBreak/>
        <w:t xml:space="preserve">Таблиця 4 </w:t>
      </w:r>
      <w:r w:rsidR="003A74A8" w:rsidRPr="00897A0B">
        <w:rPr>
          <w:rFonts w:ascii="Times New Roman" w:hAnsi="Times New Roman" w:cs="Times New Roman"/>
          <w:bCs/>
          <w:iCs/>
          <w:sz w:val="28"/>
          <w:szCs w:val="28"/>
          <w:lang w:val="uk-UA" w:bidi="uk-UA"/>
        </w:rPr>
        <w:t>—</w:t>
      </w:r>
      <w:r w:rsidRPr="00897A0B">
        <w:rPr>
          <w:rFonts w:ascii="Times New Roman" w:hAnsi="Times New Roman" w:cs="Times New Roman"/>
          <w:sz w:val="28"/>
          <w:szCs w:val="28"/>
          <w:lang w:val="uk-UA"/>
        </w:rPr>
        <w:t xml:space="preserve"> Перелік відомчих збірників цін та індекси визначення</w:t>
      </w:r>
      <w:r w:rsidR="003A74A8"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lang w:val="uk-UA"/>
        </w:rPr>
        <w:t xml:space="preserve">кошторисної вартості на </w:t>
      </w:r>
      <w:r w:rsidR="000E6077" w:rsidRPr="00897A0B">
        <w:rPr>
          <w:rFonts w:ascii="Times New Roman" w:hAnsi="Times New Roman" w:cs="Times New Roman"/>
          <w:sz w:val="28"/>
          <w:szCs w:val="28"/>
          <w:lang w:val="uk-UA"/>
        </w:rPr>
        <w:t>проектні</w:t>
      </w:r>
      <w:r w:rsidR="005B74A0" w:rsidRPr="00897A0B">
        <w:rPr>
          <w:rFonts w:ascii="Times New Roman" w:hAnsi="Times New Roman" w:cs="Times New Roman"/>
          <w:sz w:val="28"/>
          <w:szCs w:val="28"/>
          <w:lang w:val="uk-UA"/>
        </w:rPr>
        <w:t xml:space="preserve">, науково-проектні та вишукувальні </w:t>
      </w:r>
      <w:r w:rsidRPr="00897A0B">
        <w:rPr>
          <w:rFonts w:ascii="Times New Roman" w:hAnsi="Times New Roman" w:cs="Times New Roman"/>
          <w:sz w:val="28"/>
          <w:szCs w:val="28"/>
          <w:lang w:val="uk-UA"/>
        </w:rPr>
        <w:t>роботи у будівництві</w:t>
      </w:r>
    </w:p>
    <w:tbl>
      <w:tblPr>
        <w:tblStyle w:val="aa"/>
        <w:tblW w:w="10065" w:type="dxa"/>
        <w:tblInd w:w="-5" w:type="dxa"/>
        <w:tblLayout w:type="fixed"/>
        <w:tblLook w:val="04A0" w:firstRow="1" w:lastRow="0" w:firstColumn="1" w:lastColumn="0" w:noHBand="0" w:noVBand="1"/>
      </w:tblPr>
      <w:tblGrid>
        <w:gridCol w:w="709"/>
        <w:gridCol w:w="4961"/>
        <w:gridCol w:w="2268"/>
        <w:gridCol w:w="2127"/>
      </w:tblGrid>
      <w:tr w:rsidR="00A54565" w:rsidRPr="00897A0B" w14:paraId="2ED0BC54" w14:textId="77777777" w:rsidTr="0043119C">
        <w:tc>
          <w:tcPr>
            <w:tcW w:w="709" w:type="dxa"/>
            <w:vAlign w:val="center"/>
          </w:tcPr>
          <w:p w14:paraId="0D7B391D" w14:textId="77777777" w:rsidR="00A54565" w:rsidRPr="00897A0B" w:rsidRDefault="00A54565" w:rsidP="008A77C8">
            <w:pPr>
              <w:spacing w:line="276" w:lineRule="auto"/>
              <w:contextualSpacing/>
              <w:jc w:val="center"/>
              <w:rPr>
                <w:rFonts w:ascii="Times New Roman" w:hAnsi="Times New Roman" w:cs="Times New Roman"/>
                <w:sz w:val="28"/>
                <w:szCs w:val="28"/>
                <w:lang w:val="uk-UA"/>
              </w:rPr>
            </w:pPr>
            <w:r w:rsidRPr="00897A0B">
              <w:rPr>
                <w:rFonts w:ascii="Times New Roman" w:hAnsi="Times New Roman" w:cs="Times New Roman"/>
                <w:sz w:val="28"/>
                <w:szCs w:val="28"/>
              </w:rPr>
              <w:t>№</w:t>
            </w:r>
            <w:r w:rsidRPr="00897A0B">
              <w:rPr>
                <w:rFonts w:ascii="Times New Roman" w:hAnsi="Times New Roman" w:cs="Times New Roman"/>
                <w:sz w:val="28"/>
                <w:szCs w:val="28"/>
              </w:rPr>
              <w:br/>
              <w:t>ч.ч</w:t>
            </w:r>
          </w:p>
        </w:tc>
        <w:tc>
          <w:tcPr>
            <w:tcW w:w="4961" w:type="dxa"/>
            <w:vAlign w:val="center"/>
          </w:tcPr>
          <w:p w14:paraId="4B4AC847" w14:textId="77777777" w:rsidR="00A54565" w:rsidRPr="00897A0B" w:rsidRDefault="00A54565" w:rsidP="008A77C8">
            <w:pPr>
              <w:spacing w:line="276" w:lineRule="auto"/>
              <w:contextualSpacing/>
              <w:jc w:val="center"/>
              <w:rPr>
                <w:rFonts w:ascii="Times New Roman" w:hAnsi="Times New Roman" w:cs="Times New Roman"/>
                <w:sz w:val="28"/>
                <w:szCs w:val="28"/>
                <w:lang w:val="uk-UA"/>
              </w:rPr>
            </w:pPr>
            <w:r w:rsidRPr="00897A0B">
              <w:rPr>
                <w:rFonts w:ascii="Times New Roman" w:hAnsi="Times New Roman" w:cs="Times New Roman"/>
                <w:sz w:val="28"/>
                <w:szCs w:val="28"/>
              </w:rPr>
              <w:t>Найменування збірника</w:t>
            </w:r>
          </w:p>
        </w:tc>
        <w:tc>
          <w:tcPr>
            <w:tcW w:w="2268" w:type="dxa"/>
            <w:vAlign w:val="center"/>
          </w:tcPr>
          <w:p w14:paraId="0EF23538" w14:textId="77777777" w:rsidR="00A54565" w:rsidRPr="00897A0B" w:rsidRDefault="007B1CA1" w:rsidP="008A77C8">
            <w:pPr>
              <w:spacing w:line="276" w:lineRule="auto"/>
              <w:contextualSpacing/>
              <w:jc w:val="center"/>
              <w:rPr>
                <w:rFonts w:ascii="Times New Roman" w:hAnsi="Times New Roman" w:cs="Times New Roman"/>
                <w:sz w:val="28"/>
                <w:szCs w:val="28"/>
                <w:lang w:val="uk-UA"/>
              </w:rPr>
            </w:pPr>
            <w:r w:rsidRPr="00897A0B">
              <w:rPr>
                <w:rFonts w:ascii="Times New Roman" w:hAnsi="Times New Roman" w:cs="Times New Roman"/>
                <w:sz w:val="28"/>
                <w:szCs w:val="28"/>
              </w:rPr>
              <w:t>Ким затверджено та</w:t>
            </w:r>
            <w:r w:rsidR="00E43875"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rPr>
              <w:t>дата затвердження</w:t>
            </w:r>
          </w:p>
        </w:tc>
        <w:tc>
          <w:tcPr>
            <w:tcW w:w="2127" w:type="dxa"/>
            <w:vAlign w:val="center"/>
          </w:tcPr>
          <w:p w14:paraId="7CF06E9F" w14:textId="77777777" w:rsidR="00A54565" w:rsidRPr="00897A0B" w:rsidRDefault="007B1CA1" w:rsidP="008A77C8">
            <w:pPr>
              <w:spacing w:line="276" w:lineRule="auto"/>
              <w:contextualSpacing/>
              <w:jc w:val="center"/>
              <w:rPr>
                <w:rFonts w:ascii="Times New Roman" w:hAnsi="Times New Roman" w:cs="Times New Roman"/>
                <w:sz w:val="28"/>
                <w:szCs w:val="28"/>
                <w:lang w:val="uk-UA"/>
              </w:rPr>
            </w:pPr>
            <w:r w:rsidRPr="00897A0B">
              <w:rPr>
                <w:rFonts w:ascii="Times New Roman" w:hAnsi="Times New Roman" w:cs="Times New Roman"/>
                <w:sz w:val="28"/>
                <w:szCs w:val="28"/>
              </w:rPr>
              <w:t>Індекс визначення</w:t>
            </w:r>
            <w:r w:rsidRPr="00897A0B">
              <w:rPr>
                <w:rFonts w:ascii="Times New Roman" w:hAnsi="Times New Roman" w:cs="Times New Roman"/>
                <w:sz w:val="28"/>
                <w:szCs w:val="28"/>
              </w:rPr>
              <w:br/>
              <w:t>кошторисної вартості</w:t>
            </w:r>
          </w:p>
        </w:tc>
      </w:tr>
      <w:tr w:rsidR="00A54565" w:rsidRPr="00897A0B" w14:paraId="13C79939" w14:textId="77777777" w:rsidTr="0043119C">
        <w:tc>
          <w:tcPr>
            <w:tcW w:w="709" w:type="dxa"/>
            <w:vAlign w:val="center"/>
          </w:tcPr>
          <w:p w14:paraId="18D5B204" w14:textId="77777777" w:rsidR="00A54565" w:rsidRPr="00897A0B" w:rsidRDefault="007B1CA1" w:rsidP="008A77C8">
            <w:pPr>
              <w:spacing w:line="276" w:lineRule="auto"/>
              <w:contextualSpacing/>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1</w:t>
            </w:r>
          </w:p>
        </w:tc>
        <w:tc>
          <w:tcPr>
            <w:tcW w:w="4961" w:type="dxa"/>
            <w:vAlign w:val="center"/>
          </w:tcPr>
          <w:p w14:paraId="591B1294" w14:textId="77777777" w:rsidR="00A54565" w:rsidRPr="00897A0B" w:rsidRDefault="007B1CA1" w:rsidP="008A77C8">
            <w:pPr>
              <w:spacing w:line="276" w:lineRule="auto"/>
              <w:contextualSpacing/>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2</w:t>
            </w:r>
          </w:p>
        </w:tc>
        <w:tc>
          <w:tcPr>
            <w:tcW w:w="2268" w:type="dxa"/>
            <w:vAlign w:val="center"/>
          </w:tcPr>
          <w:p w14:paraId="7EA48A68" w14:textId="77777777" w:rsidR="00A54565" w:rsidRPr="00897A0B" w:rsidRDefault="007B1CA1" w:rsidP="008A77C8">
            <w:pPr>
              <w:spacing w:line="276" w:lineRule="auto"/>
              <w:contextualSpacing/>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3</w:t>
            </w:r>
          </w:p>
        </w:tc>
        <w:tc>
          <w:tcPr>
            <w:tcW w:w="2127" w:type="dxa"/>
            <w:vAlign w:val="center"/>
          </w:tcPr>
          <w:p w14:paraId="095EC566" w14:textId="77777777" w:rsidR="00A54565" w:rsidRPr="00897A0B" w:rsidRDefault="007B1CA1" w:rsidP="008A77C8">
            <w:pPr>
              <w:spacing w:line="276" w:lineRule="auto"/>
              <w:contextualSpacing/>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4</w:t>
            </w:r>
          </w:p>
        </w:tc>
      </w:tr>
      <w:tr w:rsidR="00A54565" w:rsidRPr="00897A0B" w14:paraId="5E29F8EF" w14:textId="77777777" w:rsidTr="0043119C">
        <w:tc>
          <w:tcPr>
            <w:tcW w:w="709" w:type="dxa"/>
          </w:tcPr>
          <w:p w14:paraId="6B4DD7E7" w14:textId="77777777" w:rsidR="00A54565" w:rsidRPr="00897A0B" w:rsidRDefault="007B1CA1" w:rsidP="008A77C8">
            <w:pPr>
              <w:spacing w:line="276" w:lineRule="auto"/>
              <w:contextualSpacing/>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1</w:t>
            </w:r>
          </w:p>
        </w:tc>
        <w:tc>
          <w:tcPr>
            <w:tcW w:w="4961" w:type="dxa"/>
          </w:tcPr>
          <w:p w14:paraId="24609B9A" w14:textId="376336C9" w:rsidR="00A54565" w:rsidRPr="00897A0B" w:rsidRDefault="007B1CA1" w:rsidP="008A77C8">
            <w:pPr>
              <w:spacing w:line="276" w:lineRule="auto"/>
              <w:contextualSpacing/>
              <w:jc w:val="both"/>
              <w:rPr>
                <w:rFonts w:ascii="Times New Roman" w:hAnsi="Times New Roman" w:cs="Times New Roman"/>
                <w:sz w:val="28"/>
                <w:szCs w:val="28"/>
                <w:lang w:val="uk-UA"/>
              </w:rPr>
            </w:pPr>
            <w:r w:rsidRPr="00897A0B">
              <w:rPr>
                <w:rFonts w:ascii="Times New Roman" w:hAnsi="Times New Roman" w:cs="Times New Roman"/>
                <w:sz w:val="28"/>
                <w:szCs w:val="28"/>
              </w:rPr>
              <w:t xml:space="preserve">Цінник на розробку конструкторської документації нестандартизованого </w:t>
            </w:r>
            <w:r w:rsidR="004D338C"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rPr>
              <w:t>устаткування індивідуального виготовлення для чорної і кольорової металургії</w:t>
            </w:r>
          </w:p>
        </w:tc>
        <w:tc>
          <w:tcPr>
            <w:tcW w:w="2268" w:type="dxa"/>
          </w:tcPr>
          <w:p w14:paraId="293E1EF7" w14:textId="1AE38C49" w:rsidR="00A54565" w:rsidRPr="00897A0B" w:rsidRDefault="007B1CA1" w:rsidP="006F61E9">
            <w:pPr>
              <w:spacing w:line="276" w:lineRule="auto"/>
              <w:ind w:left="-100" w:right="-68"/>
              <w:contextualSpacing/>
              <w:jc w:val="center"/>
              <w:rPr>
                <w:rFonts w:ascii="Times New Roman" w:hAnsi="Times New Roman" w:cs="Times New Roman"/>
                <w:sz w:val="28"/>
                <w:szCs w:val="28"/>
                <w:lang w:val="uk-UA"/>
              </w:rPr>
            </w:pPr>
            <w:r w:rsidRPr="00897A0B">
              <w:rPr>
                <w:rFonts w:ascii="Times New Roman" w:hAnsi="Times New Roman" w:cs="Times New Roman"/>
                <w:sz w:val="28"/>
                <w:szCs w:val="28"/>
              </w:rPr>
              <w:t>Міністерство металургії СРСР наказ від 04.10.91</w:t>
            </w:r>
            <w:r w:rsidR="00116665" w:rsidRPr="00897A0B">
              <w:rPr>
                <w:rFonts w:ascii="Times New Roman" w:hAnsi="Times New Roman" w:cs="Times New Roman"/>
                <w:sz w:val="28"/>
                <w:szCs w:val="28"/>
                <w:lang w:val="uk-UA"/>
              </w:rPr>
              <w:t xml:space="preserve">  </w:t>
            </w:r>
            <w:r w:rsidR="00E43875"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rPr>
              <w:t>№ 364</w:t>
            </w:r>
            <w:r w:rsidR="004D338C" w:rsidRPr="00897A0B">
              <w:rPr>
                <w:rFonts w:ascii="Times New Roman" w:hAnsi="Times New Roman" w:cs="Times New Roman"/>
                <w:sz w:val="28"/>
                <w:szCs w:val="28"/>
                <w:lang w:val="uk-UA"/>
              </w:rPr>
              <w:t xml:space="preserve"> </w:t>
            </w:r>
          </w:p>
        </w:tc>
        <w:tc>
          <w:tcPr>
            <w:tcW w:w="2127" w:type="dxa"/>
          </w:tcPr>
          <w:p w14:paraId="4F36B02A" w14:textId="77777777" w:rsidR="00C33322" w:rsidRPr="00897A0B" w:rsidRDefault="00C33322" w:rsidP="008A77C8">
            <w:pPr>
              <w:spacing w:line="276" w:lineRule="auto"/>
              <w:contextualSpacing/>
              <w:jc w:val="center"/>
              <w:rPr>
                <w:rFonts w:ascii="Times New Roman" w:hAnsi="Times New Roman" w:cs="Times New Roman"/>
                <w:sz w:val="28"/>
                <w:szCs w:val="28"/>
              </w:rPr>
            </w:pPr>
          </w:p>
          <w:p w14:paraId="00110B36" w14:textId="77777777" w:rsidR="00C33322" w:rsidRPr="00897A0B" w:rsidRDefault="00C33322" w:rsidP="008A77C8">
            <w:pPr>
              <w:spacing w:line="276" w:lineRule="auto"/>
              <w:contextualSpacing/>
              <w:jc w:val="center"/>
              <w:rPr>
                <w:rFonts w:ascii="Times New Roman" w:hAnsi="Times New Roman" w:cs="Times New Roman"/>
                <w:sz w:val="28"/>
                <w:szCs w:val="28"/>
              </w:rPr>
            </w:pPr>
          </w:p>
          <w:p w14:paraId="28E7C2D4" w14:textId="77777777" w:rsidR="00A54565" w:rsidRPr="00897A0B" w:rsidRDefault="002650CF" w:rsidP="008A77C8">
            <w:pPr>
              <w:spacing w:line="276" w:lineRule="auto"/>
              <w:contextualSpacing/>
              <w:jc w:val="center"/>
              <w:rPr>
                <w:rFonts w:ascii="Times New Roman" w:hAnsi="Times New Roman" w:cs="Times New Roman"/>
                <w:sz w:val="28"/>
                <w:szCs w:val="28"/>
                <w:lang w:val="uk-UA"/>
              </w:rPr>
            </w:pPr>
            <w:r w:rsidRPr="00897A0B">
              <w:rPr>
                <w:rFonts w:ascii="Times New Roman" w:hAnsi="Times New Roman" w:cs="Times New Roman"/>
                <w:sz w:val="28"/>
                <w:szCs w:val="28"/>
              </w:rPr>
              <w:t>28,32</w:t>
            </w:r>
          </w:p>
        </w:tc>
      </w:tr>
      <w:tr w:rsidR="007B1CA1" w:rsidRPr="008A77C8" w14:paraId="281434CF" w14:textId="77777777" w:rsidTr="0043119C">
        <w:tc>
          <w:tcPr>
            <w:tcW w:w="709" w:type="dxa"/>
          </w:tcPr>
          <w:p w14:paraId="0B3FDFF7" w14:textId="77777777" w:rsidR="007B1CA1" w:rsidRPr="00897A0B" w:rsidRDefault="007B1CA1" w:rsidP="008A77C8">
            <w:pPr>
              <w:spacing w:line="276" w:lineRule="auto"/>
              <w:contextualSpacing/>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2</w:t>
            </w:r>
          </w:p>
        </w:tc>
        <w:tc>
          <w:tcPr>
            <w:tcW w:w="4961" w:type="dxa"/>
          </w:tcPr>
          <w:p w14:paraId="2C7FB2DD" w14:textId="77777777" w:rsidR="007B1CA1" w:rsidRPr="00897A0B" w:rsidRDefault="007B1CA1" w:rsidP="008A77C8">
            <w:pPr>
              <w:spacing w:line="276" w:lineRule="auto"/>
              <w:contextualSpacing/>
              <w:jc w:val="both"/>
              <w:rPr>
                <w:rFonts w:ascii="Times New Roman" w:hAnsi="Times New Roman" w:cs="Times New Roman"/>
                <w:sz w:val="28"/>
                <w:szCs w:val="28"/>
                <w:lang w:val="uk-UA"/>
              </w:rPr>
            </w:pPr>
            <w:r w:rsidRPr="00897A0B">
              <w:rPr>
                <w:rFonts w:ascii="Times New Roman" w:hAnsi="Times New Roman" w:cs="Times New Roman"/>
                <w:sz w:val="28"/>
                <w:szCs w:val="28"/>
                <w:lang w:val="uk-UA"/>
              </w:rPr>
              <w:t>Цінник на виробництво польових і</w:t>
            </w:r>
            <w:r w:rsidR="00963491"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lang w:val="uk-UA"/>
              </w:rPr>
              <w:t>камеральних робіт із спостережень методом реєстрації природного імпульсного електромагнітного поля землі при вивченні небезпечних геологічних процесів</w:t>
            </w:r>
          </w:p>
        </w:tc>
        <w:tc>
          <w:tcPr>
            <w:tcW w:w="2268" w:type="dxa"/>
          </w:tcPr>
          <w:p w14:paraId="522D5834" w14:textId="789A657A" w:rsidR="007B1CA1" w:rsidRPr="00897A0B" w:rsidRDefault="007B1CA1" w:rsidP="008A77C8">
            <w:pPr>
              <w:spacing w:line="276" w:lineRule="auto"/>
              <w:ind w:left="-100" w:right="-68"/>
              <w:contextualSpacing/>
              <w:jc w:val="center"/>
              <w:rPr>
                <w:rFonts w:ascii="Times New Roman" w:hAnsi="Times New Roman" w:cs="Times New Roman"/>
                <w:sz w:val="28"/>
                <w:szCs w:val="28"/>
                <w:lang w:val="uk-UA"/>
              </w:rPr>
            </w:pPr>
            <w:r w:rsidRPr="00897A0B">
              <w:rPr>
                <w:rFonts w:ascii="Times New Roman" w:hAnsi="Times New Roman" w:cs="Times New Roman"/>
                <w:sz w:val="28"/>
                <w:szCs w:val="28"/>
                <w:lang w:val="uk-UA"/>
              </w:rPr>
              <w:t>Держбуд України</w:t>
            </w:r>
            <w:r w:rsidR="00E43875"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lang w:val="uk-UA"/>
              </w:rPr>
              <w:t>наказ від 09.03.2000</w:t>
            </w:r>
            <w:r w:rsidR="00943A26"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lang w:val="uk-UA"/>
              </w:rPr>
              <w:t>№</w:t>
            </w:r>
            <w:r w:rsidR="00116665"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lang w:val="uk-UA"/>
              </w:rPr>
              <w:t>46</w:t>
            </w:r>
          </w:p>
        </w:tc>
        <w:tc>
          <w:tcPr>
            <w:tcW w:w="2127" w:type="dxa"/>
          </w:tcPr>
          <w:p w14:paraId="309D92C4" w14:textId="77777777" w:rsidR="007B1CA1" w:rsidRPr="008A77C8" w:rsidRDefault="002650CF" w:rsidP="008A77C8">
            <w:pPr>
              <w:spacing w:line="276" w:lineRule="auto"/>
              <w:ind w:left="-89"/>
              <w:contextualSpacing/>
              <w:jc w:val="center"/>
              <w:rPr>
                <w:rFonts w:ascii="Times New Roman" w:hAnsi="Times New Roman" w:cs="Times New Roman"/>
                <w:sz w:val="28"/>
                <w:szCs w:val="28"/>
                <w:lang w:val="uk-UA"/>
              </w:rPr>
            </w:pPr>
            <w:r w:rsidRPr="00897A0B">
              <w:rPr>
                <w:rFonts w:ascii="Times New Roman" w:hAnsi="Times New Roman" w:cs="Times New Roman"/>
                <w:sz w:val="28"/>
                <w:szCs w:val="28"/>
              </w:rPr>
              <w:t>польові – 18</w:t>
            </w:r>
            <w:r w:rsidRPr="00897A0B">
              <w:rPr>
                <w:rFonts w:ascii="Times New Roman" w:hAnsi="Times New Roman" w:cs="Times New Roman"/>
                <w:sz w:val="28"/>
                <w:szCs w:val="28"/>
                <w:lang w:val="uk-UA"/>
              </w:rPr>
              <w:t>,75</w:t>
            </w:r>
            <w:r w:rsidRPr="00897A0B">
              <w:rPr>
                <w:rFonts w:ascii="Times New Roman" w:hAnsi="Times New Roman" w:cs="Times New Roman"/>
                <w:sz w:val="28"/>
                <w:szCs w:val="28"/>
              </w:rPr>
              <w:br/>
              <w:t>камеральні – 26,92</w:t>
            </w:r>
          </w:p>
        </w:tc>
      </w:tr>
      <w:tr w:rsidR="007B1CA1" w:rsidRPr="008A77C8" w14:paraId="4B96E6F9" w14:textId="77777777" w:rsidTr="0043119C">
        <w:tc>
          <w:tcPr>
            <w:tcW w:w="709" w:type="dxa"/>
          </w:tcPr>
          <w:p w14:paraId="2A3AA73E" w14:textId="77777777" w:rsidR="007B1CA1" w:rsidRPr="008A77C8" w:rsidRDefault="007B1CA1"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3</w:t>
            </w:r>
          </w:p>
        </w:tc>
        <w:tc>
          <w:tcPr>
            <w:tcW w:w="4961" w:type="dxa"/>
          </w:tcPr>
          <w:p w14:paraId="272EB849" w14:textId="77777777" w:rsidR="007B1CA1" w:rsidRPr="008A77C8" w:rsidRDefault="00330011" w:rsidP="008A77C8">
            <w:pPr>
              <w:spacing w:line="276" w:lineRule="auto"/>
              <w:contextualSpacing/>
              <w:jc w:val="both"/>
              <w:rPr>
                <w:rFonts w:ascii="Times New Roman" w:hAnsi="Times New Roman" w:cs="Times New Roman"/>
                <w:sz w:val="28"/>
                <w:szCs w:val="28"/>
                <w:lang w:val="uk-UA"/>
              </w:rPr>
            </w:pPr>
            <w:r w:rsidRPr="008A77C8">
              <w:rPr>
                <w:rFonts w:ascii="Times New Roman" w:hAnsi="Times New Roman" w:cs="Times New Roman"/>
                <w:sz w:val="28"/>
                <w:szCs w:val="28"/>
              </w:rPr>
              <w:t>Цінник на виробництво польових і камеральних робіт із спостережень газоеманаційним методом при вивченні небезпечних геологічних процесів</w:t>
            </w:r>
          </w:p>
        </w:tc>
        <w:tc>
          <w:tcPr>
            <w:tcW w:w="2268" w:type="dxa"/>
          </w:tcPr>
          <w:p w14:paraId="46609C4A" w14:textId="77777777" w:rsidR="007B1CA1" w:rsidRPr="008A77C8" w:rsidRDefault="00330011" w:rsidP="008A77C8">
            <w:pPr>
              <w:spacing w:line="276" w:lineRule="auto"/>
              <w:ind w:left="-100" w:right="-68"/>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rPr>
              <w:t>Держбуд України</w:t>
            </w:r>
            <w:r w:rsidR="00E43875" w:rsidRPr="008A77C8">
              <w:rPr>
                <w:rFonts w:ascii="Times New Roman" w:hAnsi="Times New Roman" w:cs="Times New Roman"/>
                <w:sz w:val="28"/>
                <w:szCs w:val="28"/>
                <w:lang w:val="uk-UA"/>
              </w:rPr>
              <w:t xml:space="preserve"> </w:t>
            </w:r>
            <w:r w:rsidRPr="008A77C8">
              <w:rPr>
                <w:rFonts w:ascii="Times New Roman" w:hAnsi="Times New Roman" w:cs="Times New Roman"/>
                <w:sz w:val="28"/>
                <w:szCs w:val="28"/>
              </w:rPr>
              <w:t>наказ від 09.03.2000</w:t>
            </w:r>
            <w:r w:rsidRPr="008A77C8">
              <w:rPr>
                <w:rFonts w:ascii="Times New Roman" w:hAnsi="Times New Roman" w:cs="Times New Roman"/>
                <w:sz w:val="28"/>
                <w:szCs w:val="28"/>
              </w:rPr>
              <w:br/>
              <w:t>№</w:t>
            </w:r>
            <w:r w:rsidR="00116665" w:rsidRPr="008A77C8">
              <w:rPr>
                <w:rFonts w:ascii="Times New Roman" w:hAnsi="Times New Roman" w:cs="Times New Roman"/>
                <w:sz w:val="28"/>
                <w:szCs w:val="28"/>
                <w:lang w:val="uk-UA"/>
              </w:rPr>
              <w:t xml:space="preserve"> </w:t>
            </w:r>
            <w:r w:rsidRPr="008A77C8">
              <w:rPr>
                <w:rFonts w:ascii="Times New Roman" w:hAnsi="Times New Roman" w:cs="Times New Roman"/>
                <w:sz w:val="28"/>
                <w:szCs w:val="28"/>
              </w:rPr>
              <w:t>46</w:t>
            </w:r>
          </w:p>
        </w:tc>
        <w:tc>
          <w:tcPr>
            <w:tcW w:w="2127" w:type="dxa"/>
          </w:tcPr>
          <w:p w14:paraId="03589F93" w14:textId="77777777" w:rsidR="00963491" w:rsidRPr="008A77C8" w:rsidRDefault="002650CF" w:rsidP="008A77C8">
            <w:pPr>
              <w:spacing w:line="276" w:lineRule="auto"/>
              <w:ind w:left="-89"/>
              <w:contextualSpacing/>
              <w:jc w:val="center"/>
              <w:rPr>
                <w:rFonts w:ascii="Times New Roman" w:hAnsi="Times New Roman" w:cs="Times New Roman"/>
                <w:sz w:val="28"/>
                <w:szCs w:val="28"/>
              </w:rPr>
            </w:pPr>
            <w:r w:rsidRPr="008A77C8">
              <w:rPr>
                <w:rFonts w:ascii="Times New Roman" w:hAnsi="Times New Roman" w:cs="Times New Roman"/>
                <w:sz w:val="28"/>
                <w:szCs w:val="28"/>
              </w:rPr>
              <w:t>польові – 18,75</w:t>
            </w:r>
          </w:p>
          <w:p w14:paraId="79EE71F6" w14:textId="77777777" w:rsidR="007B1CA1" w:rsidRPr="008A77C8" w:rsidRDefault="002650CF" w:rsidP="008A77C8">
            <w:pPr>
              <w:spacing w:line="276" w:lineRule="auto"/>
              <w:ind w:left="-89"/>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rPr>
              <w:t>камеральні – 26,92</w:t>
            </w:r>
          </w:p>
        </w:tc>
      </w:tr>
      <w:tr w:rsidR="007B1CA1" w:rsidRPr="008A77C8" w14:paraId="531296AF" w14:textId="77777777" w:rsidTr="0043119C">
        <w:tc>
          <w:tcPr>
            <w:tcW w:w="709" w:type="dxa"/>
          </w:tcPr>
          <w:p w14:paraId="7727BAFE" w14:textId="77777777" w:rsidR="007B1CA1" w:rsidRPr="008A77C8" w:rsidRDefault="007B1CA1"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4</w:t>
            </w:r>
          </w:p>
        </w:tc>
        <w:tc>
          <w:tcPr>
            <w:tcW w:w="4961" w:type="dxa"/>
          </w:tcPr>
          <w:p w14:paraId="4A3D88A0" w14:textId="77777777" w:rsidR="007B1CA1" w:rsidRPr="008A77C8" w:rsidRDefault="00330011" w:rsidP="008A77C8">
            <w:pPr>
              <w:spacing w:line="276" w:lineRule="auto"/>
              <w:contextualSpacing/>
              <w:jc w:val="both"/>
              <w:rPr>
                <w:rFonts w:ascii="Times New Roman" w:hAnsi="Times New Roman" w:cs="Times New Roman"/>
                <w:sz w:val="28"/>
                <w:szCs w:val="28"/>
                <w:lang w:val="uk-UA"/>
              </w:rPr>
            </w:pPr>
            <w:r w:rsidRPr="008A77C8">
              <w:rPr>
                <w:rFonts w:ascii="Times New Roman" w:hAnsi="Times New Roman" w:cs="Times New Roman"/>
                <w:sz w:val="28"/>
                <w:szCs w:val="28"/>
                <w:lang w:val="uk-UA"/>
              </w:rPr>
              <w:t>Збірник нормативів витрат праці і вартості</w:t>
            </w:r>
            <w:r w:rsidR="00963491" w:rsidRPr="008A77C8">
              <w:rPr>
                <w:rFonts w:ascii="Times New Roman" w:hAnsi="Times New Roman" w:cs="Times New Roman"/>
                <w:sz w:val="28"/>
                <w:szCs w:val="28"/>
                <w:lang w:val="uk-UA"/>
              </w:rPr>
              <w:t xml:space="preserve"> </w:t>
            </w:r>
            <w:r w:rsidRPr="008A77C8">
              <w:rPr>
                <w:rFonts w:ascii="Times New Roman" w:hAnsi="Times New Roman" w:cs="Times New Roman"/>
                <w:sz w:val="28"/>
                <w:szCs w:val="28"/>
                <w:lang w:val="uk-UA"/>
              </w:rPr>
              <w:t>розробки проектів виробництва монтажних</w:t>
            </w:r>
            <w:r w:rsidR="00963491" w:rsidRPr="008A77C8">
              <w:rPr>
                <w:rFonts w:ascii="Times New Roman" w:hAnsi="Times New Roman" w:cs="Times New Roman"/>
                <w:sz w:val="28"/>
                <w:szCs w:val="28"/>
                <w:lang w:val="uk-UA"/>
              </w:rPr>
              <w:t xml:space="preserve"> </w:t>
            </w:r>
            <w:r w:rsidRPr="008A77C8">
              <w:rPr>
                <w:rFonts w:ascii="Times New Roman" w:hAnsi="Times New Roman" w:cs="Times New Roman"/>
                <w:sz w:val="28"/>
                <w:szCs w:val="28"/>
                <w:lang w:val="uk-UA"/>
              </w:rPr>
              <w:t>і спеціальних будівельних робіт і іншої</w:t>
            </w:r>
            <w:r w:rsidR="00963491" w:rsidRPr="008A77C8">
              <w:rPr>
                <w:rFonts w:ascii="Times New Roman" w:hAnsi="Times New Roman" w:cs="Times New Roman"/>
                <w:sz w:val="28"/>
                <w:szCs w:val="28"/>
                <w:lang w:val="uk-UA"/>
              </w:rPr>
              <w:t xml:space="preserve"> </w:t>
            </w:r>
            <w:r w:rsidRPr="008A77C8">
              <w:rPr>
                <w:rFonts w:ascii="Times New Roman" w:hAnsi="Times New Roman" w:cs="Times New Roman"/>
                <w:sz w:val="28"/>
                <w:szCs w:val="28"/>
                <w:lang w:val="uk-UA"/>
              </w:rPr>
              <w:t>проектної документації</w:t>
            </w:r>
          </w:p>
        </w:tc>
        <w:tc>
          <w:tcPr>
            <w:tcW w:w="2268" w:type="dxa"/>
          </w:tcPr>
          <w:p w14:paraId="35AF40C3" w14:textId="77777777" w:rsidR="00330011" w:rsidRPr="008A77C8" w:rsidRDefault="00330011" w:rsidP="008A77C8">
            <w:pPr>
              <w:spacing w:line="276" w:lineRule="auto"/>
              <w:ind w:left="-100" w:right="-68"/>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Мінмонтаж-</w:t>
            </w:r>
          </w:p>
          <w:p w14:paraId="1F543C21" w14:textId="77777777" w:rsidR="007B1CA1" w:rsidRPr="008A77C8" w:rsidRDefault="00330011" w:rsidP="008A77C8">
            <w:pPr>
              <w:spacing w:line="276" w:lineRule="auto"/>
              <w:ind w:left="-100" w:right="-68"/>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спецбудом СРСР,</w:t>
            </w:r>
            <w:r w:rsidR="00E43875" w:rsidRPr="008A77C8">
              <w:rPr>
                <w:rFonts w:ascii="Times New Roman" w:hAnsi="Times New Roman" w:cs="Times New Roman"/>
                <w:sz w:val="28"/>
                <w:szCs w:val="28"/>
                <w:lang w:val="uk-UA"/>
              </w:rPr>
              <w:t xml:space="preserve"> </w:t>
            </w:r>
            <w:r w:rsidR="00116665" w:rsidRPr="008A77C8">
              <w:rPr>
                <w:rFonts w:ascii="Times New Roman" w:hAnsi="Times New Roman" w:cs="Times New Roman"/>
                <w:sz w:val="28"/>
                <w:szCs w:val="28"/>
                <w:lang w:val="uk-UA"/>
              </w:rPr>
              <w:t xml:space="preserve">              </w:t>
            </w:r>
            <w:r w:rsidRPr="008A77C8">
              <w:rPr>
                <w:rFonts w:ascii="Times New Roman" w:hAnsi="Times New Roman" w:cs="Times New Roman"/>
                <w:sz w:val="28"/>
                <w:szCs w:val="28"/>
                <w:lang w:val="uk-UA"/>
              </w:rPr>
              <w:t>1990 р.</w:t>
            </w:r>
          </w:p>
        </w:tc>
        <w:tc>
          <w:tcPr>
            <w:tcW w:w="2127" w:type="dxa"/>
          </w:tcPr>
          <w:p w14:paraId="7D9375CE" w14:textId="77777777" w:rsidR="00C33322" w:rsidRPr="008A77C8" w:rsidRDefault="00C33322" w:rsidP="008A77C8">
            <w:pPr>
              <w:spacing w:line="276" w:lineRule="auto"/>
              <w:contextualSpacing/>
              <w:jc w:val="center"/>
              <w:rPr>
                <w:rFonts w:ascii="Times New Roman" w:hAnsi="Times New Roman" w:cs="Times New Roman"/>
                <w:sz w:val="28"/>
                <w:szCs w:val="28"/>
                <w:lang w:val="uk-UA"/>
              </w:rPr>
            </w:pPr>
          </w:p>
          <w:p w14:paraId="1D1B6C67" w14:textId="77777777" w:rsidR="00C33322" w:rsidRPr="008A77C8" w:rsidRDefault="00C33322" w:rsidP="008A77C8">
            <w:pPr>
              <w:spacing w:line="276" w:lineRule="auto"/>
              <w:contextualSpacing/>
              <w:jc w:val="center"/>
              <w:rPr>
                <w:rFonts w:ascii="Times New Roman" w:hAnsi="Times New Roman" w:cs="Times New Roman"/>
                <w:sz w:val="28"/>
                <w:szCs w:val="28"/>
                <w:lang w:val="uk-UA"/>
              </w:rPr>
            </w:pPr>
          </w:p>
          <w:p w14:paraId="401A7BF7" w14:textId="77777777" w:rsidR="007B1CA1" w:rsidRPr="008A77C8" w:rsidRDefault="002650C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29,70</w:t>
            </w:r>
          </w:p>
        </w:tc>
      </w:tr>
      <w:tr w:rsidR="007B1CA1" w:rsidRPr="008A77C8" w14:paraId="22A4B76F" w14:textId="77777777" w:rsidTr="0043119C">
        <w:trPr>
          <w:trHeight w:val="809"/>
        </w:trPr>
        <w:tc>
          <w:tcPr>
            <w:tcW w:w="709" w:type="dxa"/>
          </w:tcPr>
          <w:p w14:paraId="0B2B9D41" w14:textId="77777777" w:rsidR="007B1CA1" w:rsidRPr="008A77C8" w:rsidRDefault="007B1CA1"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5</w:t>
            </w:r>
          </w:p>
        </w:tc>
        <w:tc>
          <w:tcPr>
            <w:tcW w:w="4961" w:type="dxa"/>
          </w:tcPr>
          <w:p w14:paraId="233C8CC0" w14:textId="77777777" w:rsidR="007B1CA1" w:rsidRPr="008A77C8" w:rsidRDefault="00330011" w:rsidP="008A77C8">
            <w:pPr>
              <w:spacing w:line="276" w:lineRule="auto"/>
              <w:contextualSpacing/>
              <w:jc w:val="both"/>
              <w:rPr>
                <w:rFonts w:ascii="Times New Roman" w:hAnsi="Times New Roman" w:cs="Times New Roman"/>
                <w:sz w:val="28"/>
                <w:szCs w:val="28"/>
                <w:lang w:val="uk-UA"/>
              </w:rPr>
            </w:pPr>
            <w:r w:rsidRPr="008A77C8">
              <w:rPr>
                <w:rFonts w:ascii="Times New Roman" w:hAnsi="Times New Roman" w:cs="Times New Roman"/>
                <w:sz w:val="28"/>
                <w:szCs w:val="28"/>
              </w:rPr>
              <w:t>Відомчий збірник цін на розробку схем</w:t>
            </w:r>
            <w:r w:rsidR="00E43875" w:rsidRPr="008A77C8">
              <w:rPr>
                <w:rFonts w:ascii="Times New Roman" w:hAnsi="Times New Roman" w:cs="Times New Roman"/>
                <w:sz w:val="28"/>
                <w:szCs w:val="28"/>
                <w:lang w:val="uk-UA"/>
              </w:rPr>
              <w:t xml:space="preserve"> </w:t>
            </w:r>
            <w:r w:rsidRPr="008A77C8">
              <w:rPr>
                <w:rFonts w:ascii="Times New Roman" w:hAnsi="Times New Roman" w:cs="Times New Roman"/>
                <w:sz w:val="28"/>
                <w:szCs w:val="28"/>
              </w:rPr>
              <w:t>газопостачання</w:t>
            </w:r>
          </w:p>
        </w:tc>
        <w:tc>
          <w:tcPr>
            <w:tcW w:w="2268" w:type="dxa"/>
          </w:tcPr>
          <w:p w14:paraId="64F055D3" w14:textId="56D38772" w:rsidR="007B1CA1" w:rsidRPr="008A77C8" w:rsidRDefault="00330011" w:rsidP="008A77C8">
            <w:pPr>
              <w:spacing w:line="276" w:lineRule="auto"/>
              <w:ind w:left="-100" w:right="-68"/>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rPr>
              <w:t>Держбудом РРФСР,</w:t>
            </w:r>
            <w:r w:rsidR="00E43875" w:rsidRPr="008A77C8">
              <w:rPr>
                <w:rFonts w:ascii="Times New Roman" w:hAnsi="Times New Roman" w:cs="Times New Roman"/>
                <w:sz w:val="28"/>
                <w:szCs w:val="28"/>
                <w:lang w:val="uk-UA"/>
              </w:rPr>
              <w:t xml:space="preserve"> </w:t>
            </w:r>
            <w:r w:rsidRPr="008A77C8">
              <w:rPr>
                <w:rFonts w:ascii="Times New Roman" w:hAnsi="Times New Roman" w:cs="Times New Roman"/>
                <w:sz w:val="28"/>
                <w:szCs w:val="28"/>
              </w:rPr>
              <w:t>1990 р</w:t>
            </w:r>
          </w:p>
        </w:tc>
        <w:tc>
          <w:tcPr>
            <w:tcW w:w="2127" w:type="dxa"/>
          </w:tcPr>
          <w:p w14:paraId="731962B4" w14:textId="77777777" w:rsidR="00C33322" w:rsidRPr="008A77C8" w:rsidRDefault="00C33322" w:rsidP="008A77C8">
            <w:pPr>
              <w:spacing w:line="276" w:lineRule="auto"/>
              <w:contextualSpacing/>
              <w:jc w:val="center"/>
              <w:rPr>
                <w:rFonts w:ascii="Times New Roman" w:hAnsi="Times New Roman" w:cs="Times New Roman"/>
                <w:sz w:val="28"/>
                <w:szCs w:val="28"/>
                <w:lang w:val="uk-UA"/>
              </w:rPr>
            </w:pPr>
          </w:p>
          <w:p w14:paraId="2FEC988A" w14:textId="77777777" w:rsidR="007B1CA1" w:rsidRPr="008A77C8" w:rsidRDefault="00AE146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29,70</w:t>
            </w:r>
          </w:p>
        </w:tc>
      </w:tr>
      <w:tr w:rsidR="007B1CA1" w:rsidRPr="008A77C8" w14:paraId="7936C298" w14:textId="77777777" w:rsidTr="004D338C">
        <w:tc>
          <w:tcPr>
            <w:tcW w:w="709" w:type="dxa"/>
          </w:tcPr>
          <w:p w14:paraId="241DD3E0" w14:textId="77777777" w:rsidR="007B1CA1" w:rsidRPr="008A77C8" w:rsidRDefault="007B1CA1"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6</w:t>
            </w:r>
          </w:p>
        </w:tc>
        <w:tc>
          <w:tcPr>
            <w:tcW w:w="4961" w:type="dxa"/>
          </w:tcPr>
          <w:p w14:paraId="2755F4D8" w14:textId="77777777" w:rsidR="007B1CA1" w:rsidRPr="008A77C8" w:rsidRDefault="00330011" w:rsidP="008A77C8">
            <w:pPr>
              <w:spacing w:line="276" w:lineRule="auto"/>
              <w:contextualSpacing/>
              <w:jc w:val="both"/>
              <w:rPr>
                <w:rFonts w:ascii="Times New Roman" w:hAnsi="Times New Roman" w:cs="Times New Roman"/>
                <w:sz w:val="28"/>
                <w:szCs w:val="28"/>
                <w:lang w:val="uk-UA"/>
              </w:rPr>
            </w:pPr>
            <w:r w:rsidRPr="008A77C8">
              <w:rPr>
                <w:rFonts w:ascii="Times New Roman" w:hAnsi="Times New Roman" w:cs="Times New Roman"/>
                <w:sz w:val="28"/>
                <w:szCs w:val="28"/>
                <w:lang w:val="uk-UA"/>
              </w:rPr>
              <w:t>Положення про визначення вартості робіт і</w:t>
            </w:r>
            <w:r w:rsidR="00963491" w:rsidRPr="008A77C8">
              <w:rPr>
                <w:rFonts w:ascii="Times New Roman" w:hAnsi="Times New Roman" w:cs="Times New Roman"/>
                <w:sz w:val="28"/>
                <w:szCs w:val="28"/>
                <w:lang w:val="uk-UA"/>
              </w:rPr>
              <w:t xml:space="preserve"> </w:t>
            </w:r>
            <w:r w:rsidRPr="008A77C8">
              <w:rPr>
                <w:rFonts w:ascii="Times New Roman" w:hAnsi="Times New Roman" w:cs="Times New Roman"/>
                <w:sz w:val="28"/>
                <w:szCs w:val="28"/>
                <w:lang w:val="uk-UA"/>
              </w:rPr>
              <w:t>пос</w:t>
            </w:r>
            <w:r w:rsidR="000D3174" w:rsidRPr="008A77C8">
              <w:rPr>
                <w:rFonts w:ascii="Times New Roman" w:hAnsi="Times New Roman" w:cs="Times New Roman"/>
                <w:sz w:val="28"/>
                <w:szCs w:val="28"/>
                <w:lang w:val="uk-UA"/>
              </w:rPr>
              <w:t xml:space="preserve">луг, виконуваних при здійсненні </w:t>
            </w:r>
            <w:r w:rsidRPr="008A77C8">
              <w:rPr>
                <w:rFonts w:ascii="Times New Roman" w:hAnsi="Times New Roman" w:cs="Times New Roman"/>
                <w:sz w:val="28"/>
                <w:szCs w:val="28"/>
                <w:lang w:val="uk-UA"/>
              </w:rPr>
              <w:t>ф</w:t>
            </w:r>
            <w:r w:rsidR="000D3174" w:rsidRPr="008A77C8">
              <w:rPr>
                <w:rFonts w:ascii="Times New Roman" w:hAnsi="Times New Roman" w:cs="Times New Roman"/>
                <w:sz w:val="28"/>
                <w:szCs w:val="28"/>
                <w:lang w:val="uk-UA"/>
              </w:rPr>
              <w:t xml:space="preserve">ункцій територіальних проектних </w:t>
            </w:r>
            <w:r w:rsidRPr="008A77C8">
              <w:rPr>
                <w:rFonts w:ascii="Times New Roman" w:hAnsi="Times New Roman" w:cs="Times New Roman"/>
                <w:sz w:val="28"/>
                <w:szCs w:val="28"/>
                <w:lang w:val="uk-UA"/>
              </w:rPr>
              <w:t>організацій у промисло</w:t>
            </w:r>
            <w:r w:rsidR="000D3174" w:rsidRPr="008A77C8">
              <w:rPr>
                <w:rFonts w:ascii="Times New Roman" w:hAnsi="Times New Roman" w:cs="Times New Roman"/>
                <w:sz w:val="28"/>
                <w:szCs w:val="28"/>
                <w:lang w:val="uk-UA"/>
              </w:rPr>
              <w:t xml:space="preserve">вому будівництві на </w:t>
            </w:r>
            <w:r w:rsidRPr="008A77C8">
              <w:rPr>
                <w:rFonts w:ascii="Times New Roman" w:hAnsi="Times New Roman" w:cs="Times New Roman"/>
                <w:sz w:val="28"/>
                <w:szCs w:val="28"/>
                <w:lang w:val="uk-UA"/>
              </w:rPr>
              <w:t>території України</w:t>
            </w:r>
          </w:p>
        </w:tc>
        <w:tc>
          <w:tcPr>
            <w:tcW w:w="2268" w:type="dxa"/>
          </w:tcPr>
          <w:p w14:paraId="279ECC5A" w14:textId="77777777" w:rsidR="007B1CA1" w:rsidRPr="008A77C8" w:rsidRDefault="00330011" w:rsidP="008A77C8">
            <w:pPr>
              <w:spacing w:line="276" w:lineRule="auto"/>
              <w:ind w:left="-100" w:right="-68"/>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rPr>
              <w:t>Держбуд України</w:t>
            </w:r>
            <w:r w:rsidRPr="008A77C8">
              <w:rPr>
                <w:rFonts w:ascii="Times New Roman" w:hAnsi="Times New Roman" w:cs="Times New Roman"/>
                <w:sz w:val="28"/>
                <w:szCs w:val="28"/>
              </w:rPr>
              <w:br/>
              <w:t>наказ від 29.01.92</w:t>
            </w:r>
            <w:r w:rsidR="00E43875" w:rsidRPr="008A77C8">
              <w:rPr>
                <w:rFonts w:ascii="Times New Roman" w:hAnsi="Times New Roman" w:cs="Times New Roman"/>
                <w:sz w:val="28"/>
                <w:szCs w:val="28"/>
                <w:lang w:val="uk-UA"/>
              </w:rPr>
              <w:t xml:space="preserve"> </w:t>
            </w:r>
            <w:r w:rsidRPr="008A77C8">
              <w:rPr>
                <w:rFonts w:ascii="Times New Roman" w:hAnsi="Times New Roman" w:cs="Times New Roman"/>
                <w:sz w:val="28"/>
                <w:szCs w:val="28"/>
              </w:rPr>
              <w:t>№</w:t>
            </w:r>
            <w:r w:rsidR="00116665" w:rsidRPr="008A77C8">
              <w:rPr>
                <w:rFonts w:ascii="Times New Roman" w:hAnsi="Times New Roman" w:cs="Times New Roman"/>
                <w:sz w:val="28"/>
                <w:szCs w:val="28"/>
                <w:lang w:val="uk-UA"/>
              </w:rPr>
              <w:t xml:space="preserve"> </w:t>
            </w:r>
            <w:r w:rsidRPr="008A77C8">
              <w:rPr>
                <w:rFonts w:ascii="Times New Roman" w:hAnsi="Times New Roman" w:cs="Times New Roman"/>
                <w:sz w:val="28"/>
                <w:szCs w:val="28"/>
              </w:rPr>
              <w:t>5</w:t>
            </w:r>
          </w:p>
        </w:tc>
        <w:tc>
          <w:tcPr>
            <w:tcW w:w="2127" w:type="dxa"/>
          </w:tcPr>
          <w:p w14:paraId="12124FEC" w14:textId="77777777" w:rsidR="00C33322" w:rsidRPr="008A77C8" w:rsidRDefault="00C33322" w:rsidP="008A77C8">
            <w:pPr>
              <w:spacing w:line="276" w:lineRule="auto"/>
              <w:contextualSpacing/>
              <w:jc w:val="center"/>
              <w:rPr>
                <w:rFonts w:ascii="Times New Roman" w:hAnsi="Times New Roman" w:cs="Times New Roman"/>
                <w:sz w:val="28"/>
                <w:szCs w:val="28"/>
                <w:lang w:val="uk-UA"/>
              </w:rPr>
            </w:pPr>
          </w:p>
          <w:p w14:paraId="6390BF30" w14:textId="77777777" w:rsidR="00C33322" w:rsidRPr="008A77C8" w:rsidRDefault="00C33322" w:rsidP="008A77C8">
            <w:pPr>
              <w:spacing w:line="276" w:lineRule="auto"/>
              <w:contextualSpacing/>
              <w:jc w:val="center"/>
              <w:rPr>
                <w:rFonts w:ascii="Times New Roman" w:hAnsi="Times New Roman" w:cs="Times New Roman"/>
                <w:sz w:val="28"/>
                <w:szCs w:val="28"/>
                <w:lang w:val="uk-UA"/>
              </w:rPr>
            </w:pPr>
          </w:p>
          <w:p w14:paraId="430385F4" w14:textId="77777777" w:rsidR="007B1CA1" w:rsidRPr="008A77C8" w:rsidRDefault="00AE146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11,66</w:t>
            </w:r>
          </w:p>
        </w:tc>
      </w:tr>
    </w:tbl>
    <w:p w14:paraId="44D44312" w14:textId="77777777" w:rsidR="004D338C" w:rsidRPr="008A77C8" w:rsidRDefault="004D338C" w:rsidP="008A77C8">
      <w:pPr>
        <w:spacing w:after="0" w:line="276" w:lineRule="auto"/>
        <w:rPr>
          <w:rFonts w:ascii="Times New Roman" w:hAnsi="Times New Roman" w:cs="Times New Roman"/>
          <w:bCs/>
          <w:sz w:val="28"/>
          <w:szCs w:val="28"/>
        </w:rPr>
      </w:pPr>
    </w:p>
    <w:p w14:paraId="1E1DDB23" w14:textId="77777777" w:rsidR="004D338C" w:rsidRPr="008A77C8" w:rsidRDefault="004D338C" w:rsidP="008A77C8">
      <w:pPr>
        <w:spacing w:after="0" w:line="276" w:lineRule="auto"/>
        <w:rPr>
          <w:rFonts w:ascii="Times New Roman" w:hAnsi="Times New Roman" w:cs="Times New Roman"/>
          <w:bCs/>
          <w:sz w:val="28"/>
          <w:szCs w:val="28"/>
        </w:rPr>
      </w:pPr>
      <w:r w:rsidRPr="008A77C8">
        <w:rPr>
          <w:rFonts w:ascii="Times New Roman" w:hAnsi="Times New Roman" w:cs="Times New Roman"/>
          <w:bCs/>
          <w:sz w:val="28"/>
          <w:szCs w:val="28"/>
        </w:rPr>
        <w:br w:type="page"/>
      </w:r>
    </w:p>
    <w:p w14:paraId="7A6CA022" w14:textId="74399775" w:rsidR="004D338C" w:rsidRPr="008A77C8" w:rsidRDefault="004D338C" w:rsidP="008A77C8">
      <w:pPr>
        <w:spacing w:after="0" w:line="276" w:lineRule="auto"/>
        <w:rPr>
          <w:rFonts w:ascii="Times New Roman" w:hAnsi="Times New Roman" w:cs="Times New Roman"/>
        </w:rPr>
      </w:pPr>
      <w:r w:rsidRPr="008A77C8">
        <w:rPr>
          <w:rFonts w:ascii="Times New Roman" w:hAnsi="Times New Roman" w:cs="Times New Roman"/>
          <w:bCs/>
          <w:sz w:val="28"/>
          <w:szCs w:val="28"/>
        </w:rPr>
        <w:lastRenderedPageBreak/>
        <w:t>Продовження таблиці 4</w:t>
      </w:r>
    </w:p>
    <w:tbl>
      <w:tblPr>
        <w:tblStyle w:val="aa"/>
        <w:tblW w:w="10065" w:type="dxa"/>
        <w:tblInd w:w="-5" w:type="dxa"/>
        <w:tblLayout w:type="fixed"/>
        <w:tblLook w:val="04A0" w:firstRow="1" w:lastRow="0" w:firstColumn="1" w:lastColumn="0" w:noHBand="0" w:noVBand="1"/>
      </w:tblPr>
      <w:tblGrid>
        <w:gridCol w:w="709"/>
        <w:gridCol w:w="4961"/>
        <w:gridCol w:w="2268"/>
        <w:gridCol w:w="2127"/>
      </w:tblGrid>
      <w:tr w:rsidR="004D338C" w:rsidRPr="008A77C8" w14:paraId="7343CBEE" w14:textId="77777777" w:rsidTr="004D338C">
        <w:tc>
          <w:tcPr>
            <w:tcW w:w="709" w:type="dxa"/>
          </w:tcPr>
          <w:p w14:paraId="34483110" w14:textId="77777777" w:rsidR="004D338C" w:rsidRPr="008A77C8" w:rsidRDefault="004D338C"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1</w:t>
            </w:r>
          </w:p>
        </w:tc>
        <w:tc>
          <w:tcPr>
            <w:tcW w:w="4961" w:type="dxa"/>
          </w:tcPr>
          <w:p w14:paraId="508EFE44" w14:textId="77777777" w:rsidR="004D338C" w:rsidRPr="008A77C8" w:rsidRDefault="004D338C"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2</w:t>
            </w:r>
          </w:p>
        </w:tc>
        <w:tc>
          <w:tcPr>
            <w:tcW w:w="2268" w:type="dxa"/>
          </w:tcPr>
          <w:p w14:paraId="18BD4D2C" w14:textId="77777777" w:rsidR="004D338C" w:rsidRPr="008A77C8" w:rsidRDefault="004D338C" w:rsidP="008A77C8">
            <w:pPr>
              <w:spacing w:line="276" w:lineRule="auto"/>
              <w:ind w:left="-100"/>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3</w:t>
            </w:r>
          </w:p>
        </w:tc>
        <w:tc>
          <w:tcPr>
            <w:tcW w:w="2127" w:type="dxa"/>
          </w:tcPr>
          <w:p w14:paraId="31465BFD" w14:textId="77777777" w:rsidR="004D338C" w:rsidRPr="008A77C8" w:rsidRDefault="004D338C"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4</w:t>
            </w:r>
          </w:p>
        </w:tc>
      </w:tr>
      <w:tr w:rsidR="007B1CA1" w:rsidRPr="008A77C8" w14:paraId="765D820F" w14:textId="77777777" w:rsidTr="004D338C">
        <w:tc>
          <w:tcPr>
            <w:tcW w:w="709" w:type="dxa"/>
          </w:tcPr>
          <w:p w14:paraId="0AF34D32" w14:textId="77777777" w:rsidR="007B1CA1" w:rsidRPr="008A77C8" w:rsidRDefault="00621281"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7</w:t>
            </w:r>
          </w:p>
        </w:tc>
        <w:tc>
          <w:tcPr>
            <w:tcW w:w="4961" w:type="dxa"/>
          </w:tcPr>
          <w:p w14:paraId="32E521A6" w14:textId="77777777" w:rsidR="007B1CA1" w:rsidRPr="008A77C8" w:rsidRDefault="00330011" w:rsidP="008A77C8">
            <w:pPr>
              <w:spacing w:line="276" w:lineRule="auto"/>
              <w:contextualSpacing/>
              <w:jc w:val="both"/>
              <w:rPr>
                <w:rFonts w:ascii="Times New Roman" w:hAnsi="Times New Roman" w:cs="Times New Roman"/>
                <w:sz w:val="28"/>
                <w:szCs w:val="28"/>
                <w:lang w:val="uk-UA"/>
              </w:rPr>
            </w:pPr>
            <w:r w:rsidRPr="008A77C8">
              <w:rPr>
                <w:rFonts w:ascii="Times New Roman" w:hAnsi="Times New Roman" w:cs="Times New Roman"/>
                <w:sz w:val="28"/>
                <w:szCs w:val="28"/>
                <w:lang w:val="uk-UA"/>
              </w:rPr>
              <w:t>Прейскурант на розробку проектів виробництва робіт при спорудженні об</w:t>
            </w:r>
            <w:r w:rsidR="00CB7F37" w:rsidRPr="008A77C8">
              <w:rPr>
                <w:rFonts w:ascii="Times New Roman" w:hAnsi="Times New Roman" w:cs="Times New Roman"/>
                <w:sz w:val="28"/>
                <w:szCs w:val="28"/>
                <w:lang w:val="uk-UA"/>
              </w:rPr>
              <w:t>’</w:t>
            </w:r>
            <w:r w:rsidRPr="008A77C8">
              <w:rPr>
                <w:rFonts w:ascii="Times New Roman" w:hAnsi="Times New Roman" w:cs="Times New Roman"/>
                <w:sz w:val="28"/>
                <w:szCs w:val="28"/>
                <w:lang w:val="uk-UA"/>
              </w:rPr>
              <w:t>єктів ТЕС</w:t>
            </w:r>
          </w:p>
        </w:tc>
        <w:tc>
          <w:tcPr>
            <w:tcW w:w="2268" w:type="dxa"/>
          </w:tcPr>
          <w:p w14:paraId="1B48B6C6" w14:textId="77777777" w:rsidR="007B1CA1" w:rsidRPr="008A77C8" w:rsidRDefault="00330011" w:rsidP="008A77C8">
            <w:pPr>
              <w:spacing w:line="276" w:lineRule="auto"/>
              <w:ind w:left="-100"/>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rPr>
              <w:t>Міністерство енергетики та електрифікації СРСР протокол від</w:t>
            </w:r>
            <w:r w:rsidRPr="008A77C8">
              <w:rPr>
                <w:rFonts w:ascii="Times New Roman" w:hAnsi="Times New Roman" w:cs="Times New Roman"/>
                <w:sz w:val="28"/>
                <w:szCs w:val="28"/>
              </w:rPr>
              <w:br/>
              <w:t>21.03.88 № 107</w:t>
            </w:r>
          </w:p>
        </w:tc>
        <w:tc>
          <w:tcPr>
            <w:tcW w:w="2127" w:type="dxa"/>
          </w:tcPr>
          <w:p w14:paraId="4F9878C2" w14:textId="77777777" w:rsidR="00C33322" w:rsidRPr="008A77C8" w:rsidRDefault="00C33322" w:rsidP="008A77C8">
            <w:pPr>
              <w:spacing w:line="276" w:lineRule="auto"/>
              <w:contextualSpacing/>
              <w:jc w:val="center"/>
              <w:rPr>
                <w:rFonts w:ascii="Times New Roman" w:hAnsi="Times New Roman" w:cs="Times New Roman"/>
                <w:sz w:val="28"/>
                <w:szCs w:val="28"/>
                <w:lang w:val="uk-UA"/>
              </w:rPr>
            </w:pPr>
          </w:p>
          <w:p w14:paraId="275D9879" w14:textId="77777777" w:rsidR="00C33322" w:rsidRPr="008A77C8" w:rsidRDefault="00C33322" w:rsidP="008A77C8">
            <w:pPr>
              <w:spacing w:line="276" w:lineRule="auto"/>
              <w:contextualSpacing/>
              <w:jc w:val="center"/>
              <w:rPr>
                <w:rFonts w:ascii="Times New Roman" w:hAnsi="Times New Roman" w:cs="Times New Roman"/>
                <w:sz w:val="28"/>
                <w:szCs w:val="28"/>
                <w:lang w:val="uk-UA"/>
              </w:rPr>
            </w:pPr>
          </w:p>
          <w:p w14:paraId="4CAF264F" w14:textId="77777777" w:rsidR="007B1CA1" w:rsidRPr="008A77C8" w:rsidRDefault="00AE146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29,70</w:t>
            </w:r>
          </w:p>
        </w:tc>
      </w:tr>
      <w:tr w:rsidR="00330011" w:rsidRPr="008A77C8" w14:paraId="5F8FFE63" w14:textId="77777777" w:rsidTr="004D338C">
        <w:tc>
          <w:tcPr>
            <w:tcW w:w="709" w:type="dxa"/>
          </w:tcPr>
          <w:p w14:paraId="7C535FB9" w14:textId="77777777" w:rsidR="00330011" w:rsidRPr="008A77C8" w:rsidRDefault="00621281"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8</w:t>
            </w:r>
          </w:p>
        </w:tc>
        <w:tc>
          <w:tcPr>
            <w:tcW w:w="4961" w:type="dxa"/>
          </w:tcPr>
          <w:p w14:paraId="258C3A2A" w14:textId="77777777" w:rsidR="00330011" w:rsidRPr="008A77C8" w:rsidRDefault="00330011" w:rsidP="008A77C8">
            <w:pPr>
              <w:spacing w:line="276" w:lineRule="auto"/>
              <w:contextualSpacing/>
              <w:jc w:val="both"/>
              <w:rPr>
                <w:rFonts w:ascii="Times New Roman" w:hAnsi="Times New Roman" w:cs="Times New Roman"/>
                <w:sz w:val="28"/>
                <w:szCs w:val="28"/>
                <w:lang w:val="uk-UA"/>
              </w:rPr>
            </w:pPr>
            <w:r w:rsidRPr="008A77C8">
              <w:rPr>
                <w:rFonts w:ascii="Times New Roman" w:hAnsi="Times New Roman" w:cs="Times New Roman"/>
                <w:sz w:val="28"/>
                <w:szCs w:val="28"/>
                <w:lang w:val="uk-UA"/>
              </w:rPr>
              <w:t>Прейскурант на розробку проектів виробництва робіт при спорудженні об</w:t>
            </w:r>
            <w:r w:rsidR="00CB7F37" w:rsidRPr="008A77C8">
              <w:rPr>
                <w:rFonts w:ascii="Times New Roman" w:hAnsi="Times New Roman" w:cs="Times New Roman"/>
                <w:sz w:val="28"/>
                <w:szCs w:val="28"/>
                <w:lang w:val="uk-UA"/>
              </w:rPr>
              <w:t>’</w:t>
            </w:r>
            <w:r w:rsidRPr="008A77C8">
              <w:rPr>
                <w:rFonts w:ascii="Times New Roman" w:hAnsi="Times New Roman" w:cs="Times New Roman"/>
                <w:sz w:val="28"/>
                <w:szCs w:val="28"/>
                <w:lang w:val="uk-UA"/>
              </w:rPr>
              <w:t>єктів АЕС з реакторами ВВЕР-1000</w:t>
            </w:r>
          </w:p>
        </w:tc>
        <w:tc>
          <w:tcPr>
            <w:tcW w:w="2268" w:type="dxa"/>
          </w:tcPr>
          <w:p w14:paraId="0FA01DC6" w14:textId="77777777" w:rsidR="00330011" w:rsidRPr="008A77C8" w:rsidRDefault="00330011" w:rsidP="008A77C8">
            <w:pPr>
              <w:spacing w:line="276" w:lineRule="auto"/>
              <w:ind w:left="-100"/>
              <w:contextualSpacing/>
              <w:jc w:val="center"/>
              <w:rPr>
                <w:rFonts w:ascii="Times New Roman" w:hAnsi="Times New Roman" w:cs="Times New Roman"/>
                <w:sz w:val="28"/>
                <w:szCs w:val="28"/>
              </w:rPr>
            </w:pPr>
            <w:r w:rsidRPr="008A77C8">
              <w:rPr>
                <w:rFonts w:ascii="Times New Roman" w:hAnsi="Times New Roman" w:cs="Times New Roman"/>
                <w:sz w:val="28"/>
                <w:szCs w:val="28"/>
              </w:rPr>
              <w:t>Мінатоменерго</w:t>
            </w:r>
            <w:r w:rsidRPr="008A77C8">
              <w:rPr>
                <w:rFonts w:ascii="Times New Roman" w:hAnsi="Times New Roman" w:cs="Times New Roman"/>
                <w:sz w:val="28"/>
                <w:szCs w:val="28"/>
              </w:rPr>
              <w:br/>
              <w:t>СРСР та Міненерго</w:t>
            </w:r>
            <w:r w:rsidRPr="008A77C8">
              <w:rPr>
                <w:rFonts w:ascii="Times New Roman" w:hAnsi="Times New Roman" w:cs="Times New Roman"/>
                <w:sz w:val="28"/>
                <w:szCs w:val="28"/>
              </w:rPr>
              <w:br/>
              <w:t>СРСР протокол від</w:t>
            </w:r>
            <w:r w:rsidRPr="008A77C8">
              <w:rPr>
                <w:rFonts w:ascii="Times New Roman" w:hAnsi="Times New Roman" w:cs="Times New Roman"/>
                <w:sz w:val="28"/>
                <w:szCs w:val="28"/>
              </w:rPr>
              <w:br/>
              <w:t>06.07.88 № 194</w:t>
            </w:r>
          </w:p>
        </w:tc>
        <w:tc>
          <w:tcPr>
            <w:tcW w:w="2127" w:type="dxa"/>
          </w:tcPr>
          <w:p w14:paraId="0CA2F778" w14:textId="77777777" w:rsidR="00C33322" w:rsidRPr="008A77C8" w:rsidRDefault="00C33322" w:rsidP="008A77C8">
            <w:pPr>
              <w:spacing w:line="276" w:lineRule="auto"/>
              <w:contextualSpacing/>
              <w:jc w:val="center"/>
              <w:rPr>
                <w:rFonts w:ascii="Times New Roman" w:hAnsi="Times New Roman" w:cs="Times New Roman"/>
                <w:sz w:val="28"/>
                <w:szCs w:val="28"/>
                <w:lang w:val="uk-UA"/>
              </w:rPr>
            </w:pPr>
          </w:p>
          <w:p w14:paraId="62FC7575" w14:textId="77777777" w:rsidR="00C33322" w:rsidRPr="008A77C8" w:rsidRDefault="00C33322" w:rsidP="008A77C8">
            <w:pPr>
              <w:spacing w:line="276" w:lineRule="auto"/>
              <w:contextualSpacing/>
              <w:jc w:val="center"/>
              <w:rPr>
                <w:rFonts w:ascii="Times New Roman" w:hAnsi="Times New Roman" w:cs="Times New Roman"/>
                <w:sz w:val="28"/>
                <w:szCs w:val="28"/>
                <w:lang w:val="uk-UA"/>
              </w:rPr>
            </w:pPr>
          </w:p>
          <w:p w14:paraId="0A32F28F" w14:textId="77777777" w:rsidR="00330011" w:rsidRPr="008A77C8" w:rsidRDefault="00AE146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29,70</w:t>
            </w:r>
          </w:p>
        </w:tc>
      </w:tr>
      <w:tr w:rsidR="00330011" w:rsidRPr="008A77C8" w14:paraId="2DB31B04" w14:textId="77777777" w:rsidTr="004D338C">
        <w:tc>
          <w:tcPr>
            <w:tcW w:w="709" w:type="dxa"/>
          </w:tcPr>
          <w:p w14:paraId="321EFCC6" w14:textId="77777777" w:rsidR="00330011" w:rsidRPr="008A77C8" w:rsidRDefault="00621281"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9</w:t>
            </w:r>
          </w:p>
        </w:tc>
        <w:tc>
          <w:tcPr>
            <w:tcW w:w="4961" w:type="dxa"/>
          </w:tcPr>
          <w:p w14:paraId="69D4057A" w14:textId="77777777" w:rsidR="00330011" w:rsidRPr="008A77C8" w:rsidRDefault="00330011" w:rsidP="008A77C8">
            <w:pPr>
              <w:spacing w:line="276" w:lineRule="auto"/>
              <w:contextualSpacing/>
              <w:jc w:val="both"/>
              <w:rPr>
                <w:rFonts w:ascii="Times New Roman" w:hAnsi="Times New Roman" w:cs="Times New Roman"/>
                <w:sz w:val="28"/>
                <w:szCs w:val="28"/>
                <w:lang w:val="uk-UA"/>
              </w:rPr>
            </w:pPr>
            <w:r w:rsidRPr="008A77C8">
              <w:rPr>
                <w:rFonts w:ascii="Times New Roman" w:hAnsi="Times New Roman" w:cs="Times New Roman"/>
                <w:sz w:val="28"/>
                <w:szCs w:val="28"/>
                <w:lang w:val="uk-UA"/>
              </w:rPr>
              <w:t>Прейскурант на розробку ПВР з монтажу теплоенергетичного обладнання ТЕС. Розділ 9</w:t>
            </w:r>
          </w:p>
        </w:tc>
        <w:tc>
          <w:tcPr>
            <w:tcW w:w="2268" w:type="dxa"/>
          </w:tcPr>
          <w:p w14:paraId="05E31974" w14:textId="77777777" w:rsidR="00330011" w:rsidRPr="008A77C8" w:rsidRDefault="00330011" w:rsidP="008A77C8">
            <w:pPr>
              <w:spacing w:line="276" w:lineRule="auto"/>
              <w:ind w:left="-100"/>
              <w:contextualSpacing/>
              <w:jc w:val="center"/>
              <w:rPr>
                <w:rFonts w:ascii="Times New Roman" w:hAnsi="Times New Roman" w:cs="Times New Roman"/>
                <w:sz w:val="28"/>
                <w:szCs w:val="28"/>
              </w:rPr>
            </w:pPr>
            <w:r w:rsidRPr="008A77C8">
              <w:rPr>
                <w:rFonts w:ascii="Times New Roman" w:hAnsi="Times New Roman" w:cs="Times New Roman"/>
                <w:sz w:val="28"/>
                <w:szCs w:val="28"/>
              </w:rPr>
              <w:t>Міненерго СРСР</w:t>
            </w:r>
            <w:r w:rsidRPr="008A77C8">
              <w:rPr>
                <w:rFonts w:ascii="Times New Roman" w:hAnsi="Times New Roman" w:cs="Times New Roman"/>
                <w:sz w:val="28"/>
                <w:szCs w:val="28"/>
              </w:rPr>
              <w:br/>
              <w:t>наказ від 15.01.85</w:t>
            </w:r>
            <w:r w:rsidR="00621281" w:rsidRPr="008A77C8">
              <w:rPr>
                <w:rFonts w:ascii="Times New Roman" w:hAnsi="Times New Roman" w:cs="Times New Roman"/>
                <w:sz w:val="28"/>
                <w:szCs w:val="28"/>
                <w:lang w:val="uk-UA"/>
              </w:rPr>
              <w:t xml:space="preserve"> </w:t>
            </w:r>
            <w:r w:rsidRPr="008A77C8">
              <w:rPr>
                <w:rFonts w:ascii="Times New Roman" w:hAnsi="Times New Roman" w:cs="Times New Roman"/>
                <w:sz w:val="28"/>
                <w:szCs w:val="28"/>
              </w:rPr>
              <w:t>№</w:t>
            </w:r>
            <w:r w:rsidR="00116665" w:rsidRPr="008A77C8">
              <w:rPr>
                <w:rFonts w:ascii="Times New Roman" w:hAnsi="Times New Roman" w:cs="Times New Roman"/>
                <w:sz w:val="28"/>
                <w:szCs w:val="28"/>
                <w:lang w:val="uk-UA"/>
              </w:rPr>
              <w:t xml:space="preserve"> </w:t>
            </w:r>
            <w:r w:rsidRPr="008A77C8">
              <w:rPr>
                <w:rFonts w:ascii="Times New Roman" w:hAnsi="Times New Roman" w:cs="Times New Roman"/>
                <w:sz w:val="28"/>
                <w:szCs w:val="28"/>
              </w:rPr>
              <w:t>48</w:t>
            </w:r>
          </w:p>
        </w:tc>
        <w:tc>
          <w:tcPr>
            <w:tcW w:w="2127" w:type="dxa"/>
          </w:tcPr>
          <w:p w14:paraId="74541B7A" w14:textId="77777777" w:rsidR="00C33322" w:rsidRPr="008A77C8" w:rsidRDefault="00C33322" w:rsidP="008A77C8">
            <w:pPr>
              <w:spacing w:line="276" w:lineRule="auto"/>
              <w:contextualSpacing/>
              <w:jc w:val="center"/>
              <w:rPr>
                <w:rFonts w:ascii="Times New Roman" w:hAnsi="Times New Roman" w:cs="Times New Roman"/>
                <w:sz w:val="28"/>
                <w:szCs w:val="28"/>
                <w:lang w:val="uk-UA"/>
              </w:rPr>
            </w:pPr>
          </w:p>
          <w:p w14:paraId="59AF1B31" w14:textId="77777777" w:rsidR="00330011" w:rsidRPr="008A77C8" w:rsidRDefault="00AE146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29,70</w:t>
            </w:r>
          </w:p>
        </w:tc>
      </w:tr>
      <w:tr w:rsidR="000D3174" w:rsidRPr="008A77C8" w14:paraId="548F8EA1" w14:textId="77777777" w:rsidTr="004D338C">
        <w:tc>
          <w:tcPr>
            <w:tcW w:w="709" w:type="dxa"/>
          </w:tcPr>
          <w:p w14:paraId="4B2037BA" w14:textId="77777777" w:rsidR="000D3174" w:rsidRPr="008A77C8" w:rsidRDefault="000D3174"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1</w:t>
            </w:r>
            <w:r w:rsidR="00FF5B43" w:rsidRPr="008A77C8">
              <w:rPr>
                <w:rFonts w:ascii="Times New Roman" w:hAnsi="Times New Roman" w:cs="Times New Roman"/>
                <w:sz w:val="28"/>
                <w:szCs w:val="28"/>
                <w:lang w:val="uk-UA"/>
              </w:rPr>
              <w:t>0</w:t>
            </w:r>
          </w:p>
        </w:tc>
        <w:tc>
          <w:tcPr>
            <w:tcW w:w="4961" w:type="dxa"/>
          </w:tcPr>
          <w:p w14:paraId="2E06BB28" w14:textId="77777777" w:rsidR="000D3174" w:rsidRPr="008A77C8" w:rsidRDefault="000D3174" w:rsidP="008A77C8">
            <w:pPr>
              <w:spacing w:line="276" w:lineRule="auto"/>
              <w:contextualSpacing/>
              <w:jc w:val="both"/>
              <w:rPr>
                <w:rFonts w:ascii="Times New Roman" w:hAnsi="Times New Roman" w:cs="Times New Roman"/>
                <w:sz w:val="28"/>
                <w:szCs w:val="28"/>
                <w:lang w:val="uk-UA"/>
              </w:rPr>
            </w:pPr>
            <w:r w:rsidRPr="008A77C8">
              <w:rPr>
                <w:rFonts w:ascii="Times New Roman" w:hAnsi="Times New Roman" w:cs="Times New Roman"/>
                <w:sz w:val="28"/>
                <w:szCs w:val="28"/>
                <w:lang w:val="uk-UA"/>
              </w:rPr>
              <w:t>Прейскурант на розробку робочих креслень пилогазоповітропроводів котлів ТЕС і котелень. Розділ 12</w:t>
            </w:r>
          </w:p>
        </w:tc>
        <w:tc>
          <w:tcPr>
            <w:tcW w:w="2268" w:type="dxa"/>
          </w:tcPr>
          <w:p w14:paraId="5346A62D" w14:textId="77777777" w:rsidR="007A139F" w:rsidRPr="008A77C8" w:rsidRDefault="007A139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Міненерго СРСР</w:t>
            </w:r>
          </w:p>
          <w:p w14:paraId="5861F279" w14:textId="1052E2CD" w:rsidR="000D3174" w:rsidRPr="008A77C8" w:rsidRDefault="007A139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наказ від 29.12.87 № 362а</w:t>
            </w:r>
          </w:p>
        </w:tc>
        <w:tc>
          <w:tcPr>
            <w:tcW w:w="2127" w:type="dxa"/>
            <w:vAlign w:val="center"/>
          </w:tcPr>
          <w:p w14:paraId="409FFBE6" w14:textId="77777777" w:rsidR="000D3174" w:rsidRPr="008A77C8" w:rsidRDefault="00AE146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29,70</w:t>
            </w:r>
          </w:p>
        </w:tc>
      </w:tr>
      <w:tr w:rsidR="000D3174" w:rsidRPr="008A77C8" w14:paraId="2E0BA6BC" w14:textId="77777777" w:rsidTr="004D338C">
        <w:tc>
          <w:tcPr>
            <w:tcW w:w="709" w:type="dxa"/>
          </w:tcPr>
          <w:p w14:paraId="225F9BCB" w14:textId="77777777" w:rsidR="000D3174" w:rsidRPr="008A77C8" w:rsidRDefault="000D3174"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1</w:t>
            </w:r>
            <w:r w:rsidR="00FF5B43" w:rsidRPr="008A77C8">
              <w:rPr>
                <w:rFonts w:ascii="Times New Roman" w:hAnsi="Times New Roman" w:cs="Times New Roman"/>
                <w:sz w:val="28"/>
                <w:szCs w:val="28"/>
                <w:lang w:val="uk-UA"/>
              </w:rPr>
              <w:t>1</w:t>
            </w:r>
          </w:p>
        </w:tc>
        <w:tc>
          <w:tcPr>
            <w:tcW w:w="4961" w:type="dxa"/>
          </w:tcPr>
          <w:p w14:paraId="48E88466" w14:textId="77777777" w:rsidR="000D3174" w:rsidRPr="008A77C8" w:rsidRDefault="000D3174" w:rsidP="008A77C8">
            <w:pPr>
              <w:spacing w:line="276" w:lineRule="auto"/>
              <w:contextualSpacing/>
              <w:jc w:val="both"/>
              <w:rPr>
                <w:rFonts w:ascii="Times New Roman" w:hAnsi="Times New Roman" w:cs="Times New Roman"/>
                <w:sz w:val="28"/>
                <w:szCs w:val="28"/>
                <w:lang w:val="uk-UA"/>
              </w:rPr>
            </w:pPr>
            <w:r w:rsidRPr="008A77C8">
              <w:rPr>
                <w:rFonts w:ascii="Times New Roman" w:hAnsi="Times New Roman" w:cs="Times New Roman"/>
                <w:sz w:val="28"/>
                <w:szCs w:val="28"/>
                <w:lang w:val="uk-UA"/>
              </w:rPr>
              <w:t>Цінник на проектні роботи для будівництва. Розділ 13 а. Машинобудівна промисловість</w:t>
            </w:r>
          </w:p>
        </w:tc>
        <w:tc>
          <w:tcPr>
            <w:tcW w:w="2268" w:type="dxa"/>
          </w:tcPr>
          <w:p w14:paraId="1B2C2C1A" w14:textId="77777777" w:rsidR="000D3174" w:rsidRPr="008A77C8" w:rsidRDefault="007A139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Погоджено Держбудом СРСР, 1989 р.</w:t>
            </w:r>
          </w:p>
        </w:tc>
        <w:tc>
          <w:tcPr>
            <w:tcW w:w="2127" w:type="dxa"/>
            <w:vAlign w:val="center"/>
          </w:tcPr>
          <w:p w14:paraId="08A49C45" w14:textId="77777777" w:rsidR="000D3174" w:rsidRPr="008A77C8" w:rsidRDefault="00AE146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29,70</w:t>
            </w:r>
          </w:p>
        </w:tc>
      </w:tr>
      <w:tr w:rsidR="000D3174" w:rsidRPr="008A77C8" w14:paraId="57656B3A" w14:textId="77777777" w:rsidTr="004D338C">
        <w:tc>
          <w:tcPr>
            <w:tcW w:w="709" w:type="dxa"/>
          </w:tcPr>
          <w:p w14:paraId="10083F75" w14:textId="77777777" w:rsidR="000D3174" w:rsidRPr="008A77C8" w:rsidRDefault="000D3174"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1</w:t>
            </w:r>
            <w:r w:rsidR="00FF5B43" w:rsidRPr="008A77C8">
              <w:rPr>
                <w:rFonts w:ascii="Times New Roman" w:hAnsi="Times New Roman" w:cs="Times New Roman"/>
                <w:sz w:val="28"/>
                <w:szCs w:val="28"/>
                <w:lang w:val="uk-UA"/>
              </w:rPr>
              <w:t>2</w:t>
            </w:r>
          </w:p>
        </w:tc>
        <w:tc>
          <w:tcPr>
            <w:tcW w:w="4961" w:type="dxa"/>
          </w:tcPr>
          <w:p w14:paraId="27773815" w14:textId="77777777" w:rsidR="000D3174" w:rsidRPr="008A77C8" w:rsidRDefault="000D3174" w:rsidP="008A77C8">
            <w:pPr>
              <w:spacing w:line="276" w:lineRule="auto"/>
              <w:contextualSpacing/>
              <w:jc w:val="both"/>
              <w:rPr>
                <w:rFonts w:ascii="Times New Roman" w:hAnsi="Times New Roman" w:cs="Times New Roman"/>
                <w:sz w:val="28"/>
                <w:szCs w:val="28"/>
                <w:lang w:val="uk-UA"/>
              </w:rPr>
            </w:pPr>
            <w:r w:rsidRPr="008A77C8">
              <w:rPr>
                <w:rFonts w:ascii="Times New Roman" w:hAnsi="Times New Roman" w:cs="Times New Roman"/>
                <w:sz w:val="28"/>
                <w:szCs w:val="28"/>
                <w:lang w:val="uk-UA"/>
              </w:rPr>
              <w:t>Збірник цін на проектні роботи для будівництва підприємств, будинків і споруд міністерства радіо</w:t>
            </w:r>
            <w:r w:rsidR="00C0648E" w:rsidRPr="008A77C8">
              <w:rPr>
                <w:rFonts w:ascii="Times New Roman" w:hAnsi="Times New Roman" w:cs="Times New Roman"/>
                <w:sz w:val="28"/>
                <w:szCs w:val="28"/>
                <w:lang w:val="uk-UA"/>
              </w:rPr>
              <w:t>-</w:t>
            </w:r>
            <w:r w:rsidRPr="008A77C8">
              <w:rPr>
                <w:rFonts w:ascii="Times New Roman" w:hAnsi="Times New Roman" w:cs="Times New Roman"/>
                <w:sz w:val="28"/>
                <w:szCs w:val="28"/>
                <w:lang w:val="uk-UA"/>
              </w:rPr>
              <w:t>промисловості СРСР. СЦ-29-89</w:t>
            </w:r>
          </w:p>
        </w:tc>
        <w:tc>
          <w:tcPr>
            <w:tcW w:w="2268" w:type="dxa"/>
          </w:tcPr>
          <w:p w14:paraId="23AF4989" w14:textId="77777777" w:rsidR="007A139F" w:rsidRPr="008A77C8" w:rsidRDefault="007A139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Погоджено</w:t>
            </w:r>
          </w:p>
          <w:p w14:paraId="16A4C053" w14:textId="77777777" w:rsidR="000D3174" w:rsidRPr="008A77C8" w:rsidRDefault="007A139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Держбудом СРСР, 1989 р</w:t>
            </w:r>
          </w:p>
        </w:tc>
        <w:tc>
          <w:tcPr>
            <w:tcW w:w="2127" w:type="dxa"/>
            <w:vAlign w:val="center"/>
          </w:tcPr>
          <w:p w14:paraId="4972E26E" w14:textId="77777777" w:rsidR="000D3174" w:rsidRPr="008A77C8" w:rsidRDefault="00AE146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29,70</w:t>
            </w:r>
          </w:p>
        </w:tc>
      </w:tr>
      <w:tr w:rsidR="000D3174" w:rsidRPr="008A77C8" w14:paraId="2B6723BC" w14:textId="77777777" w:rsidTr="004D338C">
        <w:tc>
          <w:tcPr>
            <w:tcW w:w="709" w:type="dxa"/>
          </w:tcPr>
          <w:p w14:paraId="68CF8508" w14:textId="77777777" w:rsidR="000D3174" w:rsidRPr="008A77C8" w:rsidRDefault="000D3174"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1</w:t>
            </w:r>
            <w:r w:rsidR="00FF5B43" w:rsidRPr="008A77C8">
              <w:rPr>
                <w:rFonts w:ascii="Times New Roman" w:hAnsi="Times New Roman" w:cs="Times New Roman"/>
                <w:sz w:val="28"/>
                <w:szCs w:val="28"/>
                <w:lang w:val="uk-UA"/>
              </w:rPr>
              <w:t>3</w:t>
            </w:r>
          </w:p>
        </w:tc>
        <w:tc>
          <w:tcPr>
            <w:tcW w:w="4961" w:type="dxa"/>
          </w:tcPr>
          <w:p w14:paraId="7C2F727F" w14:textId="77777777" w:rsidR="000D3174" w:rsidRPr="008A77C8" w:rsidRDefault="000D3174" w:rsidP="008A77C8">
            <w:pPr>
              <w:spacing w:line="276" w:lineRule="auto"/>
              <w:contextualSpacing/>
              <w:jc w:val="both"/>
              <w:rPr>
                <w:rFonts w:ascii="Times New Roman" w:hAnsi="Times New Roman" w:cs="Times New Roman"/>
                <w:sz w:val="28"/>
                <w:szCs w:val="28"/>
                <w:lang w:val="uk-UA"/>
              </w:rPr>
            </w:pPr>
            <w:r w:rsidRPr="008A77C8">
              <w:rPr>
                <w:rFonts w:ascii="Times New Roman" w:hAnsi="Times New Roman" w:cs="Times New Roman"/>
                <w:sz w:val="28"/>
                <w:szCs w:val="28"/>
                <w:lang w:val="uk-UA"/>
              </w:rPr>
              <w:t xml:space="preserve">Збірник цін на проектні роботи для будівництва. Галузевий розділ </w:t>
            </w:r>
            <w:r w:rsidR="00C0648E" w:rsidRPr="008A77C8">
              <w:rPr>
                <w:rFonts w:ascii="Times New Roman" w:hAnsi="Times New Roman" w:cs="Times New Roman"/>
                <w:sz w:val="28"/>
                <w:szCs w:val="28"/>
                <w:lang w:val="uk-UA"/>
              </w:rPr>
              <w:t>—</w:t>
            </w:r>
            <w:r w:rsidRPr="008A77C8">
              <w:rPr>
                <w:rFonts w:ascii="Times New Roman" w:hAnsi="Times New Roman" w:cs="Times New Roman"/>
                <w:sz w:val="28"/>
                <w:szCs w:val="28"/>
                <w:lang w:val="uk-UA"/>
              </w:rPr>
              <w:t xml:space="preserve"> авіаційна промисловість</w:t>
            </w:r>
          </w:p>
        </w:tc>
        <w:tc>
          <w:tcPr>
            <w:tcW w:w="2268" w:type="dxa"/>
          </w:tcPr>
          <w:p w14:paraId="4348763C" w14:textId="77777777" w:rsidR="007A139F" w:rsidRPr="008A77C8" w:rsidRDefault="007A139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Погоджено</w:t>
            </w:r>
          </w:p>
          <w:p w14:paraId="4DECBEA0" w14:textId="77777777" w:rsidR="000D3174" w:rsidRPr="008A77C8" w:rsidRDefault="007A139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Держбудом СРСР, 1989 р.</w:t>
            </w:r>
          </w:p>
        </w:tc>
        <w:tc>
          <w:tcPr>
            <w:tcW w:w="2127" w:type="dxa"/>
            <w:vAlign w:val="center"/>
          </w:tcPr>
          <w:p w14:paraId="0E59F05F" w14:textId="77777777" w:rsidR="000D3174" w:rsidRPr="008A77C8" w:rsidRDefault="00AE146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29,70</w:t>
            </w:r>
          </w:p>
        </w:tc>
      </w:tr>
      <w:tr w:rsidR="000D3174" w:rsidRPr="008A77C8" w14:paraId="77613FAC" w14:textId="77777777" w:rsidTr="004D338C">
        <w:tc>
          <w:tcPr>
            <w:tcW w:w="709" w:type="dxa"/>
          </w:tcPr>
          <w:p w14:paraId="2ED2B81E" w14:textId="77777777" w:rsidR="000D3174" w:rsidRPr="008A77C8" w:rsidRDefault="000D3174"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1</w:t>
            </w:r>
            <w:r w:rsidR="00FF5B43" w:rsidRPr="008A77C8">
              <w:rPr>
                <w:rFonts w:ascii="Times New Roman" w:hAnsi="Times New Roman" w:cs="Times New Roman"/>
                <w:sz w:val="28"/>
                <w:szCs w:val="28"/>
                <w:lang w:val="uk-UA"/>
              </w:rPr>
              <w:t>4</w:t>
            </w:r>
          </w:p>
        </w:tc>
        <w:tc>
          <w:tcPr>
            <w:tcW w:w="4961" w:type="dxa"/>
          </w:tcPr>
          <w:p w14:paraId="64EE220D" w14:textId="77777777" w:rsidR="000D3174" w:rsidRPr="008A77C8" w:rsidRDefault="000D3174" w:rsidP="008A77C8">
            <w:pPr>
              <w:spacing w:line="276" w:lineRule="auto"/>
              <w:contextualSpacing/>
              <w:jc w:val="both"/>
              <w:rPr>
                <w:rFonts w:ascii="Times New Roman" w:hAnsi="Times New Roman" w:cs="Times New Roman"/>
                <w:sz w:val="28"/>
                <w:szCs w:val="28"/>
                <w:lang w:val="uk-UA"/>
              </w:rPr>
            </w:pPr>
            <w:r w:rsidRPr="008A77C8">
              <w:rPr>
                <w:rFonts w:ascii="Times New Roman" w:hAnsi="Times New Roman" w:cs="Times New Roman"/>
                <w:sz w:val="28"/>
                <w:szCs w:val="28"/>
                <w:lang w:val="uk-UA"/>
              </w:rPr>
              <w:t>Збірник цін на проектні та обстежувальні</w:t>
            </w:r>
            <w:r w:rsidR="00116665" w:rsidRPr="008A77C8">
              <w:rPr>
                <w:rFonts w:ascii="Times New Roman" w:hAnsi="Times New Roman" w:cs="Times New Roman"/>
                <w:sz w:val="28"/>
                <w:szCs w:val="28"/>
                <w:lang w:val="uk-UA"/>
              </w:rPr>
              <w:t xml:space="preserve"> </w:t>
            </w:r>
            <w:r w:rsidRPr="008A77C8">
              <w:rPr>
                <w:rFonts w:ascii="Times New Roman" w:hAnsi="Times New Roman" w:cs="Times New Roman"/>
                <w:sz w:val="28"/>
                <w:szCs w:val="28"/>
                <w:lang w:val="uk-UA"/>
              </w:rPr>
              <w:t>роботи для капітального ремонту штучних споруд</w:t>
            </w:r>
          </w:p>
        </w:tc>
        <w:tc>
          <w:tcPr>
            <w:tcW w:w="2268" w:type="dxa"/>
          </w:tcPr>
          <w:p w14:paraId="1E9D2DAF" w14:textId="77777777" w:rsidR="007A139F" w:rsidRPr="008A77C8" w:rsidRDefault="007A139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Міністерством шляхів сполучення</w:t>
            </w:r>
          </w:p>
          <w:p w14:paraId="0EEE47B4" w14:textId="77777777" w:rsidR="000D3174" w:rsidRPr="008A77C8" w:rsidRDefault="007A139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СРСР, 1989 р</w:t>
            </w:r>
          </w:p>
        </w:tc>
        <w:tc>
          <w:tcPr>
            <w:tcW w:w="2127" w:type="dxa"/>
            <w:vAlign w:val="center"/>
          </w:tcPr>
          <w:p w14:paraId="66416F8C" w14:textId="77777777" w:rsidR="000D3174" w:rsidRPr="008A77C8" w:rsidRDefault="00AE146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29,70</w:t>
            </w:r>
          </w:p>
        </w:tc>
      </w:tr>
    </w:tbl>
    <w:p w14:paraId="68D4A650" w14:textId="77777777" w:rsidR="004D338C" w:rsidRPr="008A77C8" w:rsidRDefault="004D338C" w:rsidP="008A77C8">
      <w:pPr>
        <w:spacing w:after="0" w:line="276" w:lineRule="auto"/>
        <w:rPr>
          <w:rFonts w:ascii="Times New Roman" w:hAnsi="Times New Roman" w:cs="Times New Roman"/>
          <w:bCs/>
          <w:sz w:val="28"/>
          <w:szCs w:val="28"/>
          <w:lang w:val="uk-UA"/>
        </w:rPr>
      </w:pPr>
      <w:r w:rsidRPr="008A77C8">
        <w:rPr>
          <w:rFonts w:ascii="Times New Roman" w:hAnsi="Times New Roman" w:cs="Times New Roman"/>
          <w:bCs/>
          <w:sz w:val="28"/>
          <w:szCs w:val="28"/>
          <w:lang w:val="uk-UA"/>
        </w:rPr>
        <w:br w:type="page"/>
      </w:r>
    </w:p>
    <w:p w14:paraId="40FD3C94" w14:textId="6074468F" w:rsidR="004D338C" w:rsidRPr="008A77C8" w:rsidRDefault="004D338C" w:rsidP="008A77C8">
      <w:pPr>
        <w:spacing w:after="0" w:line="276" w:lineRule="auto"/>
        <w:rPr>
          <w:rFonts w:ascii="Times New Roman" w:hAnsi="Times New Roman" w:cs="Times New Roman"/>
        </w:rPr>
      </w:pPr>
      <w:r w:rsidRPr="008A77C8">
        <w:rPr>
          <w:rFonts w:ascii="Times New Roman" w:hAnsi="Times New Roman" w:cs="Times New Roman"/>
          <w:bCs/>
          <w:sz w:val="28"/>
          <w:szCs w:val="28"/>
          <w:lang w:val="uk-UA"/>
        </w:rPr>
        <w:lastRenderedPageBreak/>
        <w:t>Продовження</w:t>
      </w:r>
      <w:r w:rsidRPr="008A77C8">
        <w:rPr>
          <w:rFonts w:ascii="Times New Roman" w:hAnsi="Times New Roman" w:cs="Times New Roman"/>
          <w:bCs/>
          <w:sz w:val="28"/>
          <w:szCs w:val="28"/>
        </w:rPr>
        <w:t xml:space="preserve"> таблиці 4</w:t>
      </w:r>
    </w:p>
    <w:tbl>
      <w:tblPr>
        <w:tblStyle w:val="aa"/>
        <w:tblW w:w="10065" w:type="dxa"/>
        <w:tblInd w:w="-5" w:type="dxa"/>
        <w:tblLayout w:type="fixed"/>
        <w:tblLook w:val="04A0" w:firstRow="1" w:lastRow="0" w:firstColumn="1" w:lastColumn="0" w:noHBand="0" w:noVBand="1"/>
      </w:tblPr>
      <w:tblGrid>
        <w:gridCol w:w="709"/>
        <w:gridCol w:w="4961"/>
        <w:gridCol w:w="2268"/>
        <w:gridCol w:w="2127"/>
      </w:tblGrid>
      <w:tr w:rsidR="004D338C" w:rsidRPr="008A77C8" w14:paraId="090D594D" w14:textId="77777777" w:rsidTr="004D338C">
        <w:tc>
          <w:tcPr>
            <w:tcW w:w="709" w:type="dxa"/>
          </w:tcPr>
          <w:p w14:paraId="4E09DAB9" w14:textId="77777777" w:rsidR="004D338C" w:rsidRPr="008A77C8" w:rsidRDefault="004D338C"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1</w:t>
            </w:r>
          </w:p>
        </w:tc>
        <w:tc>
          <w:tcPr>
            <w:tcW w:w="4961" w:type="dxa"/>
          </w:tcPr>
          <w:p w14:paraId="6B18C6B1" w14:textId="77777777" w:rsidR="004D338C" w:rsidRPr="008A77C8" w:rsidRDefault="004D338C"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2</w:t>
            </w:r>
          </w:p>
        </w:tc>
        <w:tc>
          <w:tcPr>
            <w:tcW w:w="2268" w:type="dxa"/>
          </w:tcPr>
          <w:p w14:paraId="308B6C30" w14:textId="77777777" w:rsidR="004D338C" w:rsidRPr="008A77C8" w:rsidRDefault="004D338C"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3</w:t>
            </w:r>
          </w:p>
        </w:tc>
        <w:tc>
          <w:tcPr>
            <w:tcW w:w="2127" w:type="dxa"/>
            <w:vAlign w:val="center"/>
          </w:tcPr>
          <w:p w14:paraId="6FC238E3" w14:textId="77777777" w:rsidR="004D338C" w:rsidRPr="008A77C8" w:rsidRDefault="004D338C"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4</w:t>
            </w:r>
          </w:p>
        </w:tc>
      </w:tr>
      <w:tr w:rsidR="000D3174" w:rsidRPr="008A77C8" w14:paraId="7A59F65F" w14:textId="77777777" w:rsidTr="004D338C">
        <w:tc>
          <w:tcPr>
            <w:tcW w:w="709" w:type="dxa"/>
          </w:tcPr>
          <w:p w14:paraId="602783C3" w14:textId="77777777" w:rsidR="000D3174" w:rsidRPr="008A77C8" w:rsidRDefault="000D3174" w:rsidP="008A77C8">
            <w:pPr>
              <w:spacing w:line="276" w:lineRule="auto"/>
              <w:contextualSpacing/>
              <w:jc w:val="both"/>
              <w:rPr>
                <w:rFonts w:ascii="Times New Roman" w:hAnsi="Times New Roman" w:cs="Times New Roman"/>
                <w:sz w:val="28"/>
                <w:szCs w:val="28"/>
                <w:lang w:val="uk-UA"/>
              </w:rPr>
            </w:pPr>
            <w:r w:rsidRPr="008A77C8">
              <w:rPr>
                <w:rFonts w:ascii="Times New Roman" w:hAnsi="Times New Roman" w:cs="Times New Roman"/>
                <w:sz w:val="28"/>
                <w:szCs w:val="28"/>
                <w:lang w:val="uk-UA"/>
              </w:rPr>
              <w:t>1</w:t>
            </w:r>
            <w:r w:rsidR="00FF5B43" w:rsidRPr="008A77C8">
              <w:rPr>
                <w:rFonts w:ascii="Times New Roman" w:hAnsi="Times New Roman" w:cs="Times New Roman"/>
                <w:sz w:val="28"/>
                <w:szCs w:val="28"/>
                <w:lang w:val="uk-UA"/>
              </w:rPr>
              <w:t>5</w:t>
            </w:r>
          </w:p>
        </w:tc>
        <w:tc>
          <w:tcPr>
            <w:tcW w:w="4961" w:type="dxa"/>
          </w:tcPr>
          <w:p w14:paraId="66F6B0CC" w14:textId="77777777" w:rsidR="000D3174" w:rsidRPr="008A77C8" w:rsidRDefault="007A139F" w:rsidP="008A77C8">
            <w:pPr>
              <w:spacing w:line="276" w:lineRule="auto"/>
              <w:contextualSpacing/>
              <w:jc w:val="both"/>
              <w:rPr>
                <w:rFonts w:ascii="Times New Roman" w:hAnsi="Times New Roman" w:cs="Times New Roman"/>
                <w:sz w:val="28"/>
                <w:szCs w:val="28"/>
                <w:lang w:val="uk-UA"/>
              </w:rPr>
            </w:pPr>
            <w:r w:rsidRPr="008A77C8">
              <w:rPr>
                <w:rFonts w:ascii="Times New Roman" w:hAnsi="Times New Roman" w:cs="Times New Roman"/>
                <w:sz w:val="28"/>
                <w:szCs w:val="28"/>
                <w:lang w:val="uk-UA"/>
              </w:rPr>
              <w:t xml:space="preserve">Збірник цін на проектні та </w:t>
            </w:r>
            <w:r w:rsidR="000D3174" w:rsidRPr="008A77C8">
              <w:rPr>
                <w:rFonts w:ascii="Times New Roman" w:hAnsi="Times New Roman" w:cs="Times New Roman"/>
                <w:sz w:val="28"/>
                <w:szCs w:val="28"/>
                <w:lang w:val="uk-UA"/>
              </w:rPr>
              <w:t>вишук</w:t>
            </w:r>
            <w:r w:rsidRPr="008A77C8">
              <w:rPr>
                <w:rFonts w:ascii="Times New Roman" w:hAnsi="Times New Roman" w:cs="Times New Roman"/>
                <w:sz w:val="28"/>
                <w:szCs w:val="28"/>
                <w:lang w:val="uk-UA"/>
              </w:rPr>
              <w:t xml:space="preserve">увальні роботи для капітального </w:t>
            </w:r>
            <w:r w:rsidR="000D3174" w:rsidRPr="008A77C8">
              <w:rPr>
                <w:rFonts w:ascii="Times New Roman" w:hAnsi="Times New Roman" w:cs="Times New Roman"/>
                <w:sz w:val="28"/>
                <w:szCs w:val="28"/>
                <w:lang w:val="uk-UA"/>
              </w:rPr>
              <w:t>ремонту колії</w:t>
            </w:r>
          </w:p>
        </w:tc>
        <w:tc>
          <w:tcPr>
            <w:tcW w:w="2268" w:type="dxa"/>
          </w:tcPr>
          <w:p w14:paraId="20E95D99" w14:textId="77777777" w:rsidR="007A139F" w:rsidRPr="008A77C8" w:rsidRDefault="007A139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Міністерство</w:t>
            </w:r>
          </w:p>
          <w:p w14:paraId="33B8881B" w14:textId="77777777" w:rsidR="007A139F" w:rsidRPr="008A77C8" w:rsidRDefault="007A139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шляхів сполучення</w:t>
            </w:r>
          </w:p>
          <w:p w14:paraId="494A3F43" w14:textId="77777777" w:rsidR="000D3174" w:rsidRPr="008A77C8" w:rsidRDefault="007A139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 xml:space="preserve">СРСР наказ від 03.11.87 </w:t>
            </w:r>
            <w:r w:rsidR="00116665" w:rsidRPr="008A77C8">
              <w:rPr>
                <w:rFonts w:ascii="Times New Roman" w:hAnsi="Times New Roman" w:cs="Times New Roman"/>
                <w:sz w:val="28"/>
                <w:szCs w:val="28"/>
                <w:lang w:val="uk-UA"/>
              </w:rPr>
              <w:t xml:space="preserve">                 </w:t>
            </w:r>
            <w:r w:rsidRPr="008A77C8">
              <w:rPr>
                <w:rFonts w:ascii="Times New Roman" w:hAnsi="Times New Roman" w:cs="Times New Roman"/>
                <w:sz w:val="28"/>
                <w:szCs w:val="28"/>
                <w:lang w:val="uk-UA"/>
              </w:rPr>
              <w:t>№ ЦПЗУР-20</w:t>
            </w:r>
          </w:p>
        </w:tc>
        <w:tc>
          <w:tcPr>
            <w:tcW w:w="2127" w:type="dxa"/>
            <w:vAlign w:val="center"/>
          </w:tcPr>
          <w:p w14:paraId="4069C3CF" w14:textId="77777777" w:rsidR="007A139F" w:rsidRPr="008A77C8" w:rsidRDefault="00AE146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проектні – 29,70</w:t>
            </w:r>
          </w:p>
          <w:p w14:paraId="3489A734" w14:textId="77777777" w:rsidR="007A139F" w:rsidRPr="008A77C8" w:rsidRDefault="00AE146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вишукувальні – 30,78</w:t>
            </w:r>
            <w:r w:rsidR="00DC0514" w:rsidRPr="008A77C8">
              <w:rPr>
                <w:rFonts w:ascii="Times New Roman" w:hAnsi="Times New Roman" w:cs="Times New Roman"/>
                <w:sz w:val="28"/>
                <w:szCs w:val="28"/>
                <w:lang w:val="uk-UA"/>
              </w:rPr>
              <w:t xml:space="preserve"> </w:t>
            </w:r>
            <w:r w:rsidR="007A139F" w:rsidRPr="008A77C8">
              <w:rPr>
                <w:rFonts w:ascii="Times New Roman" w:hAnsi="Times New Roman" w:cs="Times New Roman"/>
                <w:sz w:val="28"/>
                <w:szCs w:val="28"/>
                <w:lang w:val="uk-UA"/>
              </w:rPr>
              <w:t>(інженерно-</w:t>
            </w:r>
          </w:p>
          <w:p w14:paraId="1FE048EA" w14:textId="77777777" w:rsidR="000D3174" w:rsidRPr="008A77C8" w:rsidRDefault="007A139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геодезичніі)</w:t>
            </w:r>
          </w:p>
        </w:tc>
      </w:tr>
      <w:tr w:rsidR="000D3174" w:rsidRPr="008A77C8" w14:paraId="62931BC7" w14:textId="77777777" w:rsidTr="004D338C">
        <w:tc>
          <w:tcPr>
            <w:tcW w:w="709" w:type="dxa"/>
          </w:tcPr>
          <w:p w14:paraId="684D91A5" w14:textId="77777777" w:rsidR="000D3174" w:rsidRPr="008A77C8" w:rsidRDefault="000D3174" w:rsidP="008A77C8">
            <w:pPr>
              <w:spacing w:line="276" w:lineRule="auto"/>
              <w:contextualSpacing/>
              <w:jc w:val="both"/>
              <w:rPr>
                <w:rFonts w:ascii="Times New Roman" w:hAnsi="Times New Roman" w:cs="Times New Roman"/>
                <w:sz w:val="28"/>
                <w:szCs w:val="28"/>
                <w:lang w:val="uk-UA"/>
              </w:rPr>
            </w:pPr>
            <w:r w:rsidRPr="008A77C8">
              <w:rPr>
                <w:rFonts w:ascii="Times New Roman" w:hAnsi="Times New Roman" w:cs="Times New Roman"/>
                <w:sz w:val="28"/>
                <w:szCs w:val="28"/>
                <w:lang w:val="uk-UA"/>
              </w:rPr>
              <w:t>1</w:t>
            </w:r>
            <w:r w:rsidR="00FF5B43" w:rsidRPr="008A77C8">
              <w:rPr>
                <w:rFonts w:ascii="Times New Roman" w:hAnsi="Times New Roman" w:cs="Times New Roman"/>
                <w:sz w:val="28"/>
                <w:szCs w:val="28"/>
                <w:lang w:val="uk-UA"/>
              </w:rPr>
              <w:t>6</w:t>
            </w:r>
          </w:p>
        </w:tc>
        <w:tc>
          <w:tcPr>
            <w:tcW w:w="4961" w:type="dxa"/>
          </w:tcPr>
          <w:p w14:paraId="02D95FF4" w14:textId="77777777" w:rsidR="000D3174" w:rsidRPr="008A77C8" w:rsidRDefault="000D3174" w:rsidP="008A77C8">
            <w:pPr>
              <w:spacing w:line="276" w:lineRule="auto"/>
              <w:contextualSpacing/>
              <w:jc w:val="both"/>
              <w:rPr>
                <w:rFonts w:ascii="Times New Roman" w:hAnsi="Times New Roman" w:cs="Times New Roman"/>
                <w:sz w:val="28"/>
                <w:szCs w:val="28"/>
                <w:lang w:val="uk-UA"/>
              </w:rPr>
            </w:pPr>
            <w:r w:rsidRPr="008A77C8">
              <w:rPr>
                <w:rFonts w:ascii="Times New Roman" w:hAnsi="Times New Roman" w:cs="Times New Roman"/>
                <w:sz w:val="28"/>
                <w:szCs w:val="28"/>
                <w:lang w:val="uk-UA"/>
              </w:rPr>
              <w:t>Збірни</w:t>
            </w:r>
            <w:r w:rsidR="007A139F" w:rsidRPr="008A77C8">
              <w:rPr>
                <w:rFonts w:ascii="Times New Roman" w:hAnsi="Times New Roman" w:cs="Times New Roman"/>
                <w:sz w:val="28"/>
                <w:szCs w:val="28"/>
                <w:lang w:val="uk-UA"/>
              </w:rPr>
              <w:t xml:space="preserve">к цін та нормативів на проектні </w:t>
            </w:r>
            <w:r w:rsidRPr="008A77C8">
              <w:rPr>
                <w:rFonts w:ascii="Times New Roman" w:hAnsi="Times New Roman" w:cs="Times New Roman"/>
                <w:sz w:val="28"/>
                <w:szCs w:val="28"/>
                <w:lang w:val="uk-UA"/>
              </w:rPr>
              <w:t>розробки проектів організації будівництва.СЦН ОТС-91</w:t>
            </w:r>
          </w:p>
        </w:tc>
        <w:tc>
          <w:tcPr>
            <w:tcW w:w="2268" w:type="dxa"/>
          </w:tcPr>
          <w:p w14:paraId="6842D487" w14:textId="77777777" w:rsidR="007A139F" w:rsidRPr="008A77C8" w:rsidRDefault="00E070D1"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 xml:space="preserve">Держбуд УРСР </w:t>
            </w:r>
            <w:r w:rsidR="007A139F" w:rsidRPr="008A77C8">
              <w:rPr>
                <w:rFonts w:ascii="Times New Roman" w:hAnsi="Times New Roman" w:cs="Times New Roman"/>
                <w:sz w:val="28"/>
                <w:szCs w:val="28"/>
                <w:lang w:val="uk-UA"/>
              </w:rPr>
              <w:t>наказ від 06.05.1991</w:t>
            </w:r>
          </w:p>
          <w:p w14:paraId="66E0246C" w14:textId="77777777" w:rsidR="000D3174" w:rsidRPr="008A77C8" w:rsidRDefault="007A139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 ЦЕЗУР-20</w:t>
            </w:r>
          </w:p>
        </w:tc>
        <w:tc>
          <w:tcPr>
            <w:tcW w:w="2127" w:type="dxa"/>
            <w:vAlign w:val="center"/>
          </w:tcPr>
          <w:p w14:paraId="3FE22ADC" w14:textId="77777777" w:rsidR="000D3174" w:rsidRPr="008A77C8" w:rsidRDefault="00AE146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29,70</w:t>
            </w:r>
          </w:p>
        </w:tc>
      </w:tr>
      <w:tr w:rsidR="000D3174" w:rsidRPr="008A77C8" w14:paraId="40B9FA45" w14:textId="77777777" w:rsidTr="004D338C">
        <w:tc>
          <w:tcPr>
            <w:tcW w:w="709" w:type="dxa"/>
          </w:tcPr>
          <w:p w14:paraId="409D83AD" w14:textId="77777777" w:rsidR="000D3174" w:rsidRPr="008A77C8" w:rsidRDefault="000D3174" w:rsidP="008A77C8">
            <w:pPr>
              <w:spacing w:line="276" w:lineRule="auto"/>
              <w:contextualSpacing/>
              <w:jc w:val="both"/>
              <w:rPr>
                <w:rFonts w:ascii="Times New Roman" w:hAnsi="Times New Roman" w:cs="Times New Roman"/>
                <w:sz w:val="28"/>
                <w:szCs w:val="28"/>
                <w:lang w:val="uk-UA"/>
              </w:rPr>
            </w:pPr>
            <w:r w:rsidRPr="008A77C8">
              <w:rPr>
                <w:rFonts w:ascii="Times New Roman" w:hAnsi="Times New Roman" w:cs="Times New Roman"/>
                <w:sz w:val="28"/>
                <w:szCs w:val="28"/>
                <w:lang w:val="uk-UA"/>
              </w:rPr>
              <w:t>1</w:t>
            </w:r>
            <w:r w:rsidR="00FF5B43" w:rsidRPr="008A77C8">
              <w:rPr>
                <w:rFonts w:ascii="Times New Roman" w:hAnsi="Times New Roman" w:cs="Times New Roman"/>
                <w:sz w:val="28"/>
                <w:szCs w:val="28"/>
                <w:lang w:val="uk-UA"/>
              </w:rPr>
              <w:t>7</w:t>
            </w:r>
          </w:p>
        </w:tc>
        <w:tc>
          <w:tcPr>
            <w:tcW w:w="4961" w:type="dxa"/>
          </w:tcPr>
          <w:p w14:paraId="75D14A47" w14:textId="77777777" w:rsidR="000D3174" w:rsidRPr="008A77C8" w:rsidRDefault="000D3174" w:rsidP="008A77C8">
            <w:pPr>
              <w:spacing w:line="276" w:lineRule="auto"/>
              <w:contextualSpacing/>
              <w:jc w:val="both"/>
              <w:rPr>
                <w:rFonts w:ascii="Times New Roman" w:hAnsi="Times New Roman" w:cs="Times New Roman"/>
                <w:sz w:val="28"/>
                <w:szCs w:val="28"/>
                <w:lang w:val="uk-UA"/>
              </w:rPr>
            </w:pPr>
            <w:r w:rsidRPr="008A77C8">
              <w:rPr>
                <w:rFonts w:ascii="Times New Roman" w:hAnsi="Times New Roman" w:cs="Times New Roman"/>
                <w:sz w:val="28"/>
                <w:szCs w:val="28"/>
                <w:lang w:val="uk-UA"/>
              </w:rPr>
              <w:t>Цін</w:t>
            </w:r>
            <w:r w:rsidR="007A139F" w:rsidRPr="008A77C8">
              <w:rPr>
                <w:rFonts w:ascii="Times New Roman" w:hAnsi="Times New Roman" w:cs="Times New Roman"/>
                <w:sz w:val="28"/>
                <w:szCs w:val="28"/>
                <w:lang w:val="uk-UA"/>
              </w:rPr>
              <w:t xml:space="preserve">ник «На виробництво водолазного </w:t>
            </w:r>
            <w:r w:rsidRPr="008A77C8">
              <w:rPr>
                <w:rFonts w:ascii="Times New Roman" w:hAnsi="Times New Roman" w:cs="Times New Roman"/>
                <w:sz w:val="28"/>
                <w:szCs w:val="28"/>
                <w:lang w:val="uk-UA"/>
              </w:rPr>
              <w:t>обс</w:t>
            </w:r>
            <w:r w:rsidR="007A139F" w:rsidRPr="008A77C8">
              <w:rPr>
                <w:rFonts w:ascii="Times New Roman" w:hAnsi="Times New Roman" w:cs="Times New Roman"/>
                <w:sz w:val="28"/>
                <w:szCs w:val="28"/>
                <w:lang w:val="uk-UA"/>
              </w:rPr>
              <w:t xml:space="preserve">теження гідротехнічних споруд і </w:t>
            </w:r>
            <w:r w:rsidRPr="008A77C8">
              <w:rPr>
                <w:rFonts w:ascii="Times New Roman" w:hAnsi="Times New Roman" w:cs="Times New Roman"/>
                <w:sz w:val="28"/>
                <w:szCs w:val="28"/>
                <w:lang w:val="uk-UA"/>
              </w:rPr>
              <w:t>укладених трубопроводів»</w:t>
            </w:r>
          </w:p>
        </w:tc>
        <w:tc>
          <w:tcPr>
            <w:tcW w:w="2268" w:type="dxa"/>
          </w:tcPr>
          <w:p w14:paraId="2E74EA75" w14:textId="2579A139" w:rsidR="007A139F" w:rsidRPr="008A77C8" w:rsidRDefault="007A139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Держбуд Україн</w:t>
            </w:r>
            <w:r w:rsidR="00943A26">
              <w:rPr>
                <w:rFonts w:ascii="Times New Roman" w:hAnsi="Times New Roman" w:cs="Times New Roman"/>
                <w:sz w:val="28"/>
                <w:szCs w:val="28"/>
                <w:lang w:val="uk-UA"/>
              </w:rPr>
              <w:t xml:space="preserve">и </w:t>
            </w:r>
            <w:r w:rsidRPr="008A77C8">
              <w:rPr>
                <w:rFonts w:ascii="Times New Roman" w:hAnsi="Times New Roman" w:cs="Times New Roman"/>
                <w:sz w:val="28"/>
                <w:szCs w:val="28"/>
                <w:lang w:val="uk-UA"/>
              </w:rPr>
              <w:t>наказ від 09.03.2000</w:t>
            </w:r>
          </w:p>
          <w:p w14:paraId="56534B77" w14:textId="77777777" w:rsidR="000D3174" w:rsidRPr="008A77C8" w:rsidRDefault="007A139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w:t>
            </w:r>
            <w:r w:rsidR="00116665" w:rsidRPr="008A77C8">
              <w:rPr>
                <w:rFonts w:ascii="Times New Roman" w:hAnsi="Times New Roman" w:cs="Times New Roman"/>
                <w:sz w:val="28"/>
                <w:szCs w:val="28"/>
                <w:lang w:val="uk-UA"/>
              </w:rPr>
              <w:t xml:space="preserve"> </w:t>
            </w:r>
            <w:r w:rsidRPr="008A77C8">
              <w:rPr>
                <w:rFonts w:ascii="Times New Roman" w:hAnsi="Times New Roman" w:cs="Times New Roman"/>
                <w:sz w:val="28"/>
                <w:szCs w:val="28"/>
                <w:lang w:val="uk-UA"/>
              </w:rPr>
              <w:t>46</w:t>
            </w:r>
          </w:p>
        </w:tc>
        <w:tc>
          <w:tcPr>
            <w:tcW w:w="2127" w:type="dxa"/>
            <w:vAlign w:val="center"/>
          </w:tcPr>
          <w:p w14:paraId="54830093" w14:textId="77777777" w:rsidR="000D3174" w:rsidRPr="008A77C8" w:rsidRDefault="00AE146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rPr>
              <w:t>польові – 18,75</w:t>
            </w:r>
            <w:r w:rsidR="008F43D1" w:rsidRPr="008A77C8">
              <w:rPr>
                <w:rFonts w:ascii="Times New Roman" w:hAnsi="Times New Roman" w:cs="Times New Roman"/>
                <w:sz w:val="28"/>
                <w:szCs w:val="28"/>
              </w:rPr>
              <w:br/>
              <w:t>камеральні – 26,92</w:t>
            </w:r>
          </w:p>
        </w:tc>
      </w:tr>
      <w:tr w:rsidR="000D3174" w:rsidRPr="008A77C8" w14:paraId="166A4E28" w14:textId="77777777" w:rsidTr="004D338C">
        <w:tc>
          <w:tcPr>
            <w:tcW w:w="709" w:type="dxa"/>
          </w:tcPr>
          <w:p w14:paraId="39C2EE00" w14:textId="77777777" w:rsidR="000D3174" w:rsidRPr="008A77C8" w:rsidRDefault="000D3174" w:rsidP="008A77C8">
            <w:pPr>
              <w:spacing w:line="276" w:lineRule="auto"/>
              <w:contextualSpacing/>
              <w:jc w:val="both"/>
              <w:rPr>
                <w:rFonts w:ascii="Times New Roman" w:hAnsi="Times New Roman" w:cs="Times New Roman"/>
                <w:sz w:val="28"/>
                <w:szCs w:val="28"/>
                <w:lang w:val="uk-UA"/>
              </w:rPr>
            </w:pPr>
            <w:r w:rsidRPr="008A77C8">
              <w:rPr>
                <w:rFonts w:ascii="Times New Roman" w:hAnsi="Times New Roman" w:cs="Times New Roman"/>
                <w:sz w:val="28"/>
                <w:szCs w:val="28"/>
                <w:lang w:val="uk-UA"/>
              </w:rPr>
              <w:t>1</w:t>
            </w:r>
            <w:r w:rsidR="00FF5B43" w:rsidRPr="008A77C8">
              <w:rPr>
                <w:rFonts w:ascii="Times New Roman" w:hAnsi="Times New Roman" w:cs="Times New Roman"/>
                <w:sz w:val="28"/>
                <w:szCs w:val="28"/>
                <w:lang w:val="uk-UA"/>
              </w:rPr>
              <w:t>8</w:t>
            </w:r>
          </w:p>
        </w:tc>
        <w:tc>
          <w:tcPr>
            <w:tcW w:w="4961" w:type="dxa"/>
          </w:tcPr>
          <w:p w14:paraId="0631540A" w14:textId="77777777" w:rsidR="000D3174" w:rsidRPr="008A77C8" w:rsidRDefault="007A139F" w:rsidP="008A77C8">
            <w:pPr>
              <w:spacing w:line="276" w:lineRule="auto"/>
              <w:contextualSpacing/>
              <w:jc w:val="both"/>
              <w:rPr>
                <w:rFonts w:ascii="Times New Roman" w:hAnsi="Times New Roman" w:cs="Times New Roman"/>
                <w:sz w:val="28"/>
                <w:szCs w:val="28"/>
                <w:lang w:val="uk-UA"/>
              </w:rPr>
            </w:pPr>
            <w:r w:rsidRPr="008A77C8">
              <w:rPr>
                <w:rFonts w:ascii="Times New Roman" w:hAnsi="Times New Roman" w:cs="Times New Roman"/>
                <w:sz w:val="28"/>
                <w:szCs w:val="28"/>
                <w:lang w:val="uk-UA"/>
              </w:rPr>
              <w:t xml:space="preserve">Розділ 22 «Машинобудування для </w:t>
            </w:r>
            <w:r w:rsidR="000D3174" w:rsidRPr="008A77C8">
              <w:rPr>
                <w:rFonts w:ascii="Times New Roman" w:hAnsi="Times New Roman" w:cs="Times New Roman"/>
                <w:sz w:val="28"/>
                <w:szCs w:val="28"/>
                <w:lang w:val="uk-UA"/>
              </w:rPr>
              <w:t>ле</w:t>
            </w:r>
            <w:r w:rsidRPr="008A77C8">
              <w:rPr>
                <w:rFonts w:ascii="Times New Roman" w:hAnsi="Times New Roman" w:cs="Times New Roman"/>
                <w:sz w:val="28"/>
                <w:szCs w:val="28"/>
                <w:lang w:val="uk-UA"/>
              </w:rPr>
              <w:t xml:space="preserve">гкої і харчової промисловості і </w:t>
            </w:r>
            <w:r w:rsidR="000D3174" w:rsidRPr="008A77C8">
              <w:rPr>
                <w:rFonts w:ascii="Times New Roman" w:hAnsi="Times New Roman" w:cs="Times New Roman"/>
                <w:sz w:val="28"/>
                <w:szCs w:val="28"/>
                <w:lang w:val="uk-UA"/>
              </w:rPr>
              <w:t>побутових приладів»</w:t>
            </w:r>
          </w:p>
        </w:tc>
        <w:tc>
          <w:tcPr>
            <w:tcW w:w="2268" w:type="dxa"/>
          </w:tcPr>
          <w:p w14:paraId="2D71B589" w14:textId="77777777" w:rsidR="000D3174" w:rsidRPr="008A77C8" w:rsidRDefault="007A139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rPr>
              <w:t>Держбудом СРСР,</w:t>
            </w:r>
            <w:r w:rsidRPr="008A77C8">
              <w:rPr>
                <w:rFonts w:ascii="Times New Roman" w:hAnsi="Times New Roman" w:cs="Times New Roman"/>
                <w:sz w:val="28"/>
                <w:szCs w:val="28"/>
              </w:rPr>
              <w:br/>
              <w:t>1987 р.</w:t>
            </w:r>
          </w:p>
        </w:tc>
        <w:tc>
          <w:tcPr>
            <w:tcW w:w="2127" w:type="dxa"/>
            <w:vAlign w:val="center"/>
          </w:tcPr>
          <w:p w14:paraId="7E4E218E" w14:textId="77777777" w:rsidR="000D3174" w:rsidRPr="008A77C8" w:rsidRDefault="008F43D1"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29,70</w:t>
            </w:r>
          </w:p>
        </w:tc>
      </w:tr>
      <w:tr w:rsidR="000D3174" w:rsidRPr="008A77C8" w14:paraId="0D7CB2D3" w14:textId="77777777" w:rsidTr="004D338C">
        <w:tc>
          <w:tcPr>
            <w:tcW w:w="709" w:type="dxa"/>
          </w:tcPr>
          <w:p w14:paraId="07451AE5" w14:textId="77777777" w:rsidR="000D3174" w:rsidRPr="008A77C8" w:rsidRDefault="00FF5B43" w:rsidP="008A77C8">
            <w:pPr>
              <w:spacing w:line="276" w:lineRule="auto"/>
              <w:contextualSpacing/>
              <w:jc w:val="both"/>
              <w:rPr>
                <w:rFonts w:ascii="Times New Roman" w:hAnsi="Times New Roman" w:cs="Times New Roman"/>
                <w:sz w:val="28"/>
                <w:szCs w:val="28"/>
                <w:lang w:val="uk-UA"/>
              </w:rPr>
            </w:pPr>
            <w:r w:rsidRPr="008A77C8">
              <w:rPr>
                <w:rFonts w:ascii="Times New Roman" w:hAnsi="Times New Roman" w:cs="Times New Roman"/>
                <w:sz w:val="28"/>
                <w:szCs w:val="28"/>
                <w:lang w:val="uk-UA"/>
              </w:rPr>
              <w:t>19</w:t>
            </w:r>
          </w:p>
        </w:tc>
        <w:tc>
          <w:tcPr>
            <w:tcW w:w="4961" w:type="dxa"/>
          </w:tcPr>
          <w:p w14:paraId="012565D0" w14:textId="77777777" w:rsidR="000D3174" w:rsidRPr="008A77C8" w:rsidRDefault="000D3174" w:rsidP="008A77C8">
            <w:pPr>
              <w:spacing w:line="276" w:lineRule="auto"/>
              <w:contextualSpacing/>
              <w:jc w:val="both"/>
              <w:rPr>
                <w:rFonts w:ascii="Times New Roman" w:hAnsi="Times New Roman" w:cs="Times New Roman"/>
                <w:sz w:val="28"/>
                <w:szCs w:val="28"/>
                <w:lang w:val="uk-UA"/>
              </w:rPr>
            </w:pPr>
            <w:r w:rsidRPr="008A77C8">
              <w:rPr>
                <w:rFonts w:ascii="Times New Roman" w:hAnsi="Times New Roman" w:cs="Times New Roman"/>
                <w:sz w:val="28"/>
                <w:szCs w:val="28"/>
                <w:lang w:val="uk-UA"/>
              </w:rPr>
              <w:t>Суднобудівна промисловість</w:t>
            </w:r>
          </w:p>
        </w:tc>
        <w:tc>
          <w:tcPr>
            <w:tcW w:w="2268" w:type="dxa"/>
          </w:tcPr>
          <w:p w14:paraId="12BF8CE5" w14:textId="71E59A07" w:rsidR="000D3174" w:rsidRPr="008A77C8" w:rsidRDefault="007A139F"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rPr>
              <w:t>Міністерство</w:t>
            </w:r>
            <w:r w:rsidRPr="008A77C8">
              <w:rPr>
                <w:rFonts w:ascii="Times New Roman" w:hAnsi="Times New Roman" w:cs="Times New Roman"/>
                <w:sz w:val="28"/>
                <w:szCs w:val="28"/>
              </w:rPr>
              <w:br/>
              <w:t>суднобудівної</w:t>
            </w:r>
            <w:r w:rsidRPr="008A77C8">
              <w:rPr>
                <w:rFonts w:ascii="Times New Roman" w:hAnsi="Times New Roman" w:cs="Times New Roman"/>
                <w:sz w:val="28"/>
                <w:szCs w:val="28"/>
              </w:rPr>
              <w:br/>
              <w:t>промисловості</w:t>
            </w:r>
            <w:r w:rsidRPr="008A77C8">
              <w:rPr>
                <w:rFonts w:ascii="Times New Roman" w:hAnsi="Times New Roman" w:cs="Times New Roman"/>
                <w:sz w:val="28"/>
                <w:szCs w:val="28"/>
              </w:rPr>
              <w:br/>
              <w:t>СРСР від</w:t>
            </w:r>
            <w:r w:rsidR="00943A26">
              <w:rPr>
                <w:rFonts w:ascii="Times New Roman" w:hAnsi="Times New Roman" w:cs="Times New Roman"/>
                <w:sz w:val="28"/>
                <w:szCs w:val="28"/>
                <w:lang w:val="uk-UA"/>
              </w:rPr>
              <w:t xml:space="preserve"> </w:t>
            </w:r>
            <w:r w:rsidRPr="008A77C8">
              <w:rPr>
                <w:rFonts w:ascii="Times New Roman" w:hAnsi="Times New Roman" w:cs="Times New Roman"/>
                <w:sz w:val="28"/>
                <w:szCs w:val="28"/>
              </w:rPr>
              <w:t>23.10.91</w:t>
            </w:r>
            <w:r w:rsidRPr="008A77C8">
              <w:rPr>
                <w:rFonts w:ascii="Times New Roman" w:hAnsi="Times New Roman" w:cs="Times New Roman"/>
                <w:sz w:val="28"/>
                <w:szCs w:val="28"/>
              </w:rPr>
              <w:br/>
              <w:t>№ РЮ-21/2526</w:t>
            </w:r>
          </w:p>
        </w:tc>
        <w:tc>
          <w:tcPr>
            <w:tcW w:w="2127" w:type="dxa"/>
            <w:vAlign w:val="center"/>
          </w:tcPr>
          <w:p w14:paraId="598CE6BC" w14:textId="77777777" w:rsidR="000D3174" w:rsidRPr="008A77C8" w:rsidRDefault="008F43D1" w:rsidP="008A77C8">
            <w:pPr>
              <w:spacing w:line="276" w:lineRule="auto"/>
              <w:contextualSpacing/>
              <w:jc w:val="center"/>
              <w:rPr>
                <w:rFonts w:ascii="Times New Roman" w:hAnsi="Times New Roman" w:cs="Times New Roman"/>
                <w:sz w:val="28"/>
                <w:szCs w:val="28"/>
                <w:lang w:val="uk-UA"/>
              </w:rPr>
            </w:pPr>
            <w:r w:rsidRPr="008A77C8">
              <w:rPr>
                <w:rFonts w:ascii="Times New Roman" w:hAnsi="Times New Roman" w:cs="Times New Roman"/>
                <w:sz w:val="28"/>
                <w:szCs w:val="28"/>
                <w:lang w:val="uk-UA"/>
              </w:rPr>
              <w:t>29,70</w:t>
            </w:r>
          </w:p>
        </w:tc>
      </w:tr>
      <w:tr w:rsidR="00D81039" w:rsidRPr="008A77C8" w14:paraId="3C294ABE" w14:textId="77777777" w:rsidTr="004D338C">
        <w:trPr>
          <w:hidden/>
        </w:trPr>
        <w:tc>
          <w:tcPr>
            <w:tcW w:w="709" w:type="dxa"/>
          </w:tcPr>
          <w:p w14:paraId="03E4EF78" w14:textId="67C3BAE2" w:rsidR="00D81039" w:rsidRPr="00E0500D" w:rsidRDefault="00D81039" w:rsidP="008A77C8">
            <w:pPr>
              <w:spacing w:line="276" w:lineRule="auto"/>
              <w:contextualSpacing/>
              <w:jc w:val="both"/>
              <w:rPr>
                <w:rFonts w:ascii="Times New Roman" w:hAnsi="Times New Roman" w:cs="Times New Roman"/>
                <w:b/>
                <w:strike/>
                <w:vanish/>
                <w:color w:val="FF0000"/>
                <w:sz w:val="28"/>
                <w:szCs w:val="28"/>
                <w:lang w:val="uk-UA"/>
              </w:rPr>
            </w:pPr>
          </w:p>
        </w:tc>
        <w:tc>
          <w:tcPr>
            <w:tcW w:w="4961" w:type="dxa"/>
          </w:tcPr>
          <w:p w14:paraId="00C38585" w14:textId="5AE54F42" w:rsidR="00D81039" w:rsidRPr="00E0500D" w:rsidRDefault="00D81039" w:rsidP="008A77C8">
            <w:pPr>
              <w:spacing w:line="276" w:lineRule="auto"/>
              <w:contextualSpacing/>
              <w:jc w:val="both"/>
              <w:rPr>
                <w:rFonts w:ascii="Times New Roman" w:hAnsi="Times New Roman" w:cs="Times New Roman"/>
                <w:b/>
                <w:strike/>
                <w:vanish/>
                <w:color w:val="FF0000"/>
                <w:sz w:val="28"/>
                <w:szCs w:val="28"/>
                <w:lang w:val="uk-UA"/>
              </w:rPr>
            </w:pPr>
          </w:p>
        </w:tc>
        <w:tc>
          <w:tcPr>
            <w:tcW w:w="2268" w:type="dxa"/>
          </w:tcPr>
          <w:p w14:paraId="67E5F843" w14:textId="2A1E8B0B" w:rsidR="00D81039" w:rsidRPr="00E0500D" w:rsidRDefault="00D81039" w:rsidP="008A77C8">
            <w:pPr>
              <w:spacing w:line="276" w:lineRule="auto"/>
              <w:contextualSpacing/>
              <w:jc w:val="center"/>
              <w:rPr>
                <w:rFonts w:ascii="Times New Roman" w:hAnsi="Times New Roman" w:cs="Times New Roman"/>
                <w:b/>
                <w:strike/>
                <w:vanish/>
                <w:color w:val="FF0000"/>
                <w:sz w:val="28"/>
                <w:szCs w:val="28"/>
                <w:lang w:val="uk-UA"/>
              </w:rPr>
            </w:pPr>
          </w:p>
        </w:tc>
        <w:tc>
          <w:tcPr>
            <w:tcW w:w="2127" w:type="dxa"/>
            <w:vAlign w:val="center"/>
          </w:tcPr>
          <w:p w14:paraId="7C71FDFA" w14:textId="70C8E655" w:rsidR="00D81039" w:rsidRPr="00E0500D" w:rsidRDefault="00D81039" w:rsidP="008A77C8">
            <w:pPr>
              <w:spacing w:line="276" w:lineRule="auto"/>
              <w:contextualSpacing/>
              <w:jc w:val="center"/>
              <w:rPr>
                <w:rFonts w:ascii="Times New Roman" w:hAnsi="Times New Roman" w:cs="Times New Roman"/>
                <w:b/>
                <w:strike/>
                <w:vanish/>
                <w:color w:val="FF0000"/>
                <w:sz w:val="28"/>
                <w:szCs w:val="28"/>
                <w:lang w:val="uk-UA"/>
              </w:rPr>
            </w:pPr>
          </w:p>
        </w:tc>
      </w:tr>
      <w:tr w:rsidR="000D3174" w:rsidRPr="008A77C8" w14:paraId="08903C07" w14:textId="77777777" w:rsidTr="00621281">
        <w:tc>
          <w:tcPr>
            <w:tcW w:w="10065" w:type="dxa"/>
            <w:gridSpan w:val="4"/>
            <w:vAlign w:val="center"/>
          </w:tcPr>
          <w:p w14:paraId="17253CA8" w14:textId="77777777" w:rsidR="007A139F" w:rsidRPr="008A77C8" w:rsidRDefault="00EA76C7" w:rsidP="00A669EB">
            <w:pPr>
              <w:spacing w:line="276" w:lineRule="auto"/>
              <w:ind w:firstLine="709"/>
              <w:contextualSpacing/>
              <w:jc w:val="both"/>
              <w:rPr>
                <w:rFonts w:ascii="Times New Roman" w:hAnsi="Times New Roman" w:cs="Times New Roman"/>
                <w:sz w:val="24"/>
                <w:szCs w:val="24"/>
                <w:lang w:val="uk-UA"/>
              </w:rPr>
            </w:pPr>
            <w:r w:rsidRPr="008A77C8">
              <w:rPr>
                <w:rFonts w:ascii="Times New Roman" w:hAnsi="Times New Roman" w:cs="Times New Roman"/>
                <w:b/>
                <w:sz w:val="24"/>
                <w:szCs w:val="24"/>
                <w:lang w:val="uk-UA"/>
              </w:rPr>
              <w:t>Примітка 1</w:t>
            </w:r>
            <w:r w:rsidR="007A139F" w:rsidRPr="008A77C8">
              <w:rPr>
                <w:rFonts w:ascii="Times New Roman" w:hAnsi="Times New Roman" w:cs="Times New Roman"/>
                <w:b/>
                <w:sz w:val="24"/>
                <w:szCs w:val="24"/>
                <w:lang w:val="uk-UA"/>
              </w:rPr>
              <w:t>.</w:t>
            </w:r>
            <w:r w:rsidR="007A139F" w:rsidRPr="008A77C8">
              <w:rPr>
                <w:rFonts w:ascii="Times New Roman" w:hAnsi="Times New Roman" w:cs="Times New Roman"/>
                <w:sz w:val="24"/>
                <w:szCs w:val="24"/>
                <w:lang w:val="uk-UA"/>
              </w:rPr>
              <w:t xml:space="preserve"> До цін Збірників, позначених*, застосовується поправочний коефіцієнт 1,19.</w:t>
            </w:r>
          </w:p>
          <w:p w14:paraId="0A94C683" w14:textId="663933B4" w:rsidR="000D3174" w:rsidRPr="008A77C8" w:rsidRDefault="00EA76C7" w:rsidP="00A669EB">
            <w:pPr>
              <w:spacing w:line="276" w:lineRule="auto"/>
              <w:ind w:firstLine="709"/>
              <w:contextualSpacing/>
              <w:jc w:val="both"/>
              <w:rPr>
                <w:rFonts w:ascii="Times New Roman" w:hAnsi="Times New Roman" w:cs="Times New Roman"/>
                <w:sz w:val="24"/>
                <w:szCs w:val="24"/>
                <w:lang w:val="uk-UA"/>
              </w:rPr>
            </w:pPr>
            <w:r w:rsidRPr="00897A0B">
              <w:rPr>
                <w:rFonts w:ascii="Times New Roman" w:hAnsi="Times New Roman" w:cs="Times New Roman"/>
                <w:b/>
                <w:sz w:val="24"/>
                <w:szCs w:val="24"/>
                <w:lang w:val="uk-UA"/>
              </w:rPr>
              <w:t xml:space="preserve">Примітка </w:t>
            </w:r>
            <w:r w:rsidR="007A139F" w:rsidRPr="00897A0B">
              <w:rPr>
                <w:rFonts w:ascii="Times New Roman" w:hAnsi="Times New Roman" w:cs="Times New Roman"/>
                <w:b/>
                <w:sz w:val="24"/>
                <w:szCs w:val="24"/>
                <w:lang w:val="uk-UA"/>
              </w:rPr>
              <w:t>2.</w:t>
            </w:r>
            <w:r w:rsidR="007A139F" w:rsidRPr="00897A0B">
              <w:rPr>
                <w:rFonts w:ascii="Times New Roman" w:hAnsi="Times New Roman" w:cs="Times New Roman"/>
                <w:sz w:val="24"/>
                <w:szCs w:val="24"/>
                <w:lang w:val="uk-UA"/>
              </w:rPr>
              <w:t xml:space="preserve"> </w:t>
            </w:r>
            <w:r w:rsidR="00204819" w:rsidRPr="00897A0B">
              <w:rPr>
                <w:rFonts w:ascii="Times New Roman" w:hAnsi="Times New Roman" w:cs="Times New Roman"/>
                <w:sz w:val="24"/>
                <w:szCs w:val="24"/>
                <w:lang w:val="uk-UA" w:bidi="uk-UA"/>
              </w:rPr>
              <w:t>Індекси у колонці 4 враховують рівень сер</w:t>
            </w:r>
            <w:r w:rsidR="008F43D1" w:rsidRPr="00897A0B">
              <w:rPr>
                <w:rFonts w:ascii="Times New Roman" w:hAnsi="Times New Roman" w:cs="Times New Roman"/>
                <w:sz w:val="24"/>
                <w:szCs w:val="24"/>
                <w:lang w:val="uk-UA" w:bidi="uk-UA"/>
              </w:rPr>
              <w:t>едньомісячної заробітної плати 78</w:t>
            </w:r>
            <w:r w:rsidR="00204819" w:rsidRPr="00897A0B">
              <w:rPr>
                <w:rFonts w:ascii="Times New Roman" w:hAnsi="Times New Roman" w:cs="Times New Roman"/>
                <w:sz w:val="24"/>
                <w:szCs w:val="24"/>
                <w:lang w:val="uk-UA" w:bidi="uk-UA"/>
              </w:rPr>
              <w:t>00 грн. для розряду складності робіт у будівництві 3,8.</w:t>
            </w:r>
            <w:r w:rsidR="00943A26" w:rsidRPr="00897A0B">
              <w:rPr>
                <w:rFonts w:ascii="Times New Roman" w:eastAsia="Calibri" w:hAnsi="Times New Roman" w:cs="Times New Roman"/>
                <w:color w:val="000000"/>
                <w:sz w:val="24"/>
                <w:szCs w:val="24"/>
                <w:lang w:val="uk-UA" w:eastAsia="ru-RU"/>
              </w:rPr>
              <w:t xml:space="preserve"> Уточнення складових вартості проектних, науково-проектних та вишукувальних робіт здійснюється згідно з Додатком 10 цього Порядку.</w:t>
            </w:r>
            <w:r w:rsidR="00943A26" w:rsidRPr="008A77C8">
              <w:rPr>
                <w:rFonts w:ascii="Times New Roman" w:hAnsi="Times New Roman" w:cs="Times New Roman"/>
                <w:sz w:val="24"/>
                <w:szCs w:val="24"/>
                <w:lang w:val="uk-UA"/>
              </w:rPr>
              <w:t xml:space="preserve"> </w:t>
            </w:r>
            <w:r w:rsidR="004361FB" w:rsidRPr="008A77C8">
              <w:rPr>
                <w:rFonts w:ascii="Times New Roman" w:hAnsi="Times New Roman" w:cs="Times New Roman"/>
                <w:sz w:val="24"/>
                <w:szCs w:val="24"/>
                <w:lang w:val="uk-UA"/>
              </w:rPr>
              <w:t xml:space="preserve"> </w:t>
            </w:r>
          </w:p>
        </w:tc>
      </w:tr>
    </w:tbl>
    <w:p w14:paraId="205B8102" w14:textId="77777777" w:rsidR="00E75E8E" w:rsidRDefault="00E75E8E" w:rsidP="008A77C8">
      <w:pPr>
        <w:spacing w:after="0" w:line="276" w:lineRule="auto"/>
        <w:rPr>
          <w:rFonts w:ascii="Times New Roman" w:hAnsi="Times New Roman" w:cs="Times New Roman"/>
          <w:lang w:val="uk-UA"/>
        </w:rPr>
      </w:pPr>
      <w:bookmarkStart w:id="38" w:name="_Toc57559327"/>
      <w:r w:rsidRPr="008A77C8">
        <w:rPr>
          <w:rFonts w:ascii="Times New Roman" w:hAnsi="Times New Roman" w:cs="Times New Roman"/>
          <w:lang w:val="uk-UA"/>
        </w:rPr>
        <w:br w:type="page"/>
      </w:r>
    </w:p>
    <w:p w14:paraId="7170E07F" w14:textId="4D38E2D6" w:rsidR="00EF5788" w:rsidRPr="00DB1056" w:rsidRDefault="00EF5788" w:rsidP="00EF5788">
      <w:pPr>
        <w:spacing w:after="0" w:line="276" w:lineRule="auto"/>
        <w:ind w:left="6237"/>
        <w:contextualSpacing/>
        <w:rPr>
          <w:rFonts w:ascii="Times New Roman" w:hAnsi="Times New Roman" w:cs="Times New Roman"/>
          <w:sz w:val="24"/>
          <w:szCs w:val="24"/>
          <w:lang w:val="uk-UA"/>
        </w:rPr>
      </w:pPr>
      <w:r w:rsidRPr="00DB1056">
        <w:rPr>
          <w:rFonts w:ascii="Times New Roman" w:hAnsi="Times New Roman" w:cs="Times New Roman"/>
          <w:sz w:val="24"/>
          <w:szCs w:val="24"/>
          <w:shd w:val="clear" w:color="auto" w:fill="FFFFFF"/>
        </w:rPr>
        <w:lastRenderedPageBreak/>
        <w:t xml:space="preserve">Додаток </w:t>
      </w:r>
      <w:r>
        <w:rPr>
          <w:rFonts w:ascii="Times New Roman" w:hAnsi="Times New Roman" w:cs="Times New Roman"/>
          <w:sz w:val="24"/>
          <w:szCs w:val="24"/>
          <w:shd w:val="clear" w:color="auto" w:fill="FFFFFF"/>
          <w:lang w:val="uk-UA"/>
        </w:rPr>
        <w:t>8</w:t>
      </w:r>
      <w:r w:rsidRPr="00DB1056">
        <w:rPr>
          <w:rFonts w:ascii="Times New Roman" w:hAnsi="Times New Roman" w:cs="Times New Roman"/>
          <w:sz w:val="24"/>
          <w:szCs w:val="24"/>
        </w:rPr>
        <w:br/>
      </w:r>
      <w:r w:rsidR="00FE00F0" w:rsidRPr="005B43EA">
        <w:rPr>
          <w:rFonts w:ascii="Times New Roman" w:hAnsi="Times New Roman" w:cs="Times New Roman"/>
          <w:sz w:val="24"/>
          <w:szCs w:val="24"/>
          <w:shd w:val="clear" w:color="auto" w:fill="FFFFFF"/>
        </w:rPr>
        <w:t>до Порядку визначення вартост</w:t>
      </w:r>
      <w:r w:rsidR="00FE00F0" w:rsidRPr="005B43EA">
        <w:rPr>
          <w:rFonts w:ascii="Times New Roman" w:hAnsi="Times New Roman" w:cs="Times New Roman"/>
          <w:sz w:val="24"/>
          <w:szCs w:val="24"/>
          <w:shd w:val="clear" w:color="auto" w:fill="FFFFFF"/>
          <w:lang w:val="uk-UA"/>
        </w:rPr>
        <w:t xml:space="preserve">і </w:t>
      </w:r>
      <w:r w:rsidR="00FE00F0" w:rsidRPr="00FE00F0">
        <w:rPr>
          <w:rFonts w:ascii="Times New Roman" w:hAnsi="Times New Roman" w:cs="Times New Roman"/>
          <w:sz w:val="24"/>
          <w:szCs w:val="24"/>
          <w:shd w:val="clear" w:color="auto" w:fill="FFFFFF"/>
          <w:lang w:val="uk-UA"/>
        </w:rPr>
        <w:t>проектно-вишукувальни</w:t>
      </w:r>
      <w:r w:rsidR="00FE00F0">
        <w:rPr>
          <w:rFonts w:ascii="Times New Roman" w:hAnsi="Times New Roman" w:cs="Times New Roman"/>
          <w:sz w:val="24"/>
          <w:szCs w:val="24"/>
          <w:shd w:val="clear" w:color="auto" w:fill="FFFFFF"/>
          <w:lang w:val="uk-UA"/>
        </w:rPr>
        <w:t xml:space="preserve">х робіт та експертизи проектної </w:t>
      </w:r>
      <w:r w:rsidR="00FE00F0" w:rsidRPr="00FE00F0">
        <w:rPr>
          <w:rFonts w:ascii="Times New Roman" w:hAnsi="Times New Roman" w:cs="Times New Roman"/>
          <w:sz w:val="24"/>
          <w:szCs w:val="24"/>
          <w:shd w:val="clear" w:color="auto" w:fill="FFFFFF"/>
          <w:lang w:val="uk-UA"/>
        </w:rPr>
        <w:t>документації на будівництво</w:t>
      </w:r>
      <w:r w:rsidRPr="00DB1056">
        <w:rPr>
          <w:rFonts w:ascii="Times New Roman" w:hAnsi="Times New Roman" w:cs="Times New Roman"/>
          <w:sz w:val="24"/>
          <w:szCs w:val="24"/>
        </w:rPr>
        <w:br/>
      </w:r>
      <w:r w:rsidRPr="00DB1056">
        <w:rPr>
          <w:rFonts w:ascii="Times New Roman" w:hAnsi="Times New Roman" w:cs="Times New Roman"/>
          <w:sz w:val="24"/>
          <w:szCs w:val="24"/>
          <w:shd w:val="clear" w:color="auto" w:fill="FFFFFF"/>
        </w:rPr>
        <w:t xml:space="preserve"> </w:t>
      </w:r>
    </w:p>
    <w:p w14:paraId="0D31B648" w14:textId="77777777" w:rsidR="00EF5788" w:rsidRPr="00897A0B" w:rsidRDefault="00E070D1" w:rsidP="008A77C8">
      <w:pPr>
        <w:pStyle w:val="1"/>
        <w:spacing w:line="276" w:lineRule="auto"/>
        <w:rPr>
          <w:rFonts w:cs="Times New Roman"/>
          <w:szCs w:val="28"/>
          <w:lang w:val="uk-UA"/>
        </w:rPr>
      </w:pPr>
      <w:bookmarkStart w:id="39" w:name="_Toc57559328"/>
      <w:bookmarkEnd w:id="38"/>
      <w:r w:rsidRPr="00897A0B">
        <w:rPr>
          <w:rFonts w:cs="Times New Roman"/>
          <w:szCs w:val="28"/>
          <w:lang w:val="uk-UA"/>
        </w:rPr>
        <w:t xml:space="preserve">ВИЗНАЧЕННЯ </w:t>
      </w:r>
    </w:p>
    <w:p w14:paraId="472AAA2B" w14:textId="211EA45A" w:rsidR="00E070D1" w:rsidRPr="00897A0B" w:rsidRDefault="00EF5788" w:rsidP="008A77C8">
      <w:pPr>
        <w:pStyle w:val="1"/>
        <w:spacing w:line="276" w:lineRule="auto"/>
        <w:rPr>
          <w:rFonts w:cs="Times New Roman"/>
          <w:szCs w:val="28"/>
          <w:lang w:val="uk-UA"/>
        </w:rPr>
      </w:pPr>
      <w:r w:rsidRPr="00897A0B">
        <w:rPr>
          <w:rFonts w:cs="Times New Roman"/>
          <w:szCs w:val="28"/>
          <w:lang w:val="uk-UA"/>
        </w:rPr>
        <w:t xml:space="preserve">кошторисної вартості </w:t>
      </w:r>
      <w:bookmarkStart w:id="40" w:name="_Toc57559329"/>
      <w:bookmarkEnd w:id="39"/>
      <w:r w:rsidRPr="00897A0B">
        <w:rPr>
          <w:rFonts w:cs="Times New Roman"/>
          <w:szCs w:val="28"/>
          <w:lang w:val="uk-UA"/>
        </w:rPr>
        <w:t>проектних</w:t>
      </w:r>
      <w:r w:rsidR="00943A26" w:rsidRPr="00897A0B">
        <w:rPr>
          <w:rFonts w:cs="Times New Roman"/>
          <w:szCs w:val="28"/>
          <w:lang w:val="uk-UA"/>
        </w:rPr>
        <w:t xml:space="preserve">, </w:t>
      </w:r>
      <w:r w:rsidR="00E0500D" w:rsidRPr="00897A0B">
        <w:rPr>
          <w:rFonts w:cs="Times New Roman"/>
          <w:szCs w:val="28"/>
          <w:lang w:val="uk-UA"/>
        </w:rPr>
        <w:t>науково-проектних, вишукувальних</w:t>
      </w:r>
      <w:r w:rsidR="00943A26" w:rsidRPr="00897A0B">
        <w:rPr>
          <w:rFonts w:cs="Times New Roman"/>
          <w:szCs w:val="28"/>
          <w:lang w:val="uk-UA"/>
        </w:rPr>
        <w:t xml:space="preserve"> </w:t>
      </w:r>
      <w:r w:rsidRPr="00897A0B">
        <w:rPr>
          <w:rFonts w:cs="Times New Roman"/>
          <w:szCs w:val="28"/>
          <w:lang w:val="uk-UA"/>
        </w:rPr>
        <w:t>робіт на підставі розрахунку</w:t>
      </w:r>
      <w:bookmarkStart w:id="41" w:name="_Toc57559330"/>
      <w:bookmarkEnd w:id="40"/>
      <w:r w:rsidRPr="00897A0B">
        <w:rPr>
          <w:rFonts w:cs="Times New Roman"/>
          <w:szCs w:val="28"/>
          <w:lang w:val="uk-UA"/>
        </w:rPr>
        <w:t xml:space="preserve"> витрат труда та економічно обґрунтованих</w:t>
      </w:r>
      <w:bookmarkStart w:id="42" w:name="_Toc57559331"/>
      <w:bookmarkEnd w:id="41"/>
      <w:r w:rsidRPr="00897A0B">
        <w:rPr>
          <w:rFonts w:cs="Times New Roman"/>
          <w:szCs w:val="28"/>
          <w:lang w:val="uk-UA"/>
        </w:rPr>
        <w:t xml:space="preserve"> елементів витрат</w:t>
      </w:r>
      <w:bookmarkEnd w:id="42"/>
    </w:p>
    <w:p w14:paraId="4ACF0E6F" w14:textId="73E92E34" w:rsidR="00E070D1" w:rsidRPr="00897A0B" w:rsidRDefault="00E070D1"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b/>
          <w:bCs/>
          <w:sz w:val="28"/>
          <w:szCs w:val="28"/>
          <w:lang w:val="uk-UA"/>
        </w:rPr>
        <w:t>1</w:t>
      </w:r>
      <w:r w:rsidR="00A669EB" w:rsidRPr="00897A0B">
        <w:rPr>
          <w:rFonts w:ascii="Times New Roman" w:hAnsi="Times New Roman" w:cs="Times New Roman"/>
          <w:b/>
          <w:bCs/>
          <w:sz w:val="28"/>
          <w:szCs w:val="28"/>
          <w:lang w:val="uk-UA"/>
        </w:rPr>
        <w:t>.</w:t>
      </w:r>
      <w:r w:rsidRPr="00897A0B">
        <w:rPr>
          <w:rFonts w:ascii="Times New Roman" w:hAnsi="Times New Roman" w:cs="Times New Roman"/>
          <w:sz w:val="28"/>
          <w:szCs w:val="28"/>
          <w:lang w:val="uk-UA"/>
        </w:rPr>
        <w:t xml:space="preserve"> За умови неможливості визначити вартість проектн</w:t>
      </w:r>
      <w:r w:rsidR="008F43D1" w:rsidRPr="00897A0B">
        <w:rPr>
          <w:rFonts w:ascii="Times New Roman" w:hAnsi="Times New Roman" w:cs="Times New Roman"/>
          <w:sz w:val="28"/>
          <w:szCs w:val="28"/>
          <w:lang w:val="uk-UA"/>
        </w:rPr>
        <w:t>их</w:t>
      </w:r>
      <w:r w:rsidR="005B74A0" w:rsidRPr="00897A0B">
        <w:rPr>
          <w:rFonts w:ascii="Times New Roman" w:hAnsi="Times New Roman" w:cs="Times New Roman"/>
          <w:sz w:val="28"/>
          <w:szCs w:val="28"/>
          <w:lang w:val="uk-UA"/>
        </w:rPr>
        <w:t xml:space="preserve"> робіт </w:t>
      </w:r>
      <w:r w:rsidR="00D223CB" w:rsidRPr="00897A0B">
        <w:rPr>
          <w:rFonts w:ascii="Times New Roman" w:hAnsi="Times New Roman" w:cs="Times New Roman"/>
          <w:sz w:val="28"/>
          <w:szCs w:val="28"/>
          <w:lang w:val="uk-UA"/>
        </w:rPr>
        <w:t xml:space="preserve">згідно з </w:t>
      </w:r>
      <w:r w:rsidR="00AA4D45" w:rsidRPr="00897A0B">
        <w:rPr>
          <w:rFonts w:ascii="Times New Roman" w:hAnsi="Times New Roman" w:cs="Times New Roman"/>
          <w:sz w:val="28"/>
          <w:szCs w:val="28"/>
          <w:lang w:val="uk-UA"/>
        </w:rPr>
        <w:t>3</w:t>
      </w:r>
      <w:r w:rsidR="008F43D1" w:rsidRPr="00897A0B">
        <w:rPr>
          <w:rFonts w:ascii="Times New Roman" w:hAnsi="Times New Roman" w:cs="Times New Roman"/>
          <w:sz w:val="28"/>
          <w:szCs w:val="28"/>
          <w:lang w:val="uk-UA"/>
        </w:rPr>
        <w:t xml:space="preserve">.1 </w:t>
      </w:r>
      <w:r w:rsidR="00EE3E9D" w:rsidRPr="00897A0B">
        <w:rPr>
          <w:rFonts w:ascii="Times New Roman" w:hAnsi="Times New Roman" w:cs="Times New Roman"/>
          <w:sz w:val="28"/>
          <w:szCs w:val="28"/>
          <w:lang w:val="uk-UA"/>
        </w:rPr>
        <w:t>—</w:t>
      </w:r>
      <w:r w:rsidR="008F43D1" w:rsidRPr="00897A0B">
        <w:rPr>
          <w:rFonts w:ascii="Times New Roman" w:hAnsi="Times New Roman" w:cs="Times New Roman"/>
          <w:sz w:val="28"/>
          <w:szCs w:val="28"/>
          <w:lang w:val="uk-UA"/>
        </w:rPr>
        <w:t xml:space="preserve"> </w:t>
      </w:r>
      <w:r w:rsidR="00AA4D45" w:rsidRPr="00897A0B">
        <w:rPr>
          <w:rFonts w:ascii="Times New Roman" w:hAnsi="Times New Roman" w:cs="Times New Roman"/>
          <w:sz w:val="28"/>
          <w:szCs w:val="28"/>
          <w:lang w:val="uk-UA"/>
        </w:rPr>
        <w:t>3</w:t>
      </w:r>
      <w:r w:rsidR="008F43D1" w:rsidRPr="00897A0B">
        <w:rPr>
          <w:rFonts w:ascii="Times New Roman" w:hAnsi="Times New Roman" w:cs="Times New Roman"/>
          <w:sz w:val="28"/>
          <w:szCs w:val="28"/>
          <w:lang w:val="uk-UA"/>
        </w:rPr>
        <w:t xml:space="preserve">.8 </w:t>
      </w:r>
      <w:r w:rsidRPr="00897A0B">
        <w:rPr>
          <w:rFonts w:ascii="Times New Roman" w:hAnsi="Times New Roman" w:cs="Times New Roman"/>
          <w:sz w:val="28"/>
          <w:szCs w:val="28"/>
          <w:lang w:val="uk-UA"/>
        </w:rPr>
        <w:t>та</w:t>
      </w:r>
      <w:r w:rsidR="005B74A0" w:rsidRPr="00897A0B">
        <w:rPr>
          <w:rFonts w:ascii="Times New Roman" w:hAnsi="Times New Roman" w:cs="Times New Roman"/>
          <w:sz w:val="28"/>
          <w:szCs w:val="28"/>
          <w:lang w:val="uk-UA"/>
        </w:rPr>
        <w:t xml:space="preserve"> науково-проектних та вишукувальних робіт</w:t>
      </w:r>
      <w:r w:rsidRPr="00897A0B">
        <w:rPr>
          <w:rFonts w:ascii="Times New Roman" w:hAnsi="Times New Roman" w:cs="Times New Roman"/>
          <w:sz w:val="28"/>
          <w:szCs w:val="28"/>
          <w:lang w:val="uk-UA"/>
        </w:rPr>
        <w:t xml:space="preserve"> додатком </w:t>
      </w:r>
      <w:r w:rsidR="00A669EB" w:rsidRPr="00897A0B">
        <w:rPr>
          <w:rFonts w:ascii="Times New Roman" w:hAnsi="Times New Roman" w:cs="Times New Roman"/>
          <w:sz w:val="28"/>
          <w:szCs w:val="28"/>
          <w:lang w:val="uk-UA"/>
        </w:rPr>
        <w:t>7</w:t>
      </w:r>
      <w:r w:rsidR="00D90CB0" w:rsidRPr="00897A0B">
        <w:rPr>
          <w:rFonts w:ascii="Times New Roman" w:hAnsi="Times New Roman" w:cs="Times New Roman"/>
          <w:sz w:val="28"/>
          <w:szCs w:val="28"/>
          <w:lang w:val="uk-UA"/>
        </w:rPr>
        <w:t xml:space="preserve"> цього Порядку</w:t>
      </w:r>
      <w:r w:rsidRPr="00897A0B">
        <w:rPr>
          <w:rFonts w:ascii="Times New Roman" w:hAnsi="Times New Roman" w:cs="Times New Roman"/>
          <w:sz w:val="28"/>
          <w:szCs w:val="28"/>
          <w:lang w:val="uk-UA"/>
        </w:rPr>
        <w:t xml:space="preserve">, кошторисну вартість можливо визначити методом калькулювання витрат, виходячи з обґрунтованих розрахунків трудомісткості робіт та усіх елементів витрат шляхом складання кошторису за формою № 3-П (додаток </w:t>
      </w:r>
      <w:r w:rsidR="00A669EB" w:rsidRPr="00897A0B">
        <w:rPr>
          <w:rFonts w:ascii="Times New Roman" w:hAnsi="Times New Roman" w:cs="Times New Roman"/>
          <w:sz w:val="28"/>
          <w:szCs w:val="28"/>
          <w:lang w:val="uk-UA"/>
        </w:rPr>
        <w:t>5</w:t>
      </w:r>
      <w:r w:rsidR="00D90CB0" w:rsidRPr="00897A0B">
        <w:rPr>
          <w:rFonts w:ascii="Times New Roman" w:hAnsi="Times New Roman" w:cs="Times New Roman"/>
          <w:sz w:val="28"/>
          <w:szCs w:val="28"/>
          <w:lang w:val="uk-UA"/>
        </w:rPr>
        <w:t xml:space="preserve"> цього Порядку</w:t>
      </w:r>
      <w:r w:rsidRPr="00897A0B">
        <w:rPr>
          <w:rFonts w:ascii="Times New Roman" w:hAnsi="Times New Roman" w:cs="Times New Roman"/>
          <w:sz w:val="28"/>
          <w:szCs w:val="28"/>
          <w:lang w:val="uk-UA"/>
        </w:rPr>
        <w:t>).</w:t>
      </w:r>
    </w:p>
    <w:p w14:paraId="046997DD" w14:textId="03B13D20" w:rsidR="00204819" w:rsidRPr="00897A0B" w:rsidRDefault="00204819" w:rsidP="008A77C8">
      <w:pPr>
        <w:spacing w:after="0" w:line="276" w:lineRule="auto"/>
        <w:ind w:firstLine="709"/>
        <w:contextualSpacing/>
        <w:jc w:val="both"/>
        <w:rPr>
          <w:rFonts w:ascii="Times New Roman" w:hAnsi="Times New Roman" w:cs="Times New Roman"/>
          <w:bCs/>
          <w:iCs/>
          <w:strike/>
          <w:sz w:val="28"/>
          <w:szCs w:val="28"/>
          <w:lang w:val="uk-UA"/>
        </w:rPr>
      </w:pPr>
      <w:r w:rsidRPr="00897A0B">
        <w:rPr>
          <w:rFonts w:ascii="Times New Roman" w:hAnsi="Times New Roman" w:cs="Times New Roman"/>
          <w:sz w:val="28"/>
          <w:szCs w:val="28"/>
          <w:lang w:val="uk-UA" w:bidi="uk-UA"/>
        </w:rPr>
        <w:t xml:space="preserve">Кошторис за формою «3-П» </w:t>
      </w:r>
      <w:r w:rsidRPr="00897A0B">
        <w:rPr>
          <w:rFonts w:ascii="Times New Roman" w:hAnsi="Times New Roman" w:cs="Times New Roman"/>
          <w:strike/>
          <w:vanish/>
          <w:sz w:val="28"/>
          <w:szCs w:val="28"/>
          <w:lang w:val="uk-UA" w:bidi="uk-UA"/>
        </w:rPr>
        <w:t>може</w:t>
      </w:r>
      <w:r w:rsidRPr="00897A0B">
        <w:rPr>
          <w:rFonts w:ascii="Times New Roman" w:hAnsi="Times New Roman" w:cs="Times New Roman"/>
          <w:vanish/>
          <w:sz w:val="28"/>
          <w:szCs w:val="28"/>
          <w:lang w:val="uk-UA" w:bidi="uk-UA"/>
        </w:rPr>
        <w:t xml:space="preserve"> </w:t>
      </w:r>
      <w:r w:rsidRPr="00897A0B">
        <w:rPr>
          <w:rFonts w:ascii="Times New Roman" w:hAnsi="Times New Roman" w:cs="Times New Roman"/>
          <w:sz w:val="28"/>
          <w:szCs w:val="28"/>
          <w:lang w:val="uk-UA" w:bidi="uk-UA"/>
        </w:rPr>
        <w:t>склада</w:t>
      </w:r>
      <w:r w:rsidR="005B74A0" w:rsidRPr="00897A0B">
        <w:rPr>
          <w:rFonts w:ascii="Times New Roman" w:hAnsi="Times New Roman" w:cs="Times New Roman"/>
          <w:sz w:val="28"/>
          <w:szCs w:val="28"/>
          <w:lang w:val="uk-UA" w:bidi="uk-UA"/>
        </w:rPr>
        <w:t>ється</w:t>
      </w:r>
      <w:r w:rsidRPr="00897A0B">
        <w:rPr>
          <w:rFonts w:ascii="Times New Roman" w:hAnsi="Times New Roman" w:cs="Times New Roman"/>
          <w:sz w:val="28"/>
          <w:szCs w:val="28"/>
          <w:lang w:val="uk-UA" w:bidi="uk-UA"/>
        </w:rPr>
        <w:t xml:space="preserve"> також виходячи з </w:t>
      </w:r>
      <w:r w:rsidRPr="00897A0B">
        <w:rPr>
          <w:rFonts w:ascii="Times New Roman" w:hAnsi="Times New Roman" w:cs="Times New Roman"/>
          <w:bCs/>
          <w:iCs/>
          <w:sz w:val="28"/>
          <w:szCs w:val="28"/>
          <w:lang w:val="uk-UA" w:bidi="uk-UA"/>
        </w:rPr>
        <w:t xml:space="preserve">обґрунтованої трудомісткості робіт та усередненого показника кошторисної вартості </w:t>
      </w:r>
      <w:r w:rsidR="005B74A0" w:rsidRPr="00897A0B">
        <w:rPr>
          <w:rFonts w:ascii="Times New Roman" w:hAnsi="Times New Roman" w:cs="Times New Roman"/>
          <w:bCs/>
          <w:iCs/>
          <w:sz w:val="28"/>
          <w:szCs w:val="28"/>
          <w:lang w:val="uk-UA" w:bidi="uk-UA"/>
        </w:rPr>
        <w:t xml:space="preserve">відповідного виду </w:t>
      </w:r>
      <w:r w:rsidRPr="00897A0B">
        <w:rPr>
          <w:rFonts w:ascii="Times New Roman" w:hAnsi="Times New Roman" w:cs="Times New Roman"/>
          <w:bCs/>
          <w:iCs/>
          <w:sz w:val="28"/>
          <w:szCs w:val="28"/>
          <w:lang w:val="uk-UA" w:bidi="uk-UA"/>
        </w:rPr>
        <w:t>робіт в розрахунку на один людино-день</w:t>
      </w:r>
      <w:r w:rsidR="00A669EB" w:rsidRPr="00897A0B">
        <w:rPr>
          <w:rFonts w:ascii="Times New Roman" w:hAnsi="Times New Roman" w:cs="Times New Roman"/>
          <w:bCs/>
          <w:iCs/>
          <w:sz w:val="28"/>
          <w:szCs w:val="28"/>
          <w:lang w:val="uk-UA" w:bidi="uk-UA"/>
        </w:rPr>
        <w:t xml:space="preserve"> </w:t>
      </w:r>
      <w:r w:rsidR="00CB31F9" w:rsidRPr="00897A0B">
        <w:rPr>
          <w:rFonts w:ascii="Times New Roman" w:hAnsi="Times New Roman" w:cs="Times New Roman"/>
          <w:bCs/>
          <w:iCs/>
          <w:sz w:val="28"/>
          <w:szCs w:val="28"/>
          <w:lang w:val="uk-UA" w:bidi="uk-UA"/>
        </w:rPr>
        <w:t>погодженого із замовником.</w:t>
      </w:r>
    </w:p>
    <w:p w14:paraId="61F39D19" w14:textId="4A07FB2E" w:rsidR="00E070D1" w:rsidRPr="00897A0B" w:rsidRDefault="00E070D1"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b/>
          <w:bCs/>
          <w:sz w:val="28"/>
          <w:szCs w:val="28"/>
          <w:lang w:val="uk-UA"/>
        </w:rPr>
        <w:t>2</w:t>
      </w:r>
      <w:r w:rsidR="00A669EB" w:rsidRPr="00897A0B">
        <w:rPr>
          <w:rFonts w:ascii="Times New Roman" w:hAnsi="Times New Roman" w:cs="Times New Roman"/>
          <w:b/>
          <w:bCs/>
          <w:sz w:val="28"/>
          <w:szCs w:val="28"/>
          <w:lang w:val="uk-UA"/>
        </w:rPr>
        <w:t>.</w:t>
      </w:r>
      <w:r w:rsidRPr="00897A0B">
        <w:rPr>
          <w:rFonts w:ascii="Times New Roman" w:hAnsi="Times New Roman" w:cs="Times New Roman"/>
          <w:b/>
          <w:bCs/>
          <w:sz w:val="28"/>
          <w:szCs w:val="28"/>
          <w:lang w:val="uk-UA"/>
        </w:rPr>
        <w:t xml:space="preserve"> </w:t>
      </w:r>
      <w:r w:rsidRPr="00897A0B">
        <w:rPr>
          <w:rFonts w:ascii="Times New Roman" w:hAnsi="Times New Roman" w:cs="Times New Roman"/>
          <w:sz w:val="28"/>
          <w:szCs w:val="28"/>
          <w:lang w:val="uk-UA"/>
        </w:rPr>
        <w:t xml:space="preserve">Виробничі витрати </w:t>
      </w:r>
      <w:r w:rsidR="007E5A43" w:rsidRPr="00897A0B">
        <w:rPr>
          <w:rFonts w:ascii="Times New Roman" w:hAnsi="Times New Roman" w:cs="Times New Roman"/>
          <w:sz w:val="28"/>
          <w:szCs w:val="28"/>
          <w:lang w:val="uk-UA"/>
        </w:rPr>
        <w:t>проектної</w:t>
      </w:r>
      <w:r w:rsidR="00E0500D" w:rsidRPr="00897A0B">
        <w:rPr>
          <w:rFonts w:ascii="Times New Roman" w:hAnsi="Times New Roman" w:cs="Times New Roman"/>
          <w:sz w:val="28"/>
          <w:szCs w:val="28"/>
          <w:lang w:val="uk-UA"/>
        </w:rPr>
        <w:t xml:space="preserve"> </w:t>
      </w:r>
      <w:r w:rsidR="00E0500D" w:rsidRPr="00897A0B">
        <w:rPr>
          <w:rFonts w:ascii="Times New Roman" w:hAnsi="Times New Roman" w:cs="Times New Roman"/>
          <w:sz w:val="28"/>
          <w:szCs w:val="28"/>
          <w:lang w:val="uk-UA" w:bidi="uk-UA"/>
        </w:rPr>
        <w:t xml:space="preserve">(науково-проектної, вишукувальної) </w:t>
      </w:r>
      <w:r w:rsidRPr="00897A0B">
        <w:rPr>
          <w:rFonts w:ascii="Times New Roman" w:hAnsi="Times New Roman" w:cs="Times New Roman"/>
          <w:sz w:val="28"/>
          <w:szCs w:val="28"/>
          <w:lang w:val="uk-UA" w:bidi="uk-UA"/>
        </w:rPr>
        <w:t xml:space="preserve">організації, </w:t>
      </w:r>
      <w:r w:rsidRPr="00897A0B">
        <w:rPr>
          <w:rFonts w:ascii="Times New Roman" w:hAnsi="Times New Roman" w:cs="Times New Roman"/>
          <w:sz w:val="28"/>
          <w:szCs w:val="28"/>
          <w:lang w:val="uk-UA"/>
        </w:rPr>
        <w:t>безпосередньо пов</w:t>
      </w:r>
      <w:r w:rsidR="00CB7F37" w:rsidRPr="00897A0B">
        <w:rPr>
          <w:rFonts w:ascii="Times New Roman" w:hAnsi="Times New Roman" w:cs="Times New Roman"/>
          <w:sz w:val="28"/>
          <w:szCs w:val="28"/>
          <w:lang w:val="uk-UA"/>
        </w:rPr>
        <w:t>’</w:t>
      </w:r>
      <w:r w:rsidRPr="00897A0B">
        <w:rPr>
          <w:rFonts w:ascii="Times New Roman" w:hAnsi="Times New Roman" w:cs="Times New Roman"/>
          <w:sz w:val="28"/>
          <w:szCs w:val="28"/>
          <w:lang w:val="uk-UA"/>
        </w:rPr>
        <w:t xml:space="preserve">язані з виконанням </w:t>
      </w:r>
      <w:r w:rsidR="007E5A43" w:rsidRPr="00897A0B">
        <w:rPr>
          <w:rFonts w:ascii="Times New Roman" w:hAnsi="Times New Roman" w:cs="Times New Roman"/>
          <w:sz w:val="28"/>
          <w:szCs w:val="28"/>
          <w:lang w:val="uk-UA"/>
        </w:rPr>
        <w:t>проектних</w:t>
      </w:r>
      <w:r w:rsidR="006C49F5" w:rsidRPr="00897A0B">
        <w:rPr>
          <w:rFonts w:ascii="Times New Roman" w:hAnsi="Times New Roman" w:cs="Times New Roman"/>
          <w:sz w:val="28"/>
          <w:szCs w:val="28"/>
          <w:lang w:val="uk-UA"/>
        </w:rPr>
        <w:t xml:space="preserve"> (</w:t>
      </w:r>
      <w:r w:rsidR="00E0500D" w:rsidRPr="00897A0B">
        <w:rPr>
          <w:rFonts w:ascii="Times New Roman" w:hAnsi="Times New Roman" w:cs="Times New Roman"/>
          <w:sz w:val="28"/>
          <w:szCs w:val="28"/>
          <w:lang w:val="uk-UA"/>
        </w:rPr>
        <w:t>науково-проектних, вишукувальних</w:t>
      </w:r>
      <w:r w:rsidR="006C49F5" w:rsidRPr="00897A0B">
        <w:rPr>
          <w:rFonts w:ascii="Times New Roman" w:hAnsi="Times New Roman" w:cs="Times New Roman"/>
          <w:sz w:val="28"/>
          <w:szCs w:val="28"/>
          <w:lang w:val="uk-UA"/>
        </w:rPr>
        <w:t>)</w:t>
      </w:r>
      <w:r w:rsidR="007E5A43"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lang w:val="uk-UA"/>
        </w:rPr>
        <w:t xml:space="preserve">робіт, калькулюються згідно з вимогами </w:t>
      </w:r>
      <w:r w:rsidRPr="00897A0B">
        <w:rPr>
          <w:rFonts w:ascii="Times New Roman" w:hAnsi="Times New Roman" w:cs="Times New Roman"/>
          <w:i/>
          <w:sz w:val="28"/>
          <w:szCs w:val="28"/>
          <w:lang w:val="uk-UA"/>
        </w:rPr>
        <w:t>«Методичних рекомендацій з формування собівартості проектних робіт з урахуванням вимог положень (стандартів) бухгалтерського обліку</w:t>
      </w:r>
      <w:r w:rsidRPr="00897A0B">
        <w:rPr>
          <w:rFonts w:ascii="Times New Roman" w:hAnsi="Times New Roman" w:cs="Times New Roman"/>
          <w:sz w:val="28"/>
          <w:szCs w:val="28"/>
          <w:lang w:val="uk-UA"/>
        </w:rPr>
        <w:t>»</w:t>
      </w:r>
      <w:r w:rsidR="00A669EB" w:rsidRPr="00897A0B">
        <w:rPr>
          <w:rFonts w:ascii="Times New Roman" w:hAnsi="Times New Roman" w:cs="Times New Roman"/>
          <w:sz w:val="28"/>
          <w:szCs w:val="28"/>
          <w:lang w:val="uk-UA"/>
        </w:rPr>
        <w:t>.</w:t>
      </w:r>
    </w:p>
    <w:p w14:paraId="59DEC18A" w14:textId="1A8998AC" w:rsidR="00E070D1" w:rsidRPr="00897A0B" w:rsidRDefault="00E070D1"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sz w:val="28"/>
          <w:szCs w:val="28"/>
          <w:lang w:val="uk-UA"/>
        </w:rPr>
        <w:t xml:space="preserve">У кошторисній вартості </w:t>
      </w:r>
      <w:r w:rsidR="007E5A43" w:rsidRPr="00897A0B">
        <w:rPr>
          <w:rFonts w:ascii="Times New Roman" w:hAnsi="Times New Roman" w:cs="Times New Roman"/>
          <w:sz w:val="28"/>
          <w:szCs w:val="28"/>
          <w:lang w:val="uk-UA"/>
        </w:rPr>
        <w:t>проектни</w:t>
      </w:r>
      <w:r w:rsidR="00960C46" w:rsidRPr="00897A0B">
        <w:rPr>
          <w:rFonts w:ascii="Times New Roman" w:hAnsi="Times New Roman" w:cs="Times New Roman"/>
          <w:sz w:val="28"/>
          <w:szCs w:val="28"/>
          <w:lang w:val="uk-UA"/>
        </w:rPr>
        <w:t xml:space="preserve">х, </w:t>
      </w:r>
      <w:r w:rsidR="00140674" w:rsidRPr="00897A0B">
        <w:rPr>
          <w:rFonts w:ascii="Times New Roman" w:hAnsi="Times New Roman" w:cs="Times New Roman"/>
          <w:sz w:val="28"/>
          <w:szCs w:val="28"/>
          <w:lang w:val="uk-UA"/>
        </w:rPr>
        <w:t xml:space="preserve">науково-проектних, вишукувальних </w:t>
      </w:r>
      <w:r w:rsidRPr="00897A0B">
        <w:rPr>
          <w:rFonts w:ascii="Times New Roman" w:hAnsi="Times New Roman" w:cs="Times New Roman"/>
          <w:sz w:val="28"/>
          <w:szCs w:val="28"/>
          <w:lang w:val="uk-UA"/>
        </w:rPr>
        <w:t>робіт враховують також кошторисний прибуток та податки, збори, обов</w:t>
      </w:r>
      <w:r w:rsidR="00CB7F37" w:rsidRPr="00897A0B">
        <w:rPr>
          <w:rFonts w:ascii="Times New Roman" w:hAnsi="Times New Roman" w:cs="Times New Roman"/>
          <w:sz w:val="28"/>
          <w:szCs w:val="28"/>
          <w:lang w:val="uk-UA"/>
        </w:rPr>
        <w:t>’</w:t>
      </w:r>
      <w:r w:rsidRPr="00897A0B">
        <w:rPr>
          <w:rFonts w:ascii="Times New Roman" w:hAnsi="Times New Roman" w:cs="Times New Roman"/>
          <w:sz w:val="28"/>
          <w:szCs w:val="28"/>
          <w:lang w:val="uk-UA"/>
        </w:rPr>
        <w:t>язкові платежі, встановлені чинним законодавством та не враховані складовими кошторисної вартості виконання цих робіт.</w:t>
      </w:r>
    </w:p>
    <w:p w14:paraId="51B3B5D4" w14:textId="3AF78603" w:rsidR="00E070D1" w:rsidRPr="00897A0B" w:rsidRDefault="007E5A43"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b/>
          <w:bCs/>
          <w:sz w:val="28"/>
          <w:szCs w:val="28"/>
          <w:lang w:val="uk-UA"/>
        </w:rPr>
        <w:t>3</w:t>
      </w:r>
      <w:r w:rsidR="00A669EB" w:rsidRPr="00897A0B">
        <w:rPr>
          <w:rFonts w:ascii="Times New Roman" w:hAnsi="Times New Roman" w:cs="Times New Roman"/>
          <w:b/>
          <w:bCs/>
          <w:sz w:val="28"/>
          <w:szCs w:val="28"/>
          <w:lang w:val="uk-UA"/>
        </w:rPr>
        <w:t>.</w:t>
      </w:r>
      <w:r w:rsidRPr="00897A0B">
        <w:rPr>
          <w:rFonts w:ascii="Times New Roman" w:hAnsi="Times New Roman" w:cs="Times New Roman"/>
          <w:sz w:val="28"/>
          <w:szCs w:val="28"/>
          <w:lang w:val="uk-UA"/>
        </w:rPr>
        <w:t xml:space="preserve"> Кошторисна вартість проектних</w:t>
      </w:r>
      <w:r w:rsidR="00960C46" w:rsidRPr="00897A0B">
        <w:rPr>
          <w:rFonts w:ascii="Times New Roman" w:hAnsi="Times New Roman" w:cs="Times New Roman"/>
          <w:sz w:val="28"/>
          <w:szCs w:val="28"/>
          <w:lang w:val="uk-UA"/>
        </w:rPr>
        <w:t xml:space="preserve">, </w:t>
      </w:r>
      <w:r w:rsidR="00E070D1" w:rsidRPr="00897A0B">
        <w:rPr>
          <w:rFonts w:ascii="Times New Roman" w:hAnsi="Times New Roman" w:cs="Times New Roman"/>
          <w:sz w:val="28"/>
          <w:szCs w:val="28"/>
          <w:lang w:val="uk-UA"/>
        </w:rPr>
        <w:t>науково-проектних</w:t>
      </w:r>
      <w:r w:rsidR="000926B1" w:rsidRPr="00897A0B">
        <w:rPr>
          <w:rFonts w:ascii="Times New Roman" w:hAnsi="Times New Roman" w:cs="Times New Roman"/>
          <w:sz w:val="28"/>
          <w:szCs w:val="28"/>
          <w:lang w:val="uk-UA"/>
        </w:rPr>
        <w:t>, вишукувальних</w:t>
      </w:r>
      <w:r w:rsidR="00960C46" w:rsidRPr="00897A0B">
        <w:rPr>
          <w:rFonts w:ascii="Times New Roman" w:hAnsi="Times New Roman" w:cs="Times New Roman"/>
          <w:sz w:val="28"/>
          <w:szCs w:val="28"/>
          <w:lang w:val="uk-UA"/>
        </w:rPr>
        <w:t xml:space="preserve"> </w:t>
      </w:r>
      <w:r w:rsidR="00E070D1" w:rsidRPr="00897A0B">
        <w:rPr>
          <w:rFonts w:ascii="Times New Roman" w:hAnsi="Times New Roman" w:cs="Times New Roman"/>
          <w:sz w:val="28"/>
          <w:szCs w:val="28"/>
          <w:lang w:val="uk-UA"/>
        </w:rPr>
        <w:t>робіт, обчислена за цим методом, в розрахунку на один людино-день може бути порівняна з усередненими показн</w:t>
      </w:r>
      <w:r w:rsidR="002F558C" w:rsidRPr="00897A0B">
        <w:rPr>
          <w:rFonts w:ascii="Times New Roman" w:hAnsi="Times New Roman" w:cs="Times New Roman"/>
          <w:sz w:val="28"/>
          <w:szCs w:val="28"/>
          <w:lang w:val="uk-UA"/>
        </w:rPr>
        <w:t>иками, що наведені в таблиці 3</w:t>
      </w:r>
      <w:r w:rsidR="00D90CB0" w:rsidRPr="00897A0B">
        <w:rPr>
          <w:rFonts w:ascii="Times New Roman" w:hAnsi="Times New Roman" w:cs="Times New Roman"/>
          <w:sz w:val="28"/>
          <w:szCs w:val="28"/>
          <w:lang w:val="uk-UA"/>
        </w:rPr>
        <w:t xml:space="preserve"> додатка 7</w:t>
      </w:r>
      <w:r w:rsidR="00897A0B">
        <w:rPr>
          <w:rFonts w:ascii="Times New Roman" w:hAnsi="Times New Roman" w:cs="Times New Roman"/>
          <w:sz w:val="28"/>
          <w:szCs w:val="28"/>
          <w:lang w:val="uk-UA"/>
        </w:rPr>
        <w:t xml:space="preserve"> цього Порядку</w:t>
      </w:r>
      <w:r w:rsidR="00E070D1" w:rsidRPr="00897A0B">
        <w:rPr>
          <w:rFonts w:ascii="Times New Roman" w:hAnsi="Times New Roman" w:cs="Times New Roman"/>
          <w:sz w:val="28"/>
          <w:szCs w:val="28"/>
          <w:lang w:val="uk-UA"/>
        </w:rPr>
        <w:t>.</w:t>
      </w:r>
    </w:p>
    <w:p w14:paraId="76537907" w14:textId="541A26C6" w:rsidR="00E070D1" w:rsidRPr="00897A0B" w:rsidRDefault="00E070D1" w:rsidP="008A77C8">
      <w:pPr>
        <w:spacing w:after="0" w:line="276" w:lineRule="auto"/>
        <w:ind w:firstLine="709"/>
        <w:contextualSpacing/>
        <w:jc w:val="both"/>
        <w:rPr>
          <w:rFonts w:ascii="Times New Roman" w:hAnsi="Times New Roman" w:cs="Times New Roman"/>
          <w:sz w:val="28"/>
          <w:szCs w:val="28"/>
          <w:lang w:val="uk-UA"/>
        </w:rPr>
      </w:pPr>
      <w:r w:rsidRPr="00897A0B">
        <w:rPr>
          <w:rFonts w:ascii="Times New Roman" w:hAnsi="Times New Roman" w:cs="Times New Roman"/>
          <w:b/>
          <w:bCs/>
          <w:sz w:val="28"/>
          <w:szCs w:val="28"/>
          <w:lang w:val="uk-UA"/>
        </w:rPr>
        <w:t>3.1</w:t>
      </w:r>
      <w:r w:rsidR="00A669EB" w:rsidRPr="00897A0B">
        <w:rPr>
          <w:rFonts w:ascii="Times New Roman" w:hAnsi="Times New Roman" w:cs="Times New Roman"/>
          <w:b/>
          <w:bCs/>
          <w:sz w:val="28"/>
          <w:szCs w:val="28"/>
          <w:lang w:val="uk-UA"/>
        </w:rPr>
        <w:t>.</w:t>
      </w:r>
      <w:r w:rsidRPr="00897A0B">
        <w:rPr>
          <w:rFonts w:ascii="Times New Roman" w:hAnsi="Times New Roman" w:cs="Times New Roman"/>
          <w:sz w:val="28"/>
          <w:szCs w:val="28"/>
          <w:lang w:val="uk-UA"/>
        </w:rPr>
        <w:t xml:space="preserve"> Показники кошторисної вартості в розрахунку на один люд</w:t>
      </w:r>
      <w:r w:rsidR="002F558C" w:rsidRPr="00897A0B">
        <w:rPr>
          <w:rFonts w:ascii="Times New Roman" w:hAnsi="Times New Roman" w:cs="Times New Roman"/>
          <w:sz w:val="28"/>
          <w:szCs w:val="28"/>
          <w:lang w:val="uk-UA"/>
        </w:rPr>
        <w:t>ино-день, наведені в таблиці 3</w:t>
      </w:r>
      <w:r w:rsidR="00D90CB0" w:rsidRPr="00897A0B">
        <w:rPr>
          <w:rFonts w:ascii="Times New Roman" w:hAnsi="Times New Roman" w:cs="Times New Roman"/>
          <w:sz w:val="28"/>
          <w:szCs w:val="28"/>
          <w:lang w:val="uk-UA"/>
        </w:rPr>
        <w:t xml:space="preserve"> додатка 7</w:t>
      </w:r>
      <w:r w:rsidR="00897A0B">
        <w:rPr>
          <w:rFonts w:ascii="Times New Roman" w:hAnsi="Times New Roman" w:cs="Times New Roman"/>
          <w:sz w:val="28"/>
          <w:szCs w:val="28"/>
          <w:lang w:val="uk-UA"/>
        </w:rPr>
        <w:t xml:space="preserve"> цього Порядку</w:t>
      </w:r>
      <w:r w:rsidRPr="00897A0B">
        <w:rPr>
          <w:rFonts w:ascii="Times New Roman" w:hAnsi="Times New Roman" w:cs="Times New Roman"/>
          <w:sz w:val="28"/>
          <w:szCs w:val="28"/>
          <w:lang w:val="uk-UA"/>
        </w:rPr>
        <w:t>, враховують всі витрати, пов</w:t>
      </w:r>
      <w:r w:rsidR="00CB7F37" w:rsidRPr="00897A0B">
        <w:rPr>
          <w:rFonts w:ascii="Times New Roman" w:hAnsi="Times New Roman" w:cs="Times New Roman"/>
          <w:sz w:val="28"/>
          <w:szCs w:val="28"/>
          <w:lang w:val="uk-UA"/>
        </w:rPr>
        <w:t>’</w:t>
      </w:r>
      <w:r w:rsidRPr="00897A0B">
        <w:rPr>
          <w:rFonts w:ascii="Times New Roman" w:hAnsi="Times New Roman" w:cs="Times New Roman"/>
          <w:sz w:val="28"/>
          <w:szCs w:val="28"/>
          <w:lang w:val="uk-UA"/>
        </w:rPr>
        <w:t xml:space="preserve">язані з виконанням </w:t>
      </w:r>
      <w:r w:rsidR="007E5A43" w:rsidRPr="00897A0B">
        <w:rPr>
          <w:rFonts w:ascii="Times New Roman" w:hAnsi="Times New Roman" w:cs="Times New Roman"/>
          <w:sz w:val="28"/>
          <w:szCs w:val="28"/>
          <w:lang w:val="uk-UA"/>
        </w:rPr>
        <w:t>проектних</w:t>
      </w:r>
      <w:r w:rsidR="003A19B3" w:rsidRPr="00897A0B">
        <w:rPr>
          <w:rFonts w:ascii="Times New Roman" w:hAnsi="Times New Roman" w:cs="Times New Roman"/>
          <w:sz w:val="28"/>
          <w:szCs w:val="28"/>
          <w:lang w:val="uk-UA"/>
        </w:rPr>
        <w:t xml:space="preserve">, </w:t>
      </w:r>
      <w:r w:rsidR="00E0500D" w:rsidRPr="00897A0B">
        <w:rPr>
          <w:rFonts w:ascii="Times New Roman" w:hAnsi="Times New Roman" w:cs="Times New Roman"/>
          <w:sz w:val="28"/>
          <w:szCs w:val="28"/>
          <w:lang w:val="uk-UA"/>
        </w:rPr>
        <w:t>науково-проектних, вишукувальних</w:t>
      </w:r>
      <w:r w:rsidR="007E5A43"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lang w:val="uk-UA"/>
        </w:rPr>
        <w:t>робіт, крім витрат на відрядження виробничого персоналу та податку на додану вартість.</w:t>
      </w:r>
    </w:p>
    <w:p w14:paraId="7B56FAC6" w14:textId="77777777" w:rsidR="00E070D1" w:rsidRPr="00897A0B" w:rsidRDefault="00E070D1" w:rsidP="008A77C8">
      <w:pPr>
        <w:spacing w:after="0" w:line="276" w:lineRule="auto"/>
        <w:ind w:firstLine="709"/>
        <w:contextualSpacing/>
        <w:jc w:val="both"/>
        <w:rPr>
          <w:rFonts w:ascii="Times New Roman" w:hAnsi="Times New Roman" w:cs="Times New Roman"/>
          <w:sz w:val="28"/>
          <w:szCs w:val="28"/>
          <w:lang w:val="uk-UA"/>
        </w:rPr>
      </w:pPr>
    </w:p>
    <w:p w14:paraId="52DF7A3C" w14:textId="77777777" w:rsidR="00EE3E9D" w:rsidRPr="00897A0B" w:rsidRDefault="00EE3E9D" w:rsidP="008A77C8">
      <w:pPr>
        <w:spacing w:after="0" w:line="276" w:lineRule="auto"/>
        <w:rPr>
          <w:rFonts w:ascii="Times New Roman" w:hAnsi="Times New Roman" w:cs="Times New Roman"/>
          <w:szCs w:val="28"/>
          <w:lang w:val="uk-UA" w:bidi="uk-UA"/>
        </w:rPr>
      </w:pPr>
      <w:bookmarkStart w:id="43" w:name="_Toc57559332"/>
      <w:r w:rsidRPr="00897A0B">
        <w:rPr>
          <w:rFonts w:ascii="Times New Roman" w:hAnsi="Times New Roman" w:cs="Times New Roman"/>
          <w:szCs w:val="28"/>
          <w:lang w:val="uk-UA" w:bidi="uk-UA"/>
        </w:rPr>
        <w:br w:type="page"/>
      </w:r>
    </w:p>
    <w:p w14:paraId="626136D2" w14:textId="17611973" w:rsidR="00EF5788" w:rsidRPr="00897A0B" w:rsidRDefault="00EF5788" w:rsidP="00EF5788">
      <w:pPr>
        <w:spacing w:after="0" w:line="276" w:lineRule="auto"/>
        <w:ind w:left="6237"/>
        <w:contextualSpacing/>
        <w:rPr>
          <w:rFonts w:ascii="Times New Roman" w:hAnsi="Times New Roman" w:cs="Times New Roman"/>
          <w:sz w:val="24"/>
          <w:szCs w:val="24"/>
          <w:lang w:val="uk-UA"/>
        </w:rPr>
      </w:pPr>
      <w:r w:rsidRPr="00897A0B">
        <w:rPr>
          <w:rFonts w:ascii="Times New Roman" w:hAnsi="Times New Roman" w:cs="Times New Roman"/>
          <w:sz w:val="24"/>
          <w:szCs w:val="24"/>
          <w:shd w:val="clear" w:color="auto" w:fill="FFFFFF"/>
        </w:rPr>
        <w:lastRenderedPageBreak/>
        <w:t xml:space="preserve">Додаток </w:t>
      </w:r>
      <w:r w:rsidRPr="00897A0B">
        <w:rPr>
          <w:rFonts w:ascii="Times New Roman" w:hAnsi="Times New Roman" w:cs="Times New Roman"/>
          <w:sz w:val="24"/>
          <w:szCs w:val="24"/>
          <w:shd w:val="clear" w:color="auto" w:fill="FFFFFF"/>
          <w:lang w:val="uk-UA"/>
        </w:rPr>
        <w:t>9</w:t>
      </w:r>
      <w:r w:rsidRPr="00897A0B">
        <w:rPr>
          <w:rFonts w:ascii="Times New Roman" w:hAnsi="Times New Roman" w:cs="Times New Roman"/>
          <w:sz w:val="24"/>
          <w:szCs w:val="24"/>
        </w:rPr>
        <w:br/>
      </w:r>
      <w:r w:rsidR="00FE00F0" w:rsidRPr="00897A0B">
        <w:rPr>
          <w:rFonts w:ascii="Times New Roman" w:hAnsi="Times New Roman" w:cs="Times New Roman"/>
          <w:sz w:val="24"/>
          <w:szCs w:val="24"/>
          <w:shd w:val="clear" w:color="auto" w:fill="FFFFFF"/>
        </w:rPr>
        <w:t>до Порядку визначення вартост</w:t>
      </w:r>
      <w:r w:rsidR="00FE00F0" w:rsidRPr="00897A0B">
        <w:rPr>
          <w:rFonts w:ascii="Times New Roman" w:hAnsi="Times New Roman" w:cs="Times New Roman"/>
          <w:sz w:val="24"/>
          <w:szCs w:val="24"/>
          <w:shd w:val="clear" w:color="auto" w:fill="FFFFFF"/>
          <w:lang w:val="uk-UA"/>
        </w:rPr>
        <w:t>і проектно-вишукувальних робіт та експертизи проектної документації на будівництво</w:t>
      </w:r>
      <w:r w:rsidRPr="00897A0B">
        <w:rPr>
          <w:rFonts w:ascii="Times New Roman" w:hAnsi="Times New Roman" w:cs="Times New Roman"/>
          <w:sz w:val="24"/>
          <w:szCs w:val="24"/>
        </w:rPr>
        <w:br/>
      </w:r>
      <w:r w:rsidRPr="00897A0B">
        <w:rPr>
          <w:rFonts w:ascii="Times New Roman" w:hAnsi="Times New Roman" w:cs="Times New Roman"/>
          <w:sz w:val="24"/>
          <w:szCs w:val="24"/>
          <w:shd w:val="clear" w:color="auto" w:fill="FFFFFF"/>
        </w:rPr>
        <w:t xml:space="preserve"> </w:t>
      </w:r>
    </w:p>
    <w:p w14:paraId="646A8778" w14:textId="77777777" w:rsidR="00EF5788" w:rsidRPr="00897A0B" w:rsidRDefault="009D55C9" w:rsidP="00EF5788">
      <w:pPr>
        <w:spacing w:after="0" w:line="276" w:lineRule="auto"/>
        <w:ind w:right="21"/>
        <w:jc w:val="center"/>
        <w:rPr>
          <w:rFonts w:ascii="Times New Roman" w:hAnsi="Times New Roman" w:cs="Times New Roman"/>
          <w:b/>
          <w:caps/>
          <w:sz w:val="28"/>
          <w:szCs w:val="28"/>
          <w:lang w:val="uk-UA" w:bidi="uk-UA"/>
        </w:rPr>
      </w:pPr>
      <w:r w:rsidRPr="00897A0B">
        <w:rPr>
          <w:rFonts w:ascii="Times New Roman" w:hAnsi="Times New Roman" w:cs="Times New Roman"/>
          <w:b/>
          <w:caps/>
          <w:sz w:val="28"/>
          <w:szCs w:val="28"/>
          <w:lang w:val="uk-UA" w:bidi="uk-UA"/>
        </w:rPr>
        <w:t xml:space="preserve">Розрахунок </w:t>
      </w:r>
    </w:p>
    <w:p w14:paraId="65DBF2B7" w14:textId="4DF76559" w:rsidR="009D55C9" w:rsidRPr="00897A0B" w:rsidRDefault="00EF5788" w:rsidP="00EF5788">
      <w:pPr>
        <w:spacing w:after="0" w:line="276" w:lineRule="auto"/>
        <w:ind w:right="21"/>
        <w:jc w:val="center"/>
        <w:rPr>
          <w:rFonts w:ascii="Times New Roman" w:hAnsi="Times New Roman" w:cs="Times New Roman"/>
          <w:b/>
          <w:sz w:val="28"/>
          <w:szCs w:val="28"/>
          <w:lang w:val="uk-UA" w:bidi="uk-UA"/>
        </w:rPr>
      </w:pPr>
      <w:r w:rsidRPr="00897A0B">
        <w:rPr>
          <w:rFonts w:ascii="Times New Roman" w:hAnsi="Times New Roman" w:cs="Times New Roman"/>
          <w:b/>
          <w:sz w:val="28"/>
          <w:szCs w:val="28"/>
          <w:lang w:val="uk-UA" w:bidi="uk-UA"/>
        </w:rPr>
        <w:t>показника кошторисної вартості в розрахунку на один людино-день</w:t>
      </w:r>
    </w:p>
    <w:p w14:paraId="26F7F1F5" w14:textId="77777777" w:rsidR="00A669EB" w:rsidRPr="00897A0B" w:rsidRDefault="00A669EB" w:rsidP="00EF5788">
      <w:pPr>
        <w:spacing w:after="0" w:line="276" w:lineRule="auto"/>
        <w:ind w:right="21"/>
        <w:jc w:val="center"/>
        <w:rPr>
          <w:rFonts w:ascii="Times New Roman" w:hAnsi="Times New Roman" w:cs="Times New Roman"/>
          <w:caps/>
          <w:spacing w:val="4"/>
          <w:sz w:val="28"/>
          <w:szCs w:val="28"/>
          <w:lang w:val="uk-UA"/>
        </w:rPr>
      </w:pPr>
    </w:p>
    <w:p w14:paraId="41FB3471" w14:textId="3BFC74EC" w:rsidR="009D55C9" w:rsidRPr="00897A0B" w:rsidRDefault="009D55C9" w:rsidP="008A77C8">
      <w:pPr>
        <w:tabs>
          <w:tab w:val="left" w:pos="1134"/>
        </w:tabs>
        <w:spacing w:after="0" w:line="276" w:lineRule="auto"/>
        <w:jc w:val="both"/>
        <w:rPr>
          <w:rFonts w:ascii="Times New Roman" w:eastAsia="Times New Roman" w:hAnsi="Times New Roman" w:cs="Times New Roman"/>
          <w:bCs/>
          <w:iCs/>
          <w:color w:val="000000"/>
          <w:sz w:val="28"/>
          <w:szCs w:val="28"/>
          <w:lang w:val="uk-UA" w:eastAsia="uk-UA"/>
        </w:rPr>
      </w:pPr>
      <w:r w:rsidRPr="00897A0B">
        <w:rPr>
          <w:rFonts w:ascii="Times New Roman" w:eastAsia="Times New Roman" w:hAnsi="Times New Roman" w:cs="Times New Roman"/>
          <w:color w:val="000000"/>
          <w:sz w:val="28"/>
          <w:szCs w:val="28"/>
          <w:lang w:val="uk-UA" w:eastAsia="uk-UA"/>
        </w:rPr>
        <w:tab/>
      </w:r>
      <w:r w:rsidRPr="00897A0B">
        <w:rPr>
          <w:rFonts w:ascii="Times New Roman" w:eastAsia="Times New Roman" w:hAnsi="Times New Roman" w:cs="Times New Roman"/>
          <w:bCs/>
          <w:iCs/>
          <w:color w:val="000000"/>
          <w:sz w:val="28"/>
          <w:szCs w:val="28"/>
          <w:lang w:val="uk-UA" w:eastAsia="uk-UA"/>
        </w:rPr>
        <w:t>Розрахунок показника кошторисної вартості одного людино-дня здійснюють на підставі калькулювання витрат, необхідних для</w:t>
      </w:r>
      <w:r w:rsidR="00974CA7" w:rsidRPr="00897A0B">
        <w:rPr>
          <w:rFonts w:ascii="Times New Roman" w:eastAsia="Times New Roman" w:hAnsi="Times New Roman" w:cs="Times New Roman"/>
          <w:bCs/>
          <w:iCs/>
          <w:color w:val="000000"/>
          <w:sz w:val="28"/>
          <w:szCs w:val="28"/>
          <w:lang w:val="uk-UA" w:eastAsia="uk-UA"/>
        </w:rPr>
        <w:t xml:space="preserve"> відшкодування прямих, загально</w:t>
      </w:r>
      <w:r w:rsidRPr="00897A0B">
        <w:rPr>
          <w:rFonts w:ascii="Times New Roman" w:eastAsia="Times New Roman" w:hAnsi="Times New Roman" w:cs="Times New Roman"/>
          <w:bCs/>
          <w:iCs/>
          <w:color w:val="000000"/>
          <w:sz w:val="28"/>
          <w:szCs w:val="28"/>
          <w:lang w:val="uk-UA" w:eastAsia="uk-UA"/>
        </w:rPr>
        <w:t xml:space="preserve">виробничих та адміністративних витрат, поточних цін на трудові і матеріальні ресурси, а також податків, зборів та обов’язкових платежів і прибутку. Розрахунок вартості виконують на підставі структури витрат, що склалася в проектній </w:t>
      </w:r>
      <w:r w:rsidR="00E0500D" w:rsidRPr="00897A0B">
        <w:rPr>
          <w:rFonts w:ascii="Times New Roman" w:eastAsia="Times New Roman" w:hAnsi="Times New Roman" w:cs="Times New Roman"/>
          <w:bCs/>
          <w:iCs/>
          <w:color w:val="000000"/>
          <w:sz w:val="28"/>
          <w:szCs w:val="28"/>
          <w:lang w:val="uk-UA" w:eastAsia="uk-UA"/>
        </w:rPr>
        <w:t xml:space="preserve">(науково-проектній, вишукувальній) </w:t>
      </w:r>
      <w:r w:rsidRPr="00897A0B">
        <w:rPr>
          <w:rFonts w:ascii="Times New Roman" w:eastAsia="Times New Roman" w:hAnsi="Times New Roman" w:cs="Times New Roman"/>
          <w:bCs/>
          <w:iCs/>
          <w:color w:val="000000"/>
          <w:sz w:val="28"/>
          <w:szCs w:val="28"/>
          <w:lang w:val="uk-UA" w:eastAsia="uk-UA"/>
        </w:rPr>
        <w:t xml:space="preserve">організації за відповідний період. </w:t>
      </w:r>
    </w:p>
    <w:p w14:paraId="5D17A459" w14:textId="38E92A36" w:rsidR="00974CA7" w:rsidRPr="00897A0B" w:rsidRDefault="009D55C9" w:rsidP="008A77C8">
      <w:pPr>
        <w:tabs>
          <w:tab w:val="left" w:pos="1134"/>
        </w:tabs>
        <w:spacing w:after="0" w:line="276" w:lineRule="auto"/>
        <w:jc w:val="both"/>
        <w:rPr>
          <w:rFonts w:ascii="Times New Roman" w:eastAsia="Times New Roman" w:hAnsi="Times New Roman" w:cs="Times New Roman"/>
          <w:bCs/>
          <w:iCs/>
          <w:color w:val="000000"/>
          <w:sz w:val="28"/>
          <w:szCs w:val="28"/>
          <w:lang w:val="uk-UA" w:eastAsia="uk-UA"/>
        </w:rPr>
      </w:pPr>
      <w:r w:rsidRPr="00897A0B">
        <w:rPr>
          <w:rFonts w:ascii="Times New Roman" w:eastAsia="Times New Roman" w:hAnsi="Times New Roman" w:cs="Times New Roman"/>
          <w:bCs/>
          <w:iCs/>
          <w:color w:val="000000"/>
          <w:sz w:val="28"/>
          <w:szCs w:val="28"/>
          <w:lang w:val="uk-UA" w:eastAsia="uk-UA"/>
        </w:rPr>
        <w:tab/>
        <w:t>Заробітн</w:t>
      </w:r>
      <w:r w:rsidR="00BB13E4" w:rsidRPr="00897A0B">
        <w:rPr>
          <w:rFonts w:ascii="Times New Roman" w:eastAsia="Times New Roman" w:hAnsi="Times New Roman" w:cs="Times New Roman"/>
          <w:bCs/>
          <w:iCs/>
          <w:color w:val="000000"/>
          <w:sz w:val="28"/>
          <w:szCs w:val="28"/>
          <w:lang w:val="uk-UA" w:eastAsia="uk-UA"/>
        </w:rPr>
        <w:t>у</w:t>
      </w:r>
      <w:r w:rsidRPr="00897A0B">
        <w:rPr>
          <w:rFonts w:ascii="Times New Roman" w:eastAsia="Times New Roman" w:hAnsi="Times New Roman" w:cs="Times New Roman"/>
          <w:bCs/>
          <w:iCs/>
          <w:color w:val="000000"/>
          <w:sz w:val="28"/>
          <w:szCs w:val="28"/>
          <w:lang w:val="uk-UA" w:eastAsia="uk-UA"/>
        </w:rPr>
        <w:t xml:space="preserve"> плат</w:t>
      </w:r>
      <w:r w:rsidR="00BB13E4" w:rsidRPr="00897A0B">
        <w:rPr>
          <w:rFonts w:ascii="Times New Roman" w:eastAsia="Times New Roman" w:hAnsi="Times New Roman" w:cs="Times New Roman"/>
          <w:bCs/>
          <w:iCs/>
          <w:color w:val="000000"/>
          <w:sz w:val="28"/>
          <w:szCs w:val="28"/>
          <w:lang w:val="uk-UA" w:eastAsia="uk-UA"/>
        </w:rPr>
        <w:t>у</w:t>
      </w:r>
      <w:r w:rsidRPr="00897A0B">
        <w:rPr>
          <w:rFonts w:ascii="Times New Roman" w:eastAsia="Times New Roman" w:hAnsi="Times New Roman" w:cs="Times New Roman"/>
          <w:bCs/>
          <w:iCs/>
          <w:color w:val="000000"/>
          <w:sz w:val="28"/>
          <w:szCs w:val="28"/>
          <w:lang w:val="uk-UA" w:eastAsia="uk-UA"/>
        </w:rPr>
        <w:t xml:space="preserve"> виробничого персоналу проектної</w:t>
      </w:r>
      <w:r w:rsidR="00E0500D" w:rsidRPr="00897A0B">
        <w:rPr>
          <w:rFonts w:ascii="Times New Roman" w:eastAsia="Times New Roman" w:hAnsi="Times New Roman" w:cs="Times New Roman"/>
          <w:bCs/>
          <w:iCs/>
          <w:color w:val="000000"/>
          <w:sz w:val="28"/>
          <w:szCs w:val="28"/>
          <w:lang w:val="uk-UA" w:eastAsia="uk-UA"/>
        </w:rPr>
        <w:t xml:space="preserve"> (науково-проектної, вишукувальної)</w:t>
      </w:r>
      <w:r w:rsidRPr="00897A0B">
        <w:rPr>
          <w:rFonts w:ascii="Times New Roman" w:eastAsia="Times New Roman" w:hAnsi="Times New Roman" w:cs="Times New Roman"/>
          <w:bCs/>
          <w:iCs/>
          <w:color w:val="000000"/>
          <w:sz w:val="28"/>
          <w:szCs w:val="28"/>
          <w:lang w:val="uk-UA" w:eastAsia="uk-UA"/>
        </w:rPr>
        <w:t xml:space="preserve"> організації обчислюють за сьомим розрядом складності робіт у будівництві, що відповідає середньому розряду складності робіт у будівництві </w:t>
      </w:r>
      <w:r w:rsidR="009D5F4E" w:rsidRPr="00897A0B">
        <w:rPr>
          <w:rFonts w:ascii="Times New Roman" w:eastAsia="Times New Roman" w:hAnsi="Times New Roman" w:cs="Times New Roman"/>
          <w:bCs/>
          <w:iCs/>
          <w:color w:val="000000"/>
          <w:sz w:val="28"/>
          <w:szCs w:val="28"/>
          <w:lang w:val="uk-UA" w:eastAsia="uk-UA"/>
        </w:rPr>
        <w:t xml:space="preserve">― </w:t>
      </w:r>
      <w:r w:rsidRPr="00897A0B">
        <w:rPr>
          <w:rFonts w:ascii="Times New Roman" w:eastAsia="Times New Roman" w:hAnsi="Times New Roman" w:cs="Times New Roman"/>
          <w:bCs/>
          <w:iCs/>
          <w:color w:val="000000"/>
          <w:sz w:val="28"/>
          <w:szCs w:val="28"/>
          <w:lang w:val="uk-UA" w:eastAsia="uk-UA"/>
        </w:rPr>
        <w:t>3,8.</w:t>
      </w:r>
    </w:p>
    <w:p w14:paraId="6F08C73E" w14:textId="77777777" w:rsidR="009D55C9" w:rsidRPr="00897A0B" w:rsidRDefault="00974CA7" w:rsidP="008A77C8">
      <w:pPr>
        <w:tabs>
          <w:tab w:val="left" w:pos="1134"/>
        </w:tabs>
        <w:spacing w:after="0" w:line="276" w:lineRule="auto"/>
        <w:jc w:val="both"/>
        <w:rPr>
          <w:rFonts w:ascii="Times New Roman" w:eastAsia="Times New Roman" w:hAnsi="Times New Roman" w:cs="Times New Roman"/>
          <w:bCs/>
          <w:iCs/>
          <w:color w:val="000000"/>
          <w:sz w:val="28"/>
          <w:szCs w:val="28"/>
          <w:lang w:val="uk-UA" w:eastAsia="uk-UA"/>
        </w:rPr>
      </w:pPr>
      <w:r w:rsidRPr="00897A0B">
        <w:rPr>
          <w:rFonts w:ascii="Times New Roman" w:eastAsia="Times New Roman" w:hAnsi="Times New Roman" w:cs="Times New Roman"/>
          <w:bCs/>
          <w:iCs/>
          <w:color w:val="000000"/>
          <w:sz w:val="28"/>
          <w:szCs w:val="28"/>
          <w:lang w:val="uk-UA" w:eastAsia="uk-UA"/>
        </w:rPr>
        <w:tab/>
      </w:r>
      <w:r w:rsidR="009D55C9" w:rsidRPr="00897A0B">
        <w:rPr>
          <w:rFonts w:ascii="Times New Roman" w:eastAsia="Times New Roman" w:hAnsi="Times New Roman" w:cs="Times New Roman"/>
          <w:bCs/>
          <w:iCs/>
          <w:color w:val="000000"/>
          <w:sz w:val="28"/>
          <w:szCs w:val="28"/>
          <w:lang w:val="uk-UA" w:eastAsia="uk-UA"/>
        </w:rPr>
        <w:t xml:space="preserve">Показник кошторисної вартості проектних робіт в </w:t>
      </w:r>
      <w:r w:rsidR="00BB13E4" w:rsidRPr="00897A0B">
        <w:rPr>
          <w:rFonts w:ascii="Times New Roman" w:eastAsia="Times New Roman" w:hAnsi="Times New Roman" w:cs="Times New Roman"/>
          <w:bCs/>
          <w:iCs/>
          <w:color w:val="000000"/>
          <w:sz w:val="28"/>
          <w:szCs w:val="28"/>
          <w:lang w:val="uk-UA" w:eastAsia="uk-UA"/>
        </w:rPr>
        <w:t>розрахунку на один людино-</w:t>
      </w:r>
      <w:r w:rsidR="004B54CD" w:rsidRPr="00897A0B">
        <w:rPr>
          <w:rFonts w:ascii="Times New Roman" w:eastAsia="Times New Roman" w:hAnsi="Times New Roman" w:cs="Times New Roman"/>
          <w:bCs/>
          <w:iCs/>
          <w:color w:val="000000"/>
          <w:sz w:val="28"/>
          <w:szCs w:val="28"/>
          <w:lang w:val="uk-UA" w:eastAsia="uk-UA"/>
        </w:rPr>
        <w:t>день</w:t>
      </w:r>
      <w:r w:rsidR="009D55C9" w:rsidRPr="00897A0B">
        <w:rPr>
          <w:rFonts w:ascii="Times New Roman" w:eastAsia="Times New Roman" w:hAnsi="Times New Roman" w:cs="Times New Roman"/>
          <w:bCs/>
          <w:iCs/>
          <w:color w:val="000000"/>
          <w:sz w:val="28"/>
          <w:szCs w:val="28"/>
          <w:lang w:val="uk-UA" w:eastAsia="uk-UA"/>
        </w:rPr>
        <w:t xml:space="preserve"> у грн/дн. визначають за формулою:</w:t>
      </w:r>
    </w:p>
    <w:p w14:paraId="3ED0785B" w14:textId="77777777" w:rsidR="009D55C9" w:rsidRPr="00897A0B" w:rsidRDefault="00BB13E4" w:rsidP="008A77C8">
      <w:pPr>
        <w:tabs>
          <w:tab w:val="left" w:pos="1134"/>
        </w:tabs>
        <w:spacing w:after="0" w:line="276" w:lineRule="auto"/>
        <w:jc w:val="center"/>
        <w:rPr>
          <w:rFonts w:ascii="Times New Roman" w:eastAsia="Times New Roman" w:hAnsi="Times New Roman" w:cs="Times New Roman"/>
          <w:bCs/>
          <w:iCs/>
          <w:color w:val="000000"/>
          <w:sz w:val="28"/>
          <w:szCs w:val="28"/>
          <w:lang w:val="uk-UA" w:eastAsia="uk-UA"/>
        </w:rPr>
      </w:pPr>
      <w:r w:rsidRPr="00897A0B">
        <w:rPr>
          <w:rFonts w:ascii="Times New Roman" w:hAnsi="Times New Roman" w:cs="Times New Roman"/>
          <w:bCs/>
          <w:iCs/>
          <w:position w:val="-40"/>
        </w:rPr>
        <w:object w:dxaOrig="2020" w:dyaOrig="880" w14:anchorId="3FC96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4.25pt" o:ole="">
            <v:imagedata r:id="rId9" o:title=""/>
          </v:shape>
          <o:OLEObject Type="Embed" ProgID="Equation.3" ShapeID="_x0000_i1025" DrawAspect="Content" ObjectID="_1679472973" r:id="rId10"/>
        </w:object>
      </w:r>
      <w:r w:rsidR="009D55C9" w:rsidRPr="00897A0B">
        <w:rPr>
          <w:rFonts w:ascii="Times New Roman" w:eastAsia="Times New Roman" w:hAnsi="Times New Roman" w:cs="Times New Roman"/>
          <w:bCs/>
          <w:iCs/>
          <w:color w:val="000000"/>
          <w:sz w:val="28"/>
          <w:szCs w:val="28"/>
          <w:lang w:val="uk-UA" w:eastAsia="uk-UA"/>
        </w:rPr>
        <w:t>,</w:t>
      </w:r>
    </w:p>
    <w:p w14:paraId="5EA60503" w14:textId="77777777" w:rsidR="009D55C9" w:rsidRPr="00897A0B" w:rsidRDefault="009D55C9" w:rsidP="000926B1">
      <w:pPr>
        <w:tabs>
          <w:tab w:val="left" w:pos="1134"/>
        </w:tabs>
        <w:spacing w:after="0" w:line="276" w:lineRule="auto"/>
        <w:ind w:left="1418" w:hanging="851"/>
        <w:jc w:val="both"/>
        <w:rPr>
          <w:rFonts w:ascii="Times New Roman" w:eastAsia="Times New Roman" w:hAnsi="Times New Roman" w:cs="Times New Roman"/>
          <w:bCs/>
          <w:iCs/>
          <w:color w:val="000000"/>
          <w:sz w:val="28"/>
          <w:szCs w:val="28"/>
          <w:lang w:val="uk-UA" w:eastAsia="uk-UA"/>
        </w:rPr>
      </w:pPr>
      <w:r w:rsidRPr="00897A0B">
        <w:rPr>
          <w:rFonts w:ascii="Times New Roman" w:eastAsia="Times New Roman" w:hAnsi="Times New Roman" w:cs="Times New Roman"/>
          <w:bCs/>
          <w:iCs/>
          <w:color w:val="000000"/>
          <w:sz w:val="28"/>
          <w:szCs w:val="28"/>
          <w:lang w:val="uk-UA" w:eastAsia="uk-UA"/>
        </w:rPr>
        <w:t>де З</w:t>
      </w:r>
      <w:r w:rsidRPr="00897A0B">
        <w:rPr>
          <w:rFonts w:ascii="Times New Roman" w:eastAsia="Times New Roman" w:hAnsi="Times New Roman" w:cs="Times New Roman"/>
          <w:bCs/>
          <w:iCs/>
          <w:color w:val="000000"/>
          <w:sz w:val="28"/>
          <w:szCs w:val="28"/>
          <w:vertAlign w:val="subscript"/>
          <w:lang w:val="uk-UA" w:eastAsia="uk-UA"/>
        </w:rPr>
        <w:t>сер</w:t>
      </w:r>
      <w:r w:rsidRPr="00897A0B">
        <w:rPr>
          <w:rFonts w:ascii="Times New Roman" w:eastAsia="Times New Roman" w:hAnsi="Times New Roman" w:cs="Times New Roman"/>
          <w:bCs/>
          <w:iCs/>
          <w:color w:val="000000"/>
          <w:sz w:val="28"/>
          <w:szCs w:val="28"/>
          <w:lang w:val="uk-UA" w:eastAsia="uk-UA"/>
        </w:rPr>
        <w:t xml:space="preserve"> </w:t>
      </w:r>
      <w:r w:rsidR="009D5F4E" w:rsidRPr="00897A0B">
        <w:rPr>
          <w:rFonts w:ascii="Times New Roman" w:eastAsia="Times New Roman" w:hAnsi="Times New Roman" w:cs="Times New Roman"/>
          <w:bCs/>
          <w:iCs/>
          <w:color w:val="000000"/>
          <w:sz w:val="28"/>
          <w:szCs w:val="28"/>
          <w:lang w:val="uk-UA" w:eastAsia="uk-UA"/>
        </w:rPr>
        <w:t>—</w:t>
      </w:r>
      <w:r w:rsidRPr="00897A0B">
        <w:rPr>
          <w:rFonts w:ascii="Times New Roman" w:eastAsia="Times New Roman" w:hAnsi="Times New Roman" w:cs="Times New Roman"/>
          <w:bCs/>
          <w:iCs/>
          <w:color w:val="000000"/>
          <w:sz w:val="28"/>
          <w:szCs w:val="28"/>
          <w:lang w:val="uk-UA" w:eastAsia="uk-UA"/>
        </w:rPr>
        <w:t xml:space="preserve"> </w:t>
      </w:r>
      <w:r w:rsidR="00BB13E4" w:rsidRPr="00897A0B">
        <w:rPr>
          <w:rFonts w:ascii="Times New Roman" w:eastAsia="Times New Roman" w:hAnsi="Times New Roman" w:cs="Times New Roman"/>
          <w:bCs/>
          <w:iCs/>
          <w:color w:val="000000"/>
          <w:sz w:val="28"/>
          <w:szCs w:val="28"/>
          <w:lang w:val="uk-UA" w:eastAsia="uk-UA"/>
        </w:rPr>
        <w:t>рівень заробітної</w:t>
      </w:r>
      <w:r w:rsidRPr="00897A0B">
        <w:rPr>
          <w:rFonts w:ascii="Times New Roman" w:eastAsia="Times New Roman" w:hAnsi="Times New Roman" w:cs="Times New Roman"/>
          <w:bCs/>
          <w:iCs/>
          <w:color w:val="000000"/>
          <w:sz w:val="28"/>
          <w:szCs w:val="28"/>
          <w:lang w:val="uk-UA" w:eastAsia="uk-UA"/>
        </w:rPr>
        <w:t xml:space="preserve"> плат</w:t>
      </w:r>
      <w:r w:rsidR="00BB13E4" w:rsidRPr="00897A0B">
        <w:rPr>
          <w:rFonts w:ascii="Times New Roman" w:eastAsia="Times New Roman" w:hAnsi="Times New Roman" w:cs="Times New Roman"/>
          <w:bCs/>
          <w:iCs/>
          <w:color w:val="000000"/>
          <w:sz w:val="28"/>
          <w:szCs w:val="28"/>
          <w:lang w:val="uk-UA" w:eastAsia="uk-UA"/>
        </w:rPr>
        <w:t>и</w:t>
      </w:r>
      <w:r w:rsidR="00BB13E4" w:rsidRPr="00897A0B">
        <w:rPr>
          <w:rFonts w:ascii="Times New Roman" w:hAnsi="Times New Roman" w:cs="Times New Roman"/>
          <w:bCs/>
          <w:iCs/>
        </w:rPr>
        <w:t xml:space="preserve"> </w:t>
      </w:r>
      <w:r w:rsidR="00C3514B" w:rsidRPr="00897A0B">
        <w:rPr>
          <w:rFonts w:ascii="Times New Roman" w:eastAsia="Times New Roman" w:hAnsi="Times New Roman" w:cs="Times New Roman"/>
          <w:bCs/>
          <w:iCs/>
          <w:color w:val="000000"/>
          <w:sz w:val="28"/>
          <w:szCs w:val="28"/>
          <w:lang w:val="uk-UA" w:eastAsia="uk-UA"/>
        </w:rPr>
        <w:t>по об’єкта</w:t>
      </w:r>
      <w:r w:rsidRPr="00897A0B">
        <w:rPr>
          <w:rFonts w:ascii="Times New Roman" w:eastAsia="Times New Roman" w:hAnsi="Times New Roman" w:cs="Times New Roman"/>
          <w:bCs/>
          <w:iCs/>
          <w:color w:val="000000"/>
          <w:sz w:val="28"/>
          <w:szCs w:val="28"/>
          <w:lang w:val="uk-UA" w:eastAsia="uk-UA"/>
        </w:rPr>
        <w:t xml:space="preserve"> за 3,8 розрядом складності робіт грн/місяць;</w:t>
      </w:r>
    </w:p>
    <w:p w14:paraId="221B28A5" w14:textId="79E7DE9F" w:rsidR="009D55C9" w:rsidRPr="00897A0B" w:rsidRDefault="009D55C9" w:rsidP="00897A0B">
      <w:pPr>
        <w:tabs>
          <w:tab w:val="left" w:pos="1134"/>
        </w:tabs>
        <w:spacing w:after="0" w:line="276" w:lineRule="auto"/>
        <w:ind w:firstLine="993"/>
        <w:jc w:val="both"/>
        <w:rPr>
          <w:rFonts w:ascii="Times New Roman" w:eastAsia="Times New Roman" w:hAnsi="Times New Roman" w:cs="Times New Roman"/>
          <w:bCs/>
          <w:iCs/>
          <w:color w:val="000000"/>
          <w:sz w:val="28"/>
          <w:szCs w:val="28"/>
          <w:lang w:val="uk-UA" w:eastAsia="uk-UA"/>
        </w:rPr>
      </w:pPr>
      <w:r w:rsidRPr="00897A0B">
        <w:rPr>
          <w:rFonts w:ascii="Times New Roman" w:eastAsia="Times New Roman" w:hAnsi="Times New Roman" w:cs="Times New Roman"/>
          <w:bCs/>
          <w:iCs/>
          <w:color w:val="000000"/>
          <w:sz w:val="28"/>
          <w:szCs w:val="28"/>
          <w:lang w:val="en-US" w:eastAsia="uk-UA"/>
        </w:rPr>
        <w:t>t</w:t>
      </w:r>
      <w:r w:rsidRPr="00897A0B">
        <w:rPr>
          <w:rFonts w:ascii="Times New Roman" w:eastAsia="Times New Roman" w:hAnsi="Times New Roman" w:cs="Times New Roman"/>
          <w:bCs/>
          <w:iCs/>
          <w:color w:val="000000"/>
          <w:sz w:val="28"/>
          <w:szCs w:val="28"/>
          <w:vertAlign w:val="subscript"/>
          <w:lang w:val="uk-UA" w:eastAsia="uk-UA"/>
        </w:rPr>
        <w:t xml:space="preserve">дн </w:t>
      </w:r>
      <w:r w:rsidR="009D5F4E" w:rsidRPr="00897A0B">
        <w:rPr>
          <w:rFonts w:ascii="Times New Roman" w:eastAsia="Times New Roman" w:hAnsi="Times New Roman" w:cs="Times New Roman"/>
          <w:bCs/>
          <w:iCs/>
          <w:color w:val="000000"/>
          <w:sz w:val="28"/>
          <w:szCs w:val="28"/>
          <w:lang w:val="uk-UA" w:eastAsia="uk-UA"/>
        </w:rPr>
        <w:t>—</w:t>
      </w:r>
      <w:r w:rsidRPr="00897A0B">
        <w:rPr>
          <w:rFonts w:ascii="Times New Roman" w:eastAsia="Times New Roman" w:hAnsi="Times New Roman" w:cs="Times New Roman"/>
          <w:bCs/>
          <w:iCs/>
          <w:color w:val="000000"/>
          <w:sz w:val="28"/>
          <w:szCs w:val="28"/>
          <w:lang w:val="uk-UA" w:eastAsia="uk-UA"/>
        </w:rPr>
        <w:t xml:space="preserve"> середня кількість робочих днів у місяці при 40-годинному робочому тижні</w:t>
      </w:r>
      <w:r w:rsidR="00897A0B">
        <w:rPr>
          <w:rFonts w:ascii="Times New Roman" w:eastAsia="Times New Roman" w:hAnsi="Times New Roman" w:cs="Times New Roman"/>
          <w:bCs/>
          <w:iCs/>
          <w:color w:val="000000"/>
          <w:sz w:val="28"/>
          <w:szCs w:val="28"/>
          <w:lang w:val="uk-UA" w:eastAsia="uk-UA"/>
        </w:rPr>
        <w:t xml:space="preserve">, </w:t>
      </w:r>
      <w:r w:rsidRPr="00897A0B">
        <w:rPr>
          <w:rFonts w:ascii="Times New Roman" w:hAnsi="Times New Roman" w:cs="Times New Roman"/>
          <w:bCs/>
          <w:iCs/>
          <w:strike/>
          <w:vanish/>
          <w:sz w:val="28"/>
          <w:szCs w:val="28"/>
          <w:lang w:val="uk-UA" w:bidi="uk-UA"/>
        </w:rPr>
        <w:t xml:space="preserve"> (в</w:t>
      </w:r>
      <w:r w:rsidR="00BB13E4" w:rsidRPr="00897A0B">
        <w:rPr>
          <w:rFonts w:ascii="Times New Roman" w:hAnsi="Times New Roman" w:cs="Times New Roman"/>
          <w:bCs/>
          <w:iCs/>
          <w:strike/>
          <w:vanish/>
          <w:sz w:val="28"/>
          <w:szCs w:val="28"/>
          <w:lang w:val="uk-UA" w:bidi="uk-UA"/>
        </w:rPr>
        <w:t xml:space="preserve"> 2020 р. в</w:t>
      </w:r>
      <w:r w:rsidRPr="00897A0B">
        <w:rPr>
          <w:rFonts w:ascii="Times New Roman" w:hAnsi="Times New Roman" w:cs="Times New Roman"/>
          <w:bCs/>
          <w:iCs/>
          <w:strike/>
          <w:vanish/>
          <w:sz w:val="28"/>
          <w:szCs w:val="28"/>
          <w:lang w:val="uk-UA" w:bidi="uk-UA"/>
        </w:rPr>
        <w:t xml:space="preserve"> середньому складає 250/12=20,866 дн)</w:t>
      </w:r>
      <w:r w:rsidRPr="00897A0B">
        <w:rPr>
          <w:rFonts w:ascii="Times New Roman" w:eastAsia="Times New Roman" w:hAnsi="Times New Roman" w:cs="Times New Roman"/>
          <w:bCs/>
          <w:iCs/>
          <w:vanish/>
          <w:color w:val="000000"/>
          <w:sz w:val="28"/>
          <w:szCs w:val="28"/>
          <w:lang w:val="uk-UA" w:eastAsia="uk-UA"/>
        </w:rPr>
        <w:t xml:space="preserve">, </w:t>
      </w:r>
      <w:r w:rsidRPr="00897A0B">
        <w:rPr>
          <w:rFonts w:ascii="Times New Roman" w:eastAsia="Times New Roman" w:hAnsi="Times New Roman" w:cs="Times New Roman"/>
          <w:bCs/>
          <w:iCs/>
          <w:color w:val="000000"/>
          <w:sz w:val="28"/>
          <w:szCs w:val="28"/>
          <w:lang w:val="uk-UA" w:eastAsia="uk-UA"/>
        </w:rPr>
        <w:t xml:space="preserve">днів; </w:t>
      </w:r>
    </w:p>
    <w:p w14:paraId="06F312A5" w14:textId="4F5485E1" w:rsidR="009D55C9" w:rsidRPr="00897A0B" w:rsidRDefault="00BB13E4" w:rsidP="00897A0B">
      <w:pPr>
        <w:tabs>
          <w:tab w:val="left" w:pos="1134"/>
        </w:tabs>
        <w:spacing w:after="0" w:line="276" w:lineRule="auto"/>
        <w:ind w:firstLine="993"/>
        <w:jc w:val="both"/>
        <w:rPr>
          <w:rFonts w:ascii="Times New Roman" w:eastAsia="Times New Roman" w:hAnsi="Times New Roman" w:cs="Times New Roman"/>
          <w:bCs/>
          <w:iCs/>
          <w:color w:val="000000"/>
          <w:sz w:val="28"/>
          <w:szCs w:val="28"/>
          <w:lang w:val="uk-UA" w:eastAsia="uk-UA"/>
        </w:rPr>
      </w:pPr>
      <w:r w:rsidRPr="00897A0B">
        <w:rPr>
          <w:rFonts w:ascii="Times New Roman" w:eastAsia="Times New Roman" w:hAnsi="Times New Roman" w:cs="Times New Roman"/>
          <w:bCs/>
          <w:iCs/>
          <w:color w:val="000000"/>
          <w:sz w:val="28"/>
          <w:szCs w:val="28"/>
          <w:lang w:val="uk-UA" w:eastAsia="uk-UA"/>
        </w:rPr>
        <w:t>Кпер</w:t>
      </w:r>
      <w:r w:rsidR="009D55C9" w:rsidRPr="00897A0B">
        <w:rPr>
          <w:rFonts w:ascii="Times New Roman" w:eastAsia="Times New Roman" w:hAnsi="Times New Roman" w:cs="Times New Roman"/>
          <w:bCs/>
          <w:iCs/>
          <w:color w:val="000000"/>
          <w:sz w:val="28"/>
          <w:szCs w:val="28"/>
          <w:lang w:val="uk-UA" w:eastAsia="uk-UA"/>
        </w:rPr>
        <w:t xml:space="preserve"> </w:t>
      </w:r>
      <w:r w:rsidR="009D5F4E" w:rsidRPr="00897A0B">
        <w:rPr>
          <w:rFonts w:ascii="Times New Roman" w:eastAsia="Times New Roman" w:hAnsi="Times New Roman" w:cs="Times New Roman"/>
          <w:bCs/>
          <w:iCs/>
          <w:color w:val="000000"/>
          <w:sz w:val="28"/>
          <w:szCs w:val="28"/>
          <w:lang w:val="uk-UA" w:eastAsia="uk-UA"/>
        </w:rPr>
        <w:t>—</w:t>
      </w:r>
      <w:r w:rsidR="009D55C9" w:rsidRPr="00897A0B">
        <w:rPr>
          <w:rFonts w:ascii="Times New Roman" w:eastAsia="Times New Roman" w:hAnsi="Times New Roman" w:cs="Times New Roman"/>
          <w:bCs/>
          <w:iCs/>
          <w:color w:val="000000"/>
          <w:sz w:val="28"/>
          <w:szCs w:val="28"/>
          <w:lang w:val="uk-UA" w:eastAsia="uk-UA"/>
        </w:rPr>
        <w:t xml:space="preserve"> коефіцієнт переходу від розряду складності робіт 3,8 до 7,0</w:t>
      </w:r>
      <w:r w:rsidR="00897A0B">
        <w:rPr>
          <w:rFonts w:ascii="Times New Roman" w:eastAsia="Times New Roman" w:hAnsi="Times New Roman" w:cs="Times New Roman"/>
          <w:bCs/>
          <w:iCs/>
          <w:color w:val="000000"/>
          <w:sz w:val="28"/>
          <w:szCs w:val="28"/>
          <w:lang w:val="uk-UA" w:eastAsia="uk-UA"/>
        </w:rPr>
        <w:t>;</w:t>
      </w:r>
      <w:r w:rsidR="009D55C9" w:rsidRPr="00897A0B">
        <w:rPr>
          <w:rFonts w:ascii="Times New Roman" w:hAnsi="Times New Roman" w:cs="Times New Roman"/>
          <w:bCs/>
          <w:iCs/>
          <w:strike/>
          <w:vanish/>
          <w:sz w:val="28"/>
          <w:szCs w:val="28"/>
          <w:lang w:val="uk-UA" w:bidi="uk-UA"/>
        </w:rPr>
        <w:t xml:space="preserve"> (</w:t>
      </w:r>
      <w:r w:rsidRPr="00897A0B">
        <w:rPr>
          <w:rFonts w:ascii="Times New Roman" w:hAnsi="Times New Roman" w:cs="Times New Roman"/>
          <w:bCs/>
          <w:iCs/>
          <w:strike/>
          <w:vanish/>
          <w:sz w:val="28"/>
          <w:szCs w:val="28"/>
          <w:lang w:val="uk-UA" w:bidi="uk-UA"/>
        </w:rPr>
        <w:t xml:space="preserve">в 2020 р. складає </w:t>
      </w:r>
      <w:r w:rsidR="009D55C9" w:rsidRPr="00897A0B">
        <w:rPr>
          <w:rFonts w:ascii="Times New Roman" w:hAnsi="Times New Roman" w:cs="Times New Roman"/>
          <w:bCs/>
          <w:iCs/>
          <w:strike/>
          <w:vanish/>
          <w:sz w:val="28"/>
          <w:szCs w:val="28"/>
          <w:lang w:val="uk-UA" w:bidi="uk-UA"/>
        </w:rPr>
        <w:t>2,075/1,308=1,5864)</w:t>
      </w:r>
      <w:r w:rsidR="009D55C9" w:rsidRPr="00897A0B">
        <w:rPr>
          <w:rFonts w:ascii="Times New Roman" w:eastAsia="Times New Roman" w:hAnsi="Times New Roman" w:cs="Times New Roman"/>
          <w:bCs/>
          <w:iCs/>
          <w:vanish/>
          <w:color w:val="000000"/>
          <w:sz w:val="28"/>
          <w:szCs w:val="28"/>
          <w:lang w:val="uk-UA" w:eastAsia="uk-UA"/>
        </w:rPr>
        <w:t>;</w:t>
      </w:r>
    </w:p>
    <w:p w14:paraId="361EE91B" w14:textId="31A649F6" w:rsidR="009D55C9" w:rsidRPr="00897A0B" w:rsidRDefault="009D55C9" w:rsidP="00897A0B">
      <w:pPr>
        <w:tabs>
          <w:tab w:val="left" w:pos="1134"/>
        </w:tabs>
        <w:spacing w:after="0" w:line="276" w:lineRule="auto"/>
        <w:ind w:firstLine="993"/>
        <w:jc w:val="both"/>
        <w:rPr>
          <w:rFonts w:ascii="Times New Roman" w:eastAsia="Times New Roman" w:hAnsi="Times New Roman" w:cs="Times New Roman"/>
          <w:bCs/>
          <w:iCs/>
          <w:color w:val="000000"/>
          <w:sz w:val="28"/>
          <w:szCs w:val="28"/>
          <w:lang w:val="uk-UA" w:eastAsia="uk-UA"/>
        </w:rPr>
      </w:pPr>
      <w:r w:rsidRPr="00897A0B">
        <w:rPr>
          <w:rFonts w:ascii="Times New Roman" w:eastAsia="Times New Roman" w:hAnsi="Times New Roman" w:cs="Times New Roman"/>
          <w:bCs/>
          <w:iCs/>
          <w:color w:val="000000"/>
          <w:sz w:val="28"/>
          <w:szCs w:val="28"/>
          <w:lang w:val="uk-UA" w:eastAsia="uk-UA"/>
        </w:rPr>
        <w:t>Ф</w:t>
      </w:r>
      <w:r w:rsidRPr="00897A0B">
        <w:rPr>
          <w:rFonts w:ascii="Times New Roman" w:eastAsia="Times New Roman" w:hAnsi="Times New Roman" w:cs="Times New Roman"/>
          <w:bCs/>
          <w:iCs/>
          <w:color w:val="000000"/>
          <w:sz w:val="28"/>
          <w:szCs w:val="28"/>
          <w:vertAlign w:val="subscript"/>
          <w:lang w:val="uk-UA" w:eastAsia="uk-UA"/>
        </w:rPr>
        <w:t xml:space="preserve">оп </w:t>
      </w:r>
      <w:r w:rsidR="009D5F4E" w:rsidRPr="00897A0B">
        <w:rPr>
          <w:rFonts w:ascii="Times New Roman" w:eastAsia="Times New Roman" w:hAnsi="Times New Roman" w:cs="Times New Roman"/>
          <w:bCs/>
          <w:iCs/>
          <w:color w:val="000000"/>
          <w:sz w:val="28"/>
          <w:szCs w:val="28"/>
          <w:lang w:val="uk-UA" w:eastAsia="uk-UA"/>
        </w:rPr>
        <w:t>—</w:t>
      </w:r>
      <w:r w:rsidRPr="00897A0B">
        <w:rPr>
          <w:rFonts w:ascii="Times New Roman" w:eastAsia="Times New Roman" w:hAnsi="Times New Roman" w:cs="Times New Roman"/>
          <w:bCs/>
          <w:iCs/>
          <w:color w:val="000000"/>
          <w:sz w:val="28"/>
          <w:szCs w:val="28"/>
          <w:lang w:val="uk-UA" w:eastAsia="uk-UA"/>
        </w:rPr>
        <w:t xml:space="preserve"> питома вага заробітної плати виробничого персоналу за </w:t>
      </w:r>
      <w:r w:rsidR="00BB13E4" w:rsidRPr="00897A0B">
        <w:rPr>
          <w:rFonts w:ascii="Times New Roman" w:eastAsia="Times New Roman" w:hAnsi="Times New Roman" w:cs="Times New Roman"/>
          <w:bCs/>
          <w:iCs/>
          <w:color w:val="000000"/>
          <w:sz w:val="28"/>
          <w:szCs w:val="28"/>
          <w:lang w:val="uk-UA" w:eastAsia="uk-UA"/>
        </w:rPr>
        <w:t xml:space="preserve">відповідним </w:t>
      </w:r>
      <w:r w:rsidRPr="00897A0B">
        <w:rPr>
          <w:rFonts w:ascii="Times New Roman" w:eastAsia="Times New Roman" w:hAnsi="Times New Roman" w:cs="Times New Roman"/>
          <w:bCs/>
          <w:iCs/>
          <w:color w:val="000000"/>
          <w:sz w:val="28"/>
          <w:szCs w:val="28"/>
          <w:lang w:val="uk-UA" w:eastAsia="uk-UA"/>
        </w:rPr>
        <w:t>в</w:t>
      </w:r>
      <w:r w:rsidR="00BB13E4" w:rsidRPr="00897A0B">
        <w:rPr>
          <w:rFonts w:ascii="Times New Roman" w:eastAsia="Times New Roman" w:hAnsi="Times New Roman" w:cs="Times New Roman"/>
          <w:bCs/>
          <w:iCs/>
          <w:color w:val="000000"/>
          <w:sz w:val="28"/>
          <w:szCs w:val="28"/>
          <w:lang w:val="uk-UA" w:eastAsia="uk-UA"/>
        </w:rPr>
        <w:t xml:space="preserve">идом робіт в загальній </w:t>
      </w:r>
      <w:r w:rsidRPr="00897A0B">
        <w:rPr>
          <w:rFonts w:ascii="Times New Roman" w:eastAsia="Times New Roman" w:hAnsi="Times New Roman" w:cs="Times New Roman"/>
          <w:bCs/>
          <w:iCs/>
          <w:color w:val="000000"/>
          <w:sz w:val="28"/>
          <w:szCs w:val="28"/>
          <w:lang w:val="uk-UA" w:eastAsia="uk-UA"/>
        </w:rPr>
        <w:t>структурі вартос</w:t>
      </w:r>
      <w:r w:rsidR="000926B1" w:rsidRPr="00897A0B">
        <w:rPr>
          <w:rFonts w:ascii="Times New Roman" w:eastAsia="Times New Roman" w:hAnsi="Times New Roman" w:cs="Times New Roman"/>
          <w:bCs/>
          <w:iCs/>
          <w:color w:val="000000"/>
          <w:sz w:val="28"/>
          <w:szCs w:val="28"/>
          <w:lang w:val="uk-UA" w:eastAsia="uk-UA"/>
        </w:rPr>
        <w:t>ті</w:t>
      </w:r>
      <w:r w:rsidRPr="00897A0B">
        <w:rPr>
          <w:rFonts w:ascii="Times New Roman" w:eastAsia="Times New Roman" w:hAnsi="Times New Roman" w:cs="Times New Roman"/>
          <w:bCs/>
          <w:iCs/>
          <w:color w:val="000000"/>
          <w:sz w:val="28"/>
          <w:szCs w:val="28"/>
          <w:lang w:val="uk-UA" w:eastAsia="uk-UA"/>
        </w:rPr>
        <w:t>, що склалася в проектній</w:t>
      </w:r>
      <w:r w:rsidR="00E0500D" w:rsidRPr="00897A0B">
        <w:rPr>
          <w:rFonts w:ascii="Times New Roman" w:eastAsia="Times New Roman" w:hAnsi="Times New Roman" w:cs="Times New Roman"/>
          <w:bCs/>
          <w:iCs/>
          <w:color w:val="000000"/>
          <w:sz w:val="28"/>
          <w:szCs w:val="28"/>
          <w:lang w:val="uk-UA" w:eastAsia="uk-UA"/>
        </w:rPr>
        <w:t xml:space="preserve"> проектній (науково-проектній, вишукувальній)</w:t>
      </w:r>
      <w:r w:rsidRPr="00897A0B">
        <w:rPr>
          <w:rFonts w:ascii="Times New Roman" w:eastAsia="Times New Roman" w:hAnsi="Times New Roman" w:cs="Times New Roman"/>
          <w:bCs/>
          <w:iCs/>
          <w:color w:val="000000"/>
          <w:sz w:val="28"/>
          <w:szCs w:val="28"/>
          <w:lang w:val="uk-UA" w:eastAsia="uk-UA"/>
        </w:rPr>
        <w:t xml:space="preserve"> організації. </w:t>
      </w:r>
    </w:p>
    <w:p w14:paraId="5AE18E3E" w14:textId="77777777" w:rsidR="008B5FE4" w:rsidRPr="00897A0B" w:rsidRDefault="008B5FE4" w:rsidP="008A77C8">
      <w:pPr>
        <w:tabs>
          <w:tab w:val="left" w:pos="1134"/>
        </w:tabs>
        <w:spacing w:after="0" w:line="276" w:lineRule="auto"/>
        <w:jc w:val="both"/>
        <w:rPr>
          <w:rFonts w:ascii="Times New Roman" w:eastAsia="Times New Roman" w:hAnsi="Times New Roman" w:cs="Times New Roman"/>
          <w:b/>
          <w:i/>
          <w:color w:val="000000"/>
          <w:sz w:val="28"/>
          <w:szCs w:val="28"/>
          <w:lang w:val="uk-UA" w:eastAsia="uk-UA"/>
        </w:rPr>
      </w:pPr>
      <w:r w:rsidRPr="00897A0B">
        <w:rPr>
          <w:rFonts w:ascii="Times New Roman" w:eastAsia="Times New Roman" w:hAnsi="Times New Roman" w:cs="Times New Roman"/>
          <w:b/>
          <w:i/>
          <w:color w:val="000000"/>
          <w:sz w:val="28"/>
          <w:szCs w:val="28"/>
          <w:lang w:val="uk-UA" w:eastAsia="uk-UA"/>
        </w:rPr>
        <w:br w:type="page"/>
      </w:r>
    </w:p>
    <w:p w14:paraId="1A1ACDC6" w14:textId="7AC133FD" w:rsidR="00EF5788" w:rsidRPr="00897A0B" w:rsidRDefault="00EF5788" w:rsidP="00EF5788">
      <w:pPr>
        <w:spacing w:after="0" w:line="276" w:lineRule="auto"/>
        <w:ind w:left="6237"/>
        <w:contextualSpacing/>
        <w:rPr>
          <w:rFonts w:ascii="Times New Roman" w:hAnsi="Times New Roman" w:cs="Times New Roman"/>
          <w:sz w:val="24"/>
          <w:szCs w:val="24"/>
          <w:lang w:val="uk-UA"/>
        </w:rPr>
      </w:pPr>
      <w:r w:rsidRPr="00DB1056">
        <w:rPr>
          <w:rFonts w:ascii="Times New Roman" w:hAnsi="Times New Roman" w:cs="Times New Roman"/>
          <w:sz w:val="24"/>
          <w:szCs w:val="24"/>
          <w:shd w:val="clear" w:color="auto" w:fill="FFFFFF"/>
        </w:rPr>
        <w:lastRenderedPageBreak/>
        <w:t xml:space="preserve">Додаток </w:t>
      </w:r>
      <w:r>
        <w:rPr>
          <w:rFonts w:ascii="Times New Roman" w:hAnsi="Times New Roman" w:cs="Times New Roman"/>
          <w:sz w:val="24"/>
          <w:szCs w:val="24"/>
          <w:shd w:val="clear" w:color="auto" w:fill="FFFFFF"/>
          <w:lang w:val="uk-UA"/>
        </w:rPr>
        <w:t>10</w:t>
      </w:r>
      <w:r w:rsidRPr="00DB1056">
        <w:rPr>
          <w:rFonts w:ascii="Times New Roman" w:hAnsi="Times New Roman" w:cs="Times New Roman"/>
          <w:sz w:val="24"/>
          <w:szCs w:val="24"/>
        </w:rPr>
        <w:br/>
      </w:r>
      <w:r w:rsidR="00FE00F0" w:rsidRPr="005B43EA">
        <w:rPr>
          <w:rFonts w:ascii="Times New Roman" w:hAnsi="Times New Roman" w:cs="Times New Roman"/>
          <w:sz w:val="24"/>
          <w:szCs w:val="24"/>
          <w:shd w:val="clear" w:color="auto" w:fill="FFFFFF"/>
        </w:rPr>
        <w:t>до Порядку визначення вартост</w:t>
      </w:r>
      <w:r w:rsidR="00FE00F0" w:rsidRPr="005B43EA">
        <w:rPr>
          <w:rFonts w:ascii="Times New Roman" w:hAnsi="Times New Roman" w:cs="Times New Roman"/>
          <w:sz w:val="24"/>
          <w:szCs w:val="24"/>
          <w:shd w:val="clear" w:color="auto" w:fill="FFFFFF"/>
          <w:lang w:val="uk-UA"/>
        </w:rPr>
        <w:t xml:space="preserve">і </w:t>
      </w:r>
      <w:r w:rsidR="00FE00F0" w:rsidRPr="00897A0B">
        <w:rPr>
          <w:rFonts w:ascii="Times New Roman" w:hAnsi="Times New Roman" w:cs="Times New Roman"/>
          <w:sz w:val="24"/>
          <w:szCs w:val="24"/>
          <w:shd w:val="clear" w:color="auto" w:fill="FFFFFF"/>
          <w:lang w:val="uk-UA"/>
        </w:rPr>
        <w:t>проектно-вишукувальних робіт та експертизи проектної документації на будівництво</w:t>
      </w:r>
      <w:r w:rsidRPr="00897A0B">
        <w:rPr>
          <w:rFonts w:ascii="Times New Roman" w:hAnsi="Times New Roman" w:cs="Times New Roman"/>
          <w:sz w:val="24"/>
          <w:szCs w:val="24"/>
        </w:rPr>
        <w:br/>
      </w:r>
      <w:r w:rsidRPr="00897A0B">
        <w:rPr>
          <w:rFonts w:ascii="Times New Roman" w:hAnsi="Times New Roman" w:cs="Times New Roman"/>
          <w:sz w:val="24"/>
          <w:szCs w:val="24"/>
          <w:shd w:val="clear" w:color="auto" w:fill="FFFFFF"/>
        </w:rPr>
        <w:t xml:space="preserve"> </w:t>
      </w:r>
    </w:p>
    <w:p w14:paraId="0727ABF0" w14:textId="77777777" w:rsidR="00EF5788" w:rsidRPr="00897A0B" w:rsidRDefault="00FE0B64" w:rsidP="008A77C8">
      <w:pPr>
        <w:pStyle w:val="1"/>
        <w:spacing w:line="276" w:lineRule="auto"/>
        <w:rPr>
          <w:rFonts w:eastAsia="Times New Roman" w:cs="Times New Roman"/>
          <w:bCs/>
          <w:szCs w:val="28"/>
          <w:lang w:val="uk-UA" w:eastAsia="uk-UA" w:bidi="uk-UA"/>
        </w:rPr>
      </w:pPr>
      <w:bookmarkStart w:id="44" w:name="_Hlk59133236"/>
      <w:r w:rsidRPr="00897A0B">
        <w:rPr>
          <w:rFonts w:eastAsia="Times New Roman" w:cs="Times New Roman"/>
          <w:bCs/>
          <w:szCs w:val="28"/>
          <w:lang w:val="uk-UA" w:eastAsia="uk-UA" w:bidi="uk-UA"/>
        </w:rPr>
        <w:t xml:space="preserve">РОЗРАХУНОК </w:t>
      </w:r>
    </w:p>
    <w:p w14:paraId="17FBC445" w14:textId="77777777" w:rsidR="00FE0B64" w:rsidRPr="00897A0B" w:rsidRDefault="00EF5788" w:rsidP="008A77C8">
      <w:pPr>
        <w:pStyle w:val="1"/>
        <w:spacing w:line="276" w:lineRule="auto"/>
        <w:rPr>
          <w:rFonts w:eastAsia="Times New Roman" w:cs="Times New Roman"/>
          <w:szCs w:val="28"/>
          <w:lang w:val="uk-UA" w:eastAsia="uk-UA" w:bidi="uk-UA"/>
        </w:rPr>
      </w:pPr>
      <w:r w:rsidRPr="00897A0B">
        <w:rPr>
          <w:rFonts w:eastAsia="Times New Roman" w:cs="Times New Roman"/>
          <w:bCs/>
          <w:szCs w:val="28"/>
          <w:lang w:val="uk-UA" w:eastAsia="uk-UA" w:bidi="uk-UA"/>
        </w:rPr>
        <w:t>коефіцієнту збільшення вартості проектних робіт для визначення ціни пропозиції</w:t>
      </w:r>
    </w:p>
    <w:p w14:paraId="52709D39" w14:textId="77777777" w:rsidR="00FE0B64" w:rsidRPr="00897A0B" w:rsidRDefault="00FE0B64" w:rsidP="008A77C8">
      <w:pPr>
        <w:widowControl w:val="0"/>
        <w:spacing w:after="0" w:line="276" w:lineRule="auto"/>
        <w:jc w:val="both"/>
        <w:rPr>
          <w:rFonts w:ascii="Times New Roman" w:eastAsia="Times New Roman" w:hAnsi="Times New Roman" w:cs="Times New Roman"/>
          <w:b/>
          <w:bCs/>
          <w:color w:val="000000"/>
          <w:sz w:val="28"/>
          <w:szCs w:val="28"/>
          <w:lang w:val="uk-UA" w:eastAsia="uk-UA" w:bidi="uk-UA"/>
        </w:rPr>
      </w:pPr>
    </w:p>
    <w:p w14:paraId="454C6D52" w14:textId="77777777" w:rsidR="00FE0B64" w:rsidRPr="00897A0B" w:rsidRDefault="00FE0B64" w:rsidP="008A77C8">
      <w:pPr>
        <w:widowControl w:val="0"/>
        <w:spacing w:after="0" w:line="276" w:lineRule="auto"/>
        <w:jc w:val="both"/>
        <w:rPr>
          <w:rFonts w:ascii="Times New Roman" w:eastAsia="Times New Roman" w:hAnsi="Times New Roman" w:cs="Times New Roman"/>
          <w:b/>
          <w:color w:val="000000"/>
          <w:sz w:val="28"/>
          <w:szCs w:val="28"/>
          <w:lang w:val="uk-UA" w:eastAsia="uk-UA" w:bidi="uk-UA"/>
        </w:rPr>
      </w:pPr>
      <w:r w:rsidRPr="00897A0B">
        <w:rPr>
          <w:rFonts w:ascii="Times New Roman" w:eastAsia="Times New Roman" w:hAnsi="Times New Roman" w:cs="Times New Roman"/>
          <w:b/>
          <w:bCs/>
          <w:color w:val="000000"/>
          <w:sz w:val="28"/>
          <w:szCs w:val="28"/>
          <w:lang w:val="uk-UA" w:eastAsia="uk-UA" w:bidi="uk-UA"/>
        </w:rPr>
        <w:t>Вихідні дані:</w:t>
      </w:r>
    </w:p>
    <w:p w14:paraId="200AC5EC" w14:textId="77777777" w:rsidR="00FE0B64" w:rsidRPr="00897A0B" w:rsidRDefault="00FE0B64" w:rsidP="008A77C8">
      <w:pPr>
        <w:widowControl w:val="0"/>
        <w:spacing w:after="0" w:line="276" w:lineRule="auto"/>
        <w:ind w:firstLine="709"/>
        <w:jc w:val="both"/>
        <w:rPr>
          <w:rFonts w:ascii="Times New Roman" w:eastAsia="Times New Roman" w:hAnsi="Times New Roman" w:cs="Times New Roman"/>
          <w:bCs/>
          <w:color w:val="000000"/>
          <w:sz w:val="28"/>
          <w:szCs w:val="28"/>
          <w:lang w:val="uk-UA" w:eastAsia="uk-UA" w:bidi="uk-UA"/>
        </w:rPr>
      </w:pPr>
      <w:r w:rsidRPr="00897A0B">
        <w:rPr>
          <w:rFonts w:ascii="Times New Roman" w:eastAsia="Times New Roman" w:hAnsi="Times New Roman" w:cs="Times New Roman"/>
          <w:bCs/>
          <w:color w:val="000000"/>
          <w:sz w:val="28"/>
          <w:szCs w:val="28"/>
          <w:lang w:val="uk-UA" w:eastAsia="uk-UA" w:bidi="uk-UA"/>
        </w:rPr>
        <w:t>1. Рівень середньомісячної заробітної плати у будівництві відповідає середньому розряду складності робіт у будівництві 3,8 та розрахунково складає:</w:t>
      </w:r>
    </w:p>
    <w:p w14:paraId="5857AE1F" w14:textId="77777777" w:rsidR="00FE0B64" w:rsidRPr="00897A0B" w:rsidRDefault="00FE0B64" w:rsidP="008A77C8">
      <w:pPr>
        <w:widowControl w:val="0"/>
        <w:spacing w:after="0" w:line="276" w:lineRule="auto"/>
        <w:ind w:firstLine="709"/>
        <w:jc w:val="both"/>
        <w:rPr>
          <w:rFonts w:ascii="Times New Roman" w:eastAsia="Times New Roman" w:hAnsi="Times New Roman" w:cs="Times New Roman"/>
          <w:bCs/>
          <w:color w:val="000000"/>
          <w:sz w:val="28"/>
          <w:szCs w:val="28"/>
          <w:lang w:val="uk-UA" w:eastAsia="uk-UA" w:bidi="uk-UA"/>
        </w:rPr>
      </w:pPr>
      <w:r w:rsidRPr="00897A0B">
        <w:rPr>
          <w:rFonts w:ascii="Times New Roman" w:eastAsia="Times New Roman" w:hAnsi="Times New Roman" w:cs="Times New Roman"/>
          <w:bCs/>
          <w:color w:val="000000"/>
          <w:sz w:val="28"/>
          <w:szCs w:val="28"/>
          <w:lang w:val="uk-UA" w:eastAsia="uk-UA" w:bidi="uk-UA"/>
        </w:rPr>
        <w:t xml:space="preserve">у 2018 році </w:t>
      </w:r>
      <w:r w:rsidR="009D5F4E" w:rsidRPr="00897A0B">
        <w:rPr>
          <w:rFonts w:ascii="Times New Roman" w:eastAsia="Times New Roman" w:hAnsi="Times New Roman" w:cs="Times New Roman"/>
          <w:bCs/>
          <w:color w:val="000000"/>
          <w:sz w:val="28"/>
          <w:szCs w:val="28"/>
          <w:lang w:val="uk-UA" w:eastAsia="uk-UA" w:bidi="uk-UA"/>
        </w:rPr>
        <w:t>―</w:t>
      </w:r>
      <w:r w:rsidRPr="00897A0B">
        <w:rPr>
          <w:rFonts w:ascii="Times New Roman" w:eastAsia="Times New Roman" w:hAnsi="Times New Roman" w:cs="Times New Roman"/>
          <w:bCs/>
          <w:color w:val="000000"/>
          <w:sz w:val="28"/>
          <w:szCs w:val="28"/>
          <w:lang w:val="uk-UA" w:eastAsia="uk-UA" w:bidi="uk-UA"/>
        </w:rPr>
        <w:t xml:space="preserve"> 7 800 грн;</w:t>
      </w:r>
    </w:p>
    <w:p w14:paraId="36BFCEBA" w14:textId="77777777" w:rsidR="00FE0B64" w:rsidRPr="00897A0B" w:rsidRDefault="00FE0B64" w:rsidP="008A77C8">
      <w:pPr>
        <w:widowControl w:val="0"/>
        <w:spacing w:after="0" w:line="276" w:lineRule="auto"/>
        <w:ind w:firstLine="709"/>
        <w:jc w:val="both"/>
        <w:rPr>
          <w:rFonts w:ascii="Times New Roman" w:eastAsia="Times New Roman" w:hAnsi="Times New Roman" w:cs="Times New Roman"/>
          <w:bCs/>
          <w:color w:val="000000"/>
          <w:sz w:val="28"/>
          <w:szCs w:val="28"/>
          <w:lang w:val="uk-UA" w:eastAsia="uk-UA" w:bidi="uk-UA"/>
        </w:rPr>
      </w:pPr>
      <w:r w:rsidRPr="00897A0B">
        <w:rPr>
          <w:rFonts w:ascii="Times New Roman" w:eastAsia="Times New Roman" w:hAnsi="Times New Roman" w:cs="Times New Roman"/>
          <w:bCs/>
          <w:color w:val="000000"/>
          <w:sz w:val="28"/>
          <w:szCs w:val="28"/>
          <w:lang w:val="uk-UA" w:eastAsia="uk-UA" w:bidi="uk-UA"/>
        </w:rPr>
        <w:t xml:space="preserve">на 2020 рік </w:t>
      </w:r>
      <w:r w:rsidR="009D5F4E" w:rsidRPr="00897A0B">
        <w:rPr>
          <w:rFonts w:ascii="Times New Roman" w:eastAsia="Times New Roman" w:hAnsi="Times New Roman" w:cs="Times New Roman"/>
          <w:bCs/>
          <w:color w:val="000000"/>
          <w:sz w:val="28"/>
          <w:szCs w:val="28"/>
          <w:lang w:val="uk-UA" w:eastAsia="uk-UA" w:bidi="uk-UA"/>
        </w:rPr>
        <w:t>―</w:t>
      </w:r>
      <w:r w:rsidRPr="00897A0B">
        <w:rPr>
          <w:rFonts w:ascii="Times New Roman" w:eastAsia="Times New Roman" w:hAnsi="Times New Roman" w:cs="Times New Roman"/>
          <w:bCs/>
          <w:color w:val="000000"/>
          <w:sz w:val="28"/>
          <w:szCs w:val="28"/>
          <w:lang w:val="uk-UA" w:eastAsia="uk-UA" w:bidi="uk-UA"/>
        </w:rPr>
        <w:t xml:space="preserve"> 9954,78 грн;</w:t>
      </w:r>
    </w:p>
    <w:p w14:paraId="776A8BE2" w14:textId="5B59CD25" w:rsidR="00FE0B64" w:rsidRPr="00897A0B" w:rsidRDefault="00FE0B64" w:rsidP="008A77C8">
      <w:pPr>
        <w:pStyle w:val="af2"/>
        <w:spacing w:line="276" w:lineRule="auto"/>
        <w:ind w:firstLine="709"/>
        <w:jc w:val="both"/>
        <w:rPr>
          <w:rFonts w:ascii="Times New Roman" w:hAnsi="Times New Roman" w:cs="Times New Roman"/>
          <w:sz w:val="28"/>
          <w:szCs w:val="28"/>
          <w:lang w:val="uk-UA" w:eastAsia="uk-UA" w:bidi="uk-UA"/>
        </w:rPr>
      </w:pPr>
      <w:r w:rsidRPr="00897A0B">
        <w:rPr>
          <w:rFonts w:ascii="Times New Roman" w:hAnsi="Times New Roman" w:cs="Times New Roman"/>
          <w:sz w:val="28"/>
          <w:szCs w:val="28"/>
          <w:lang w:val="uk-UA" w:eastAsia="uk-UA" w:bidi="uk-UA"/>
        </w:rPr>
        <w:t xml:space="preserve">Рівень середньомісячної заробітної плати для працівників </w:t>
      </w:r>
      <w:r w:rsidR="007E5A43" w:rsidRPr="00897A0B">
        <w:rPr>
          <w:rFonts w:ascii="Times New Roman" w:hAnsi="Times New Roman" w:cs="Times New Roman"/>
          <w:sz w:val="28"/>
          <w:szCs w:val="28"/>
          <w:lang w:val="uk-UA"/>
        </w:rPr>
        <w:t>проектних</w:t>
      </w:r>
      <w:r w:rsidR="00943A26" w:rsidRPr="00897A0B">
        <w:rPr>
          <w:rFonts w:ascii="Times New Roman" w:hAnsi="Times New Roman" w:cs="Times New Roman"/>
          <w:sz w:val="28"/>
          <w:szCs w:val="28"/>
          <w:lang w:val="uk-UA"/>
        </w:rPr>
        <w:t xml:space="preserve"> (</w:t>
      </w:r>
      <w:r w:rsidR="00CF1BCE" w:rsidRPr="00897A0B">
        <w:rPr>
          <w:rFonts w:ascii="Times New Roman" w:hAnsi="Times New Roman" w:cs="Times New Roman"/>
          <w:sz w:val="28"/>
          <w:szCs w:val="28"/>
          <w:lang w:val="uk-UA"/>
        </w:rPr>
        <w:t>науково-проектних, вишукувальних</w:t>
      </w:r>
      <w:r w:rsidR="00943A26" w:rsidRPr="00897A0B">
        <w:rPr>
          <w:rFonts w:ascii="Times New Roman" w:hAnsi="Times New Roman" w:cs="Times New Roman"/>
          <w:sz w:val="28"/>
          <w:szCs w:val="28"/>
          <w:lang w:val="uk-UA"/>
        </w:rPr>
        <w:t>)</w:t>
      </w:r>
      <w:r w:rsidR="00CF1BCE" w:rsidRPr="00897A0B">
        <w:rPr>
          <w:rFonts w:ascii="Times New Roman" w:hAnsi="Times New Roman" w:cs="Times New Roman"/>
          <w:sz w:val="28"/>
          <w:szCs w:val="28"/>
          <w:lang w:val="uk-UA"/>
        </w:rPr>
        <w:t xml:space="preserve"> </w:t>
      </w:r>
      <w:r w:rsidRPr="00897A0B">
        <w:rPr>
          <w:rFonts w:ascii="Times New Roman" w:hAnsi="Times New Roman" w:cs="Times New Roman"/>
          <w:sz w:val="28"/>
          <w:szCs w:val="28"/>
          <w:lang w:val="uk-UA" w:eastAsia="uk-UA" w:bidi="uk-UA"/>
        </w:rPr>
        <w:t>організацій відповідає 7 розряду складності робіт у будівництві і складає:</w:t>
      </w:r>
    </w:p>
    <w:p w14:paraId="4D8566E5" w14:textId="5AC59251" w:rsidR="00FE0B64" w:rsidRPr="00897A0B" w:rsidRDefault="00B7066D" w:rsidP="008A77C8">
      <w:pPr>
        <w:pStyle w:val="af2"/>
        <w:spacing w:line="276" w:lineRule="auto"/>
        <w:ind w:firstLine="709"/>
        <w:jc w:val="both"/>
        <w:rPr>
          <w:rFonts w:ascii="Times New Roman" w:hAnsi="Times New Roman" w:cs="Times New Roman"/>
          <w:sz w:val="28"/>
          <w:szCs w:val="28"/>
          <w:lang w:val="uk-UA" w:eastAsia="uk-UA" w:bidi="uk-UA"/>
        </w:rPr>
      </w:pPr>
      <w:r w:rsidRPr="00897A0B">
        <w:rPr>
          <w:rFonts w:ascii="Times New Roman" w:hAnsi="Times New Roman" w:cs="Times New Roman"/>
          <w:sz w:val="28"/>
          <w:szCs w:val="28"/>
          <w:lang w:val="uk-UA" w:eastAsia="uk-UA" w:bidi="uk-UA"/>
        </w:rPr>
        <w:t xml:space="preserve">у 2018 році </w:t>
      </w:r>
      <w:r w:rsidRPr="00897A0B">
        <w:rPr>
          <w:rFonts w:ascii="Times New Roman" w:hAnsi="Times New Roman" w:cs="Times New Roman"/>
          <w:sz w:val="28"/>
          <w:szCs w:val="28"/>
          <w:lang w:val="uk-UA" w:eastAsia="uk-UA" w:bidi="uk-UA"/>
        </w:rPr>
        <w:tab/>
        <w:t xml:space="preserve"> 74,51 грн</w:t>
      </w:r>
      <w:r w:rsidR="00FE0B64" w:rsidRPr="00897A0B">
        <w:rPr>
          <w:rFonts w:ascii="Times New Roman" w:hAnsi="Times New Roman" w:cs="Times New Roman"/>
          <w:sz w:val="28"/>
          <w:szCs w:val="28"/>
          <w:lang w:val="uk-UA" w:eastAsia="uk-UA" w:bidi="uk-UA"/>
        </w:rPr>
        <w:t xml:space="preserve"> х 166,08 год. = 12374,62 грн</w:t>
      </w:r>
      <w:r w:rsidR="00897A0B">
        <w:rPr>
          <w:rFonts w:ascii="Times New Roman" w:hAnsi="Times New Roman" w:cs="Times New Roman"/>
          <w:sz w:val="28"/>
          <w:szCs w:val="28"/>
          <w:lang w:val="uk-UA" w:eastAsia="uk-UA" w:bidi="uk-UA"/>
        </w:rPr>
        <w:t>;</w:t>
      </w:r>
    </w:p>
    <w:p w14:paraId="11C93A88" w14:textId="3BD2E8A6" w:rsidR="00FE0B64" w:rsidRPr="00897A0B" w:rsidRDefault="00B7066D" w:rsidP="008A77C8">
      <w:pPr>
        <w:pStyle w:val="af2"/>
        <w:spacing w:line="276" w:lineRule="auto"/>
        <w:ind w:firstLine="709"/>
        <w:jc w:val="both"/>
        <w:rPr>
          <w:rFonts w:ascii="Times New Roman" w:hAnsi="Times New Roman" w:cs="Times New Roman"/>
          <w:sz w:val="28"/>
          <w:szCs w:val="28"/>
          <w:lang w:val="uk-UA" w:eastAsia="uk-UA" w:bidi="uk-UA"/>
        </w:rPr>
      </w:pPr>
      <w:r w:rsidRPr="00897A0B">
        <w:rPr>
          <w:rFonts w:ascii="Times New Roman" w:hAnsi="Times New Roman" w:cs="Times New Roman"/>
          <w:sz w:val="28"/>
          <w:szCs w:val="28"/>
          <w:lang w:val="uk-UA" w:eastAsia="uk-UA" w:bidi="uk-UA"/>
        </w:rPr>
        <w:t xml:space="preserve">на 2020 рік </w:t>
      </w:r>
      <w:r w:rsidRPr="00897A0B">
        <w:rPr>
          <w:rFonts w:ascii="Times New Roman" w:hAnsi="Times New Roman" w:cs="Times New Roman"/>
          <w:sz w:val="28"/>
          <w:szCs w:val="28"/>
          <w:lang w:val="uk-UA" w:eastAsia="uk-UA" w:bidi="uk-UA"/>
        </w:rPr>
        <w:tab/>
        <w:t xml:space="preserve"> 94,66 грн</w:t>
      </w:r>
      <w:r w:rsidR="00FE0B64" w:rsidRPr="00897A0B">
        <w:rPr>
          <w:rFonts w:ascii="Times New Roman" w:hAnsi="Times New Roman" w:cs="Times New Roman"/>
          <w:sz w:val="28"/>
          <w:szCs w:val="28"/>
          <w:lang w:val="uk-UA" w:eastAsia="uk-UA" w:bidi="uk-UA"/>
        </w:rPr>
        <w:t xml:space="preserve"> х 166,83 год. = 15792,13 грн</w:t>
      </w:r>
      <w:r w:rsidR="00897A0B">
        <w:rPr>
          <w:rFonts w:ascii="Times New Roman" w:hAnsi="Times New Roman" w:cs="Times New Roman"/>
          <w:sz w:val="28"/>
          <w:szCs w:val="28"/>
          <w:lang w:val="uk-UA" w:eastAsia="uk-UA" w:bidi="uk-UA"/>
        </w:rPr>
        <w:t>;</w:t>
      </w:r>
    </w:p>
    <w:p w14:paraId="6FD736FD" w14:textId="77777777" w:rsidR="00FE0B64" w:rsidRPr="00897A0B" w:rsidRDefault="00FE0B64" w:rsidP="008A77C8">
      <w:pPr>
        <w:pStyle w:val="af2"/>
        <w:spacing w:line="276" w:lineRule="auto"/>
        <w:ind w:firstLine="709"/>
        <w:jc w:val="both"/>
        <w:rPr>
          <w:rFonts w:ascii="Times New Roman" w:hAnsi="Times New Roman" w:cs="Times New Roman"/>
          <w:sz w:val="28"/>
          <w:szCs w:val="28"/>
          <w:lang w:val="uk-UA" w:eastAsia="uk-UA" w:bidi="uk-UA"/>
        </w:rPr>
      </w:pPr>
      <w:r w:rsidRPr="00897A0B">
        <w:rPr>
          <w:rFonts w:ascii="Times New Roman" w:hAnsi="Times New Roman" w:cs="Times New Roman"/>
          <w:sz w:val="28"/>
          <w:szCs w:val="28"/>
          <w:lang w:val="uk-UA" w:eastAsia="uk-UA" w:bidi="uk-UA"/>
        </w:rPr>
        <w:t xml:space="preserve">де 74,51 грн та 94,66 грн </w:t>
      </w:r>
      <w:r w:rsidR="00E62EB3" w:rsidRPr="00897A0B">
        <w:rPr>
          <w:rFonts w:ascii="Times New Roman" w:hAnsi="Times New Roman" w:cs="Times New Roman"/>
          <w:sz w:val="28"/>
          <w:szCs w:val="28"/>
          <w:lang w:val="uk-UA" w:eastAsia="uk-UA" w:bidi="uk-UA"/>
        </w:rPr>
        <w:t>―</w:t>
      </w:r>
      <w:r w:rsidRPr="00897A0B">
        <w:rPr>
          <w:rFonts w:ascii="Times New Roman" w:hAnsi="Times New Roman" w:cs="Times New Roman"/>
          <w:sz w:val="28"/>
          <w:szCs w:val="28"/>
          <w:lang w:val="uk-UA" w:eastAsia="uk-UA" w:bidi="uk-UA"/>
        </w:rPr>
        <w:t xml:space="preserve"> усереднена вартість людино-години за 7 розрядом робіт у будівництві відповідно у 2018 р. та на 2020 рік;</w:t>
      </w:r>
    </w:p>
    <w:p w14:paraId="2E6581F8" w14:textId="77777777" w:rsidR="00FE0B64" w:rsidRPr="00897A0B" w:rsidRDefault="00FE0B64" w:rsidP="008A77C8">
      <w:pPr>
        <w:pStyle w:val="af2"/>
        <w:spacing w:line="276" w:lineRule="auto"/>
        <w:ind w:firstLine="709"/>
        <w:jc w:val="both"/>
        <w:rPr>
          <w:rFonts w:ascii="Times New Roman" w:hAnsi="Times New Roman" w:cs="Times New Roman"/>
          <w:sz w:val="28"/>
          <w:szCs w:val="28"/>
          <w:lang w:val="uk-UA" w:eastAsia="uk-UA" w:bidi="uk-UA"/>
        </w:rPr>
      </w:pPr>
      <w:r w:rsidRPr="00897A0B">
        <w:rPr>
          <w:rFonts w:ascii="Times New Roman" w:hAnsi="Times New Roman" w:cs="Times New Roman"/>
          <w:sz w:val="28"/>
          <w:szCs w:val="28"/>
          <w:lang w:val="uk-UA" w:eastAsia="uk-UA" w:bidi="uk-UA"/>
        </w:rPr>
        <w:t xml:space="preserve">166,08 год. </w:t>
      </w:r>
      <w:r w:rsidR="009D5F4E" w:rsidRPr="00897A0B">
        <w:rPr>
          <w:rFonts w:ascii="Times New Roman" w:hAnsi="Times New Roman" w:cs="Times New Roman"/>
          <w:sz w:val="28"/>
          <w:szCs w:val="28"/>
          <w:lang w:val="uk-UA" w:eastAsia="uk-UA" w:bidi="uk-UA"/>
        </w:rPr>
        <w:t>—</w:t>
      </w:r>
      <w:r w:rsidRPr="00897A0B">
        <w:rPr>
          <w:rFonts w:ascii="Times New Roman" w:hAnsi="Times New Roman" w:cs="Times New Roman"/>
          <w:sz w:val="28"/>
          <w:szCs w:val="28"/>
          <w:lang w:val="uk-UA" w:eastAsia="uk-UA" w:bidi="uk-UA"/>
        </w:rPr>
        <w:t xml:space="preserve"> середньомісячна норма тривалості робочого часу у 2018 році.</w:t>
      </w:r>
    </w:p>
    <w:p w14:paraId="0737DCE4" w14:textId="798F02C3" w:rsidR="00FE0B64" w:rsidRPr="00897A0B" w:rsidRDefault="00FE0B64" w:rsidP="008A77C8">
      <w:pPr>
        <w:pStyle w:val="af2"/>
        <w:spacing w:line="276" w:lineRule="auto"/>
        <w:ind w:firstLine="709"/>
        <w:jc w:val="both"/>
        <w:rPr>
          <w:rFonts w:ascii="Times New Roman" w:hAnsi="Times New Roman" w:cs="Times New Roman"/>
          <w:sz w:val="28"/>
          <w:szCs w:val="28"/>
          <w:lang w:val="uk-UA" w:eastAsia="uk-UA" w:bidi="uk-UA"/>
        </w:rPr>
      </w:pPr>
      <w:r w:rsidRPr="00897A0B">
        <w:rPr>
          <w:rFonts w:ascii="Times New Roman" w:hAnsi="Times New Roman" w:cs="Times New Roman"/>
          <w:sz w:val="28"/>
          <w:szCs w:val="28"/>
          <w:lang w:val="uk-UA" w:eastAsia="uk-UA" w:bidi="uk-UA"/>
        </w:rPr>
        <w:t>166,83 год.</w:t>
      </w:r>
      <w:r w:rsidR="00E62EB3" w:rsidRPr="00897A0B">
        <w:rPr>
          <w:rFonts w:ascii="Times New Roman" w:hAnsi="Times New Roman" w:cs="Times New Roman"/>
          <w:sz w:val="28"/>
          <w:szCs w:val="28"/>
          <w:lang w:val="uk-UA" w:eastAsia="uk-UA" w:bidi="uk-UA"/>
        </w:rPr>
        <w:t xml:space="preserve"> ―</w:t>
      </w:r>
      <w:r w:rsidRPr="00897A0B">
        <w:rPr>
          <w:rFonts w:ascii="Times New Roman" w:hAnsi="Times New Roman" w:cs="Times New Roman"/>
          <w:sz w:val="28"/>
          <w:szCs w:val="28"/>
          <w:lang w:val="uk-UA" w:eastAsia="uk-UA" w:bidi="uk-UA"/>
        </w:rPr>
        <w:t xml:space="preserve"> середньомісячна норма тривалості робочого часу у 2020 році.</w:t>
      </w:r>
    </w:p>
    <w:p w14:paraId="239AF72A" w14:textId="0B51D7EB" w:rsidR="00135FEB" w:rsidRPr="00897A0B" w:rsidRDefault="00026B94" w:rsidP="008A77C8">
      <w:pPr>
        <w:pStyle w:val="af2"/>
        <w:spacing w:line="276" w:lineRule="auto"/>
        <w:ind w:firstLine="709"/>
        <w:jc w:val="both"/>
        <w:rPr>
          <w:rFonts w:ascii="Times New Roman" w:hAnsi="Times New Roman" w:cs="Times New Roman"/>
          <w:sz w:val="28"/>
          <w:szCs w:val="28"/>
          <w:lang w:val="uk-UA" w:eastAsia="uk-UA" w:bidi="uk-UA"/>
        </w:rPr>
      </w:pPr>
      <w:r w:rsidRPr="00897A0B">
        <w:rPr>
          <w:rFonts w:ascii="Times New Roman" w:hAnsi="Times New Roman" w:cs="Times New Roman"/>
          <w:sz w:val="28"/>
          <w:szCs w:val="28"/>
          <w:lang w:val="uk-UA" w:eastAsia="uk-UA" w:bidi="uk-UA"/>
        </w:rPr>
        <w:t>С</w:t>
      </w:r>
      <w:r w:rsidR="00135FEB" w:rsidRPr="00897A0B">
        <w:rPr>
          <w:rFonts w:ascii="Times New Roman" w:hAnsi="Times New Roman" w:cs="Times New Roman"/>
          <w:sz w:val="28"/>
          <w:szCs w:val="28"/>
          <w:lang w:val="uk-UA" w:eastAsia="uk-UA" w:bidi="uk-UA"/>
        </w:rPr>
        <w:t>ередня кількість робочих днів у місяці при 40-годинному робочому тижні в 2020 р</w:t>
      </w:r>
      <w:r w:rsidRPr="00897A0B">
        <w:rPr>
          <w:rFonts w:ascii="Times New Roman" w:hAnsi="Times New Roman" w:cs="Times New Roman"/>
          <w:sz w:val="28"/>
          <w:szCs w:val="28"/>
          <w:lang w:val="uk-UA" w:eastAsia="uk-UA" w:bidi="uk-UA"/>
        </w:rPr>
        <w:t>оці</w:t>
      </w:r>
      <w:r w:rsidR="00135FEB" w:rsidRPr="00897A0B">
        <w:rPr>
          <w:rFonts w:ascii="Times New Roman" w:hAnsi="Times New Roman" w:cs="Times New Roman"/>
          <w:sz w:val="28"/>
          <w:szCs w:val="28"/>
          <w:lang w:val="uk-UA" w:eastAsia="uk-UA" w:bidi="uk-UA"/>
        </w:rPr>
        <w:t xml:space="preserve"> в середньому складає 250/12=20,866 днів</w:t>
      </w:r>
      <w:r w:rsidRPr="00897A0B">
        <w:rPr>
          <w:rFonts w:ascii="Times New Roman" w:hAnsi="Times New Roman" w:cs="Times New Roman"/>
          <w:sz w:val="28"/>
          <w:szCs w:val="28"/>
          <w:lang w:val="uk-UA" w:eastAsia="uk-UA" w:bidi="uk-UA"/>
        </w:rPr>
        <w:t>.</w:t>
      </w:r>
    </w:p>
    <w:p w14:paraId="6E1CB5AA" w14:textId="3B16D871" w:rsidR="00135FEB" w:rsidRPr="00897A0B" w:rsidRDefault="00026B94" w:rsidP="008A77C8">
      <w:pPr>
        <w:pStyle w:val="af2"/>
        <w:spacing w:line="276" w:lineRule="auto"/>
        <w:ind w:firstLine="709"/>
        <w:jc w:val="both"/>
        <w:rPr>
          <w:rFonts w:ascii="Times New Roman" w:hAnsi="Times New Roman" w:cs="Times New Roman"/>
          <w:sz w:val="28"/>
          <w:szCs w:val="28"/>
          <w:lang w:val="uk-UA" w:eastAsia="uk-UA" w:bidi="uk-UA"/>
        </w:rPr>
      </w:pPr>
      <w:r w:rsidRPr="00897A0B">
        <w:rPr>
          <w:rFonts w:ascii="Times New Roman" w:hAnsi="Times New Roman" w:cs="Times New Roman"/>
          <w:sz w:val="28"/>
          <w:szCs w:val="28"/>
          <w:lang w:val="uk-UA" w:eastAsia="uk-UA" w:bidi="uk-UA"/>
        </w:rPr>
        <w:t>К</w:t>
      </w:r>
      <w:r w:rsidR="00135FEB" w:rsidRPr="00897A0B">
        <w:rPr>
          <w:rFonts w:ascii="Times New Roman" w:hAnsi="Times New Roman" w:cs="Times New Roman"/>
          <w:sz w:val="28"/>
          <w:szCs w:val="28"/>
          <w:lang w:val="uk-UA" w:eastAsia="uk-UA" w:bidi="uk-UA"/>
        </w:rPr>
        <w:t xml:space="preserve">оефіцієнт переходу від розряду складності робіт 3,8 до 7,0 </w:t>
      </w:r>
      <w:r w:rsidRPr="00897A0B">
        <w:rPr>
          <w:rFonts w:ascii="Times New Roman" w:hAnsi="Times New Roman" w:cs="Times New Roman"/>
          <w:sz w:val="28"/>
          <w:szCs w:val="28"/>
          <w:lang w:val="uk-UA" w:eastAsia="uk-UA" w:bidi="uk-UA"/>
        </w:rPr>
        <w:t xml:space="preserve">і </w:t>
      </w:r>
      <w:r w:rsidR="00135FEB" w:rsidRPr="00897A0B">
        <w:rPr>
          <w:rFonts w:ascii="Times New Roman" w:hAnsi="Times New Roman" w:cs="Times New Roman"/>
          <w:sz w:val="28"/>
          <w:szCs w:val="28"/>
          <w:lang w:val="uk-UA" w:eastAsia="uk-UA" w:bidi="uk-UA"/>
        </w:rPr>
        <w:t>в 2020 р</w:t>
      </w:r>
      <w:r w:rsidRPr="00897A0B">
        <w:rPr>
          <w:rFonts w:ascii="Times New Roman" w:hAnsi="Times New Roman" w:cs="Times New Roman"/>
          <w:sz w:val="28"/>
          <w:szCs w:val="28"/>
          <w:lang w:val="uk-UA" w:eastAsia="uk-UA" w:bidi="uk-UA"/>
        </w:rPr>
        <w:t>оці</w:t>
      </w:r>
      <w:r w:rsidR="00135FEB" w:rsidRPr="00897A0B">
        <w:rPr>
          <w:rFonts w:ascii="Times New Roman" w:hAnsi="Times New Roman" w:cs="Times New Roman"/>
          <w:sz w:val="28"/>
          <w:szCs w:val="28"/>
          <w:lang w:val="uk-UA" w:eastAsia="uk-UA" w:bidi="uk-UA"/>
        </w:rPr>
        <w:t xml:space="preserve"> складає 2,075/1,308=1,5864;</w:t>
      </w:r>
    </w:p>
    <w:p w14:paraId="0521C97C" w14:textId="0B08DD41" w:rsidR="00FE0B64" w:rsidRPr="00897A0B" w:rsidRDefault="00FE0B64" w:rsidP="008A77C8">
      <w:pPr>
        <w:pStyle w:val="af2"/>
        <w:spacing w:line="276" w:lineRule="auto"/>
        <w:ind w:firstLine="709"/>
        <w:jc w:val="both"/>
        <w:rPr>
          <w:rFonts w:ascii="Times New Roman" w:hAnsi="Times New Roman" w:cs="Times New Roman"/>
          <w:sz w:val="28"/>
          <w:szCs w:val="28"/>
          <w:lang w:val="uk-UA" w:eastAsia="uk-UA" w:bidi="uk-UA"/>
        </w:rPr>
      </w:pPr>
      <w:r w:rsidRPr="00897A0B">
        <w:rPr>
          <w:rFonts w:ascii="Times New Roman" w:hAnsi="Times New Roman" w:cs="Times New Roman"/>
          <w:iCs/>
          <w:sz w:val="28"/>
          <w:szCs w:val="28"/>
          <w:lang w:val="uk-UA" w:eastAsia="uk-UA" w:bidi="uk-UA"/>
        </w:rPr>
        <w:t>Коефіцієнт збільшення рівня заробітної плати для 7 розряду складності робіт складає:</w:t>
      </w:r>
    </w:p>
    <w:p w14:paraId="7C3B456D" w14:textId="77777777" w:rsidR="00FE0B64" w:rsidRPr="00897A0B" w:rsidRDefault="00FE0B64" w:rsidP="008A77C8">
      <w:pPr>
        <w:pStyle w:val="af2"/>
        <w:spacing w:line="276" w:lineRule="auto"/>
        <w:ind w:firstLine="709"/>
        <w:jc w:val="both"/>
        <w:rPr>
          <w:rFonts w:ascii="Times New Roman" w:hAnsi="Times New Roman" w:cs="Times New Roman"/>
          <w:sz w:val="28"/>
          <w:szCs w:val="28"/>
          <w:lang w:val="uk-UA" w:eastAsia="uk-UA" w:bidi="uk-UA"/>
        </w:rPr>
      </w:pPr>
      <w:r w:rsidRPr="00897A0B">
        <w:rPr>
          <w:rFonts w:ascii="Times New Roman" w:hAnsi="Times New Roman" w:cs="Times New Roman"/>
          <w:sz w:val="28"/>
          <w:szCs w:val="28"/>
          <w:lang w:val="uk-UA" w:eastAsia="uk-UA" w:bidi="uk-UA"/>
        </w:rPr>
        <w:t>15792,13 грн. : 12374,62 грн. = 1,2761</w:t>
      </w:r>
    </w:p>
    <w:p w14:paraId="08E36D53" w14:textId="77777777" w:rsidR="00FE0B64" w:rsidRPr="00897A0B" w:rsidRDefault="00FE0B64" w:rsidP="008A77C8">
      <w:pPr>
        <w:widowControl w:val="0"/>
        <w:spacing w:after="0" w:line="276" w:lineRule="auto"/>
        <w:ind w:firstLine="709"/>
        <w:jc w:val="both"/>
        <w:rPr>
          <w:rFonts w:ascii="Times New Roman" w:eastAsia="Times New Roman" w:hAnsi="Times New Roman" w:cs="Times New Roman"/>
          <w:b/>
          <w:color w:val="000000"/>
          <w:sz w:val="28"/>
          <w:szCs w:val="28"/>
          <w:lang w:val="uk-UA" w:eastAsia="uk-UA" w:bidi="uk-UA"/>
        </w:rPr>
      </w:pPr>
    </w:p>
    <w:p w14:paraId="17E5AD0C" w14:textId="77777777" w:rsidR="009D5F4E" w:rsidRPr="008A77C8" w:rsidRDefault="009D5F4E" w:rsidP="008A77C8">
      <w:pPr>
        <w:spacing w:after="0" w:line="276" w:lineRule="auto"/>
        <w:rPr>
          <w:rFonts w:ascii="Times New Roman" w:eastAsia="Times New Roman" w:hAnsi="Times New Roman" w:cs="Times New Roman"/>
          <w:b/>
          <w:color w:val="000000"/>
          <w:sz w:val="28"/>
          <w:szCs w:val="28"/>
          <w:highlight w:val="yellow"/>
          <w:lang w:val="uk-UA" w:eastAsia="uk-UA" w:bidi="uk-UA"/>
        </w:rPr>
      </w:pPr>
      <w:r w:rsidRPr="008A77C8">
        <w:rPr>
          <w:rFonts w:ascii="Times New Roman" w:eastAsia="Times New Roman" w:hAnsi="Times New Roman" w:cs="Times New Roman"/>
          <w:b/>
          <w:color w:val="000000"/>
          <w:sz w:val="28"/>
          <w:szCs w:val="28"/>
          <w:highlight w:val="yellow"/>
          <w:lang w:val="uk-UA" w:eastAsia="uk-UA" w:bidi="uk-UA"/>
        </w:rPr>
        <w:br w:type="page"/>
      </w:r>
    </w:p>
    <w:p w14:paraId="612C590F" w14:textId="77777777" w:rsidR="00FE0B64" w:rsidRPr="00897A0B" w:rsidRDefault="00FE0B64" w:rsidP="008A77C8">
      <w:pPr>
        <w:widowControl w:val="0"/>
        <w:spacing w:after="0" w:line="276" w:lineRule="auto"/>
        <w:ind w:firstLine="709"/>
        <w:jc w:val="both"/>
        <w:rPr>
          <w:rFonts w:ascii="Times New Roman" w:eastAsia="Times New Roman" w:hAnsi="Times New Roman" w:cs="Times New Roman"/>
          <w:b/>
          <w:color w:val="000000"/>
          <w:sz w:val="28"/>
          <w:szCs w:val="28"/>
          <w:lang w:val="uk-UA" w:eastAsia="uk-UA" w:bidi="uk-UA"/>
        </w:rPr>
      </w:pPr>
      <w:r w:rsidRPr="00897A0B">
        <w:rPr>
          <w:rFonts w:ascii="Times New Roman" w:eastAsia="Times New Roman" w:hAnsi="Times New Roman" w:cs="Times New Roman"/>
          <w:b/>
          <w:color w:val="000000"/>
          <w:sz w:val="28"/>
          <w:szCs w:val="28"/>
          <w:lang w:val="uk-UA" w:eastAsia="uk-UA" w:bidi="uk-UA"/>
        </w:rPr>
        <w:lastRenderedPageBreak/>
        <w:t>2. Виробничі витрати (матеріали, амортизація тощо) у 2020 році збільшаться в 1,07 рази по відношенню до 2018 року:</w:t>
      </w:r>
    </w:p>
    <w:tbl>
      <w:tblPr>
        <w:tblW w:w="5000" w:type="pct"/>
        <w:tblCellMar>
          <w:left w:w="40" w:type="dxa"/>
          <w:right w:w="40" w:type="dxa"/>
        </w:tblCellMar>
        <w:tblLook w:val="0000" w:firstRow="0" w:lastRow="0" w:firstColumn="0" w:lastColumn="0" w:noHBand="0" w:noVBand="0"/>
      </w:tblPr>
      <w:tblGrid>
        <w:gridCol w:w="2275"/>
        <w:gridCol w:w="1337"/>
        <w:gridCol w:w="1283"/>
        <w:gridCol w:w="1888"/>
        <w:gridCol w:w="1356"/>
        <w:gridCol w:w="1862"/>
      </w:tblGrid>
      <w:tr w:rsidR="00FE0B64" w:rsidRPr="00897A0B" w14:paraId="142F67AE" w14:textId="77777777" w:rsidTr="00785D01">
        <w:trPr>
          <w:trHeight w:val="20"/>
        </w:trPr>
        <w:tc>
          <w:tcPr>
            <w:tcW w:w="1150" w:type="pct"/>
            <w:tcBorders>
              <w:top w:val="single" w:sz="6" w:space="0" w:color="auto"/>
              <w:left w:val="single" w:sz="6" w:space="0" w:color="auto"/>
              <w:bottom w:val="single" w:sz="6" w:space="0" w:color="auto"/>
              <w:right w:val="single" w:sz="6" w:space="0" w:color="auto"/>
            </w:tcBorders>
            <w:shd w:val="clear" w:color="auto" w:fill="FFFFFF"/>
            <w:vAlign w:val="center"/>
          </w:tcPr>
          <w:p w14:paraId="7D617B06"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Cs/>
                <w:color w:val="000000"/>
                <w:sz w:val="24"/>
                <w:szCs w:val="24"/>
                <w:lang w:val="uk-UA" w:eastAsia="ru-RU"/>
              </w:rPr>
            </w:pP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14:paraId="1FB98892"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Cs/>
                <w:color w:val="000000"/>
                <w:sz w:val="24"/>
                <w:szCs w:val="24"/>
                <w:lang w:val="uk-UA" w:eastAsia="ru-RU"/>
              </w:rPr>
            </w:pPr>
            <w:r w:rsidRPr="00897A0B">
              <w:rPr>
                <w:rFonts w:ascii="Times New Roman" w:eastAsia="Times New Roman" w:hAnsi="Times New Roman" w:cs="Times New Roman"/>
                <w:bCs/>
                <w:color w:val="000000"/>
                <w:sz w:val="24"/>
                <w:szCs w:val="24"/>
                <w:lang w:val="uk-UA" w:eastAsia="ru-RU"/>
              </w:rPr>
              <w:t>2018 р.</w:t>
            </w:r>
          </w:p>
        </w:tc>
        <w:tc>
          <w:tcPr>
            <w:tcW w:w="654" w:type="pct"/>
            <w:tcBorders>
              <w:top w:val="single" w:sz="6" w:space="0" w:color="auto"/>
              <w:left w:val="single" w:sz="6" w:space="0" w:color="auto"/>
              <w:bottom w:val="single" w:sz="6" w:space="0" w:color="auto"/>
              <w:right w:val="single" w:sz="6" w:space="0" w:color="auto"/>
            </w:tcBorders>
            <w:shd w:val="clear" w:color="auto" w:fill="FFFFFF"/>
            <w:vAlign w:val="center"/>
          </w:tcPr>
          <w:p w14:paraId="2BB91864"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Cs/>
                <w:color w:val="000000"/>
                <w:sz w:val="24"/>
                <w:szCs w:val="24"/>
                <w:lang w:val="uk-UA" w:eastAsia="ru-RU"/>
              </w:rPr>
            </w:pPr>
            <w:r w:rsidRPr="00897A0B">
              <w:rPr>
                <w:rFonts w:ascii="Times New Roman" w:eastAsia="Times New Roman" w:hAnsi="Times New Roman" w:cs="Times New Roman"/>
                <w:bCs/>
                <w:color w:val="000000"/>
                <w:sz w:val="24"/>
                <w:szCs w:val="24"/>
                <w:lang w:val="uk-UA" w:eastAsia="ru-RU"/>
              </w:rPr>
              <w:t>2020 р.</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14:paraId="76E97583"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Cs/>
                <w:color w:val="000000"/>
                <w:sz w:val="24"/>
                <w:szCs w:val="24"/>
                <w:lang w:val="uk-UA" w:eastAsia="ru-RU"/>
              </w:rPr>
            </w:pPr>
            <w:r w:rsidRPr="00897A0B">
              <w:rPr>
                <w:rFonts w:ascii="Times New Roman" w:eastAsia="Times New Roman" w:hAnsi="Times New Roman" w:cs="Times New Roman"/>
                <w:bCs/>
                <w:color w:val="000000"/>
                <w:sz w:val="24"/>
                <w:szCs w:val="24"/>
                <w:lang w:val="uk-UA" w:eastAsia="ru-RU"/>
              </w:rPr>
              <w:t>Коефіцієнт зміни вартості паперу</w:t>
            </w:r>
          </w:p>
        </w:tc>
        <w:tc>
          <w:tcPr>
            <w:tcW w:w="690" w:type="pct"/>
            <w:tcBorders>
              <w:top w:val="single" w:sz="6" w:space="0" w:color="auto"/>
              <w:left w:val="single" w:sz="6" w:space="0" w:color="auto"/>
              <w:bottom w:val="single" w:sz="6" w:space="0" w:color="auto"/>
              <w:right w:val="single" w:sz="6" w:space="0" w:color="auto"/>
            </w:tcBorders>
            <w:shd w:val="clear" w:color="auto" w:fill="FFFFFF"/>
            <w:vAlign w:val="center"/>
          </w:tcPr>
          <w:p w14:paraId="754E23D7"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Cs/>
                <w:color w:val="000000"/>
                <w:sz w:val="24"/>
                <w:szCs w:val="24"/>
                <w:lang w:val="uk-UA" w:eastAsia="ru-RU"/>
              </w:rPr>
            </w:pPr>
            <w:r w:rsidRPr="00897A0B">
              <w:rPr>
                <w:rFonts w:ascii="Times New Roman" w:eastAsia="Times New Roman" w:hAnsi="Times New Roman" w:cs="Times New Roman"/>
                <w:bCs/>
                <w:color w:val="000000"/>
                <w:sz w:val="24"/>
                <w:szCs w:val="24"/>
                <w:lang w:val="uk-UA" w:eastAsia="ru-RU"/>
              </w:rPr>
              <w:t>Питома вага, %</w:t>
            </w:r>
          </w:p>
        </w:tc>
        <w:tc>
          <w:tcPr>
            <w:tcW w:w="867" w:type="pct"/>
            <w:tcBorders>
              <w:top w:val="single" w:sz="6" w:space="0" w:color="auto"/>
              <w:left w:val="single" w:sz="6" w:space="0" w:color="auto"/>
              <w:bottom w:val="single" w:sz="6" w:space="0" w:color="auto"/>
              <w:right w:val="single" w:sz="6" w:space="0" w:color="auto"/>
            </w:tcBorders>
            <w:shd w:val="clear" w:color="auto" w:fill="FFFFFF"/>
            <w:vAlign w:val="center"/>
          </w:tcPr>
          <w:p w14:paraId="51C1D5AE"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Cs/>
                <w:color w:val="000000"/>
                <w:sz w:val="24"/>
                <w:szCs w:val="24"/>
                <w:lang w:val="uk-UA" w:eastAsia="ru-RU"/>
              </w:rPr>
            </w:pPr>
            <w:r w:rsidRPr="00897A0B">
              <w:rPr>
                <w:rFonts w:ascii="Times New Roman" w:eastAsia="Times New Roman" w:hAnsi="Times New Roman" w:cs="Times New Roman"/>
                <w:bCs/>
                <w:color w:val="000000"/>
                <w:sz w:val="24"/>
                <w:szCs w:val="24"/>
                <w:lang w:val="uk-UA" w:eastAsia="ru-RU"/>
              </w:rPr>
              <w:t>Середньоваговий індекс зміни вартості паперу</w:t>
            </w:r>
          </w:p>
        </w:tc>
      </w:tr>
      <w:tr w:rsidR="00FE0B64" w:rsidRPr="00897A0B" w14:paraId="03FC526B" w14:textId="77777777" w:rsidTr="00785D01">
        <w:trPr>
          <w:trHeight w:val="20"/>
        </w:trPr>
        <w:tc>
          <w:tcPr>
            <w:tcW w:w="1150" w:type="pct"/>
            <w:tcBorders>
              <w:top w:val="single" w:sz="6" w:space="0" w:color="auto"/>
              <w:left w:val="single" w:sz="6" w:space="0" w:color="auto"/>
              <w:bottom w:val="single" w:sz="6" w:space="0" w:color="auto"/>
              <w:right w:val="single" w:sz="6" w:space="0" w:color="auto"/>
            </w:tcBorders>
            <w:shd w:val="clear" w:color="auto" w:fill="FFFFFF"/>
          </w:tcPr>
          <w:p w14:paraId="79A92E29"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bCs/>
                <w:color w:val="000000"/>
                <w:sz w:val="24"/>
                <w:szCs w:val="24"/>
                <w:lang w:val="uk-UA" w:eastAsia="ru-RU"/>
              </w:rPr>
            </w:pPr>
            <w:r w:rsidRPr="00897A0B">
              <w:rPr>
                <w:rFonts w:ascii="Times New Roman" w:eastAsia="Times New Roman" w:hAnsi="Times New Roman" w:cs="Times New Roman"/>
                <w:bCs/>
                <w:color w:val="000000"/>
                <w:sz w:val="24"/>
                <w:szCs w:val="24"/>
                <w:lang w:val="uk-UA" w:eastAsia="ru-RU"/>
              </w:rPr>
              <w:t>Вартість пачки паперу А-3, грн.</w:t>
            </w:r>
            <w:r w:rsidRPr="00897A0B">
              <w:rPr>
                <w:rFonts w:ascii="Times New Roman" w:eastAsia="Times New Roman" w:hAnsi="Times New Roman" w:cs="Times New Roman"/>
                <w:bCs/>
                <w:color w:val="000000"/>
                <w:sz w:val="24"/>
                <w:szCs w:val="24"/>
                <w:lang w:val="uk-UA" w:eastAsia="ru-RU"/>
              </w:rPr>
              <w:br/>
              <w:t>(без ПДВ)</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14:paraId="6A5CE4AF"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Cs/>
                <w:color w:val="000000"/>
                <w:sz w:val="24"/>
                <w:szCs w:val="24"/>
                <w:lang w:val="uk-UA" w:eastAsia="ru-RU"/>
              </w:rPr>
            </w:pPr>
            <w:r w:rsidRPr="00897A0B">
              <w:rPr>
                <w:rFonts w:ascii="Times New Roman" w:eastAsia="Times New Roman" w:hAnsi="Times New Roman" w:cs="Times New Roman"/>
                <w:bCs/>
                <w:color w:val="000000"/>
                <w:sz w:val="24"/>
                <w:szCs w:val="24"/>
                <w:lang w:val="uk-UA" w:eastAsia="ru-RU"/>
              </w:rPr>
              <w:t>154,67</w:t>
            </w:r>
          </w:p>
        </w:tc>
        <w:tc>
          <w:tcPr>
            <w:tcW w:w="654" w:type="pct"/>
            <w:tcBorders>
              <w:top w:val="single" w:sz="6" w:space="0" w:color="auto"/>
              <w:left w:val="single" w:sz="6" w:space="0" w:color="auto"/>
              <w:bottom w:val="single" w:sz="6" w:space="0" w:color="auto"/>
              <w:right w:val="single" w:sz="6" w:space="0" w:color="auto"/>
            </w:tcBorders>
            <w:shd w:val="clear" w:color="auto" w:fill="FFFFFF"/>
            <w:vAlign w:val="center"/>
          </w:tcPr>
          <w:p w14:paraId="08BE0F47"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Cs/>
                <w:color w:val="000000"/>
                <w:sz w:val="24"/>
                <w:szCs w:val="24"/>
                <w:lang w:val="uk-UA" w:eastAsia="ru-RU"/>
              </w:rPr>
            </w:pPr>
            <w:r w:rsidRPr="00897A0B">
              <w:rPr>
                <w:rFonts w:ascii="Times New Roman" w:eastAsia="Times New Roman" w:hAnsi="Times New Roman" w:cs="Times New Roman"/>
                <w:bCs/>
                <w:color w:val="000000"/>
                <w:sz w:val="24"/>
                <w:szCs w:val="24"/>
                <w:lang w:val="uk-UA" w:eastAsia="ru-RU"/>
              </w:rPr>
              <w:t>165,5</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14:paraId="7E5CDA60"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Cs/>
                <w:color w:val="000000"/>
                <w:sz w:val="24"/>
                <w:szCs w:val="24"/>
                <w:lang w:val="uk-UA" w:eastAsia="ru-RU"/>
              </w:rPr>
            </w:pPr>
            <w:r w:rsidRPr="00897A0B">
              <w:rPr>
                <w:rFonts w:ascii="Times New Roman" w:eastAsia="Times New Roman" w:hAnsi="Times New Roman" w:cs="Times New Roman"/>
                <w:bCs/>
                <w:color w:val="000000"/>
                <w:sz w:val="24"/>
                <w:szCs w:val="24"/>
                <w:lang w:val="uk-UA" w:eastAsia="ru-RU"/>
              </w:rPr>
              <w:t>1,0700</w:t>
            </w:r>
          </w:p>
        </w:tc>
        <w:tc>
          <w:tcPr>
            <w:tcW w:w="690" w:type="pct"/>
            <w:tcBorders>
              <w:top w:val="single" w:sz="6" w:space="0" w:color="auto"/>
              <w:left w:val="single" w:sz="6" w:space="0" w:color="auto"/>
              <w:bottom w:val="single" w:sz="6" w:space="0" w:color="auto"/>
              <w:right w:val="single" w:sz="6" w:space="0" w:color="auto"/>
            </w:tcBorders>
            <w:shd w:val="clear" w:color="auto" w:fill="FFFFFF"/>
            <w:vAlign w:val="center"/>
          </w:tcPr>
          <w:p w14:paraId="4B328EEF"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Cs/>
                <w:color w:val="000000"/>
                <w:sz w:val="24"/>
                <w:szCs w:val="24"/>
                <w:lang w:val="uk-UA" w:eastAsia="ru-RU"/>
              </w:rPr>
            </w:pPr>
            <w:r w:rsidRPr="00897A0B">
              <w:rPr>
                <w:rFonts w:ascii="Times New Roman" w:eastAsia="Times New Roman" w:hAnsi="Times New Roman" w:cs="Times New Roman"/>
                <w:bCs/>
                <w:color w:val="000000"/>
                <w:sz w:val="24"/>
                <w:szCs w:val="24"/>
                <w:lang w:val="uk-UA" w:eastAsia="ru-RU"/>
              </w:rPr>
              <w:t>75,00%</w:t>
            </w:r>
          </w:p>
        </w:tc>
        <w:tc>
          <w:tcPr>
            <w:tcW w:w="867" w:type="pct"/>
            <w:tcBorders>
              <w:top w:val="single" w:sz="6" w:space="0" w:color="auto"/>
              <w:left w:val="single" w:sz="6" w:space="0" w:color="auto"/>
              <w:bottom w:val="single" w:sz="6" w:space="0" w:color="auto"/>
              <w:right w:val="single" w:sz="6" w:space="0" w:color="auto"/>
            </w:tcBorders>
            <w:shd w:val="clear" w:color="auto" w:fill="FFFFFF"/>
            <w:vAlign w:val="center"/>
          </w:tcPr>
          <w:p w14:paraId="6DA23C9D"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Cs/>
                <w:color w:val="000000"/>
                <w:sz w:val="24"/>
                <w:szCs w:val="24"/>
                <w:lang w:val="uk-UA" w:eastAsia="ru-RU"/>
              </w:rPr>
            </w:pPr>
            <w:r w:rsidRPr="00897A0B">
              <w:rPr>
                <w:rFonts w:ascii="Times New Roman" w:eastAsia="Times New Roman" w:hAnsi="Times New Roman" w:cs="Times New Roman"/>
                <w:bCs/>
                <w:color w:val="000000"/>
                <w:sz w:val="24"/>
                <w:szCs w:val="24"/>
                <w:lang w:val="uk-UA" w:eastAsia="ru-RU"/>
              </w:rPr>
              <w:t>0,8025</w:t>
            </w:r>
          </w:p>
        </w:tc>
      </w:tr>
      <w:tr w:rsidR="00FE0B64" w:rsidRPr="00897A0B" w14:paraId="29AA9482" w14:textId="77777777" w:rsidTr="00785D01">
        <w:trPr>
          <w:trHeight w:val="20"/>
        </w:trPr>
        <w:tc>
          <w:tcPr>
            <w:tcW w:w="1150" w:type="pct"/>
            <w:tcBorders>
              <w:top w:val="single" w:sz="6" w:space="0" w:color="auto"/>
              <w:left w:val="single" w:sz="6" w:space="0" w:color="auto"/>
              <w:bottom w:val="single" w:sz="6" w:space="0" w:color="auto"/>
              <w:right w:val="single" w:sz="6" w:space="0" w:color="auto"/>
            </w:tcBorders>
            <w:shd w:val="clear" w:color="auto" w:fill="FFFFFF"/>
            <w:vAlign w:val="center"/>
          </w:tcPr>
          <w:p w14:paraId="01F27E42"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bCs/>
                <w:color w:val="000000"/>
                <w:sz w:val="24"/>
                <w:szCs w:val="24"/>
                <w:lang w:val="uk-UA" w:eastAsia="ru-RU"/>
              </w:rPr>
            </w:pPr>
            <w:r w:rsidRPr="00897A0B">
              <w:rPr>
                <w:rFonts w:ascii="Times New Roman" w:eastAsia="Times New Roman" w:hAnsi="Times New Roman" w:cs="Times New Roman"/>
                <w:bCs/>
                <w:color w:val="000000"/>
                <w:sz w:val="24"/>
                <w:szCs w:val="24"/>
                <w:lang w:val="uk-UA" w:eastAsia="ru-RU"/>
              </w:rPr>
              <w:t>Вартість пачки паперу А-4, грн.</w:t>
            </w:r>
            <w:r w:rsidRPr="00897A0B">
              <w:rPr>
                <w:rFonts w:ascii="Times New Roman" w:eastAsia="Times New Roman" w:hAnsi="Times New Roman" w:cs="Times New Roman"/>
                <w:bCs/>
                <w:color w:val="000000"/>
                <w:sz w:val="24"/>
                <w:szCs w:val="24"/>
                <w:lang w:val="uk-UA" w:eastAsia="ru-RU"/>
              </w:rPr>
              <w:br/>
              <w:t>(без ПДВ)</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14:paraId="4EE263F8"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Cs/>
                <w:color w:val="000000"/>
                <w:sz w:val="24"/>
                <w:szCs w:val="24"/>
                <w:lang w:val="uk-UA" w:eastAsia="ru-RU"/>
              </w:rPr>
            </w:pPr>
            <w:r w:rsidRPr="00897A0B">
              <w:rPr>
                <w:rFonts w:ascii="Times New Roman" w:eastAsia="Times New Roman" w:hAnsi="Times New Roman" w:cs="Times New Roman"/>
                <w:bCs/>
                <w:color w:val="000000"/>
                <w:sz w:val="24"/>
                <w:szCs w:val="24"/>
                <w:lang w:val="uk-UA" w:eastAsia="ru-RU"/>
              </w:rPr>
              <w:t>74,83</w:t>
            </w:r>
          </w:p>
        </w:tc>
        <w:tc>
          <w:tcPr>
            <w:tcW w:w="654" w:type="pct"/>
            <w:tcBorders>
              <w:top w:val="single" w:sz="6" w:space="0" w:color="auto"/>
              <w:left w:val="single" w:sz="6" w:space="0" w:color="auto"/>
              <w:bottom w:val="single" w:sz="6" w:space="0" w:color="auto"/>
              <w:right w:val="single" w:sz="6" w:space="0" w:color="auto"/>
            </w:tcBorders>
            <w:shd w:val="clear" w:color="auto" w:fill="FFFFFF"/>
            <w:vAlign w:val="center"/>
          </w:tcPr>
          <w:p w14:paraId="5E221190"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Cs/>
                <w:color w:val="000000"/>
                <w:sz w:val="24"/>
                <w:szCs w:val="24"/>
                <w:lang w:val="uk-UA" w:eastAsia="ru-RU"/>
              </w:rPr>
            </w:pPr>
            <w:r w:rsidRPr="00897A0B">
              <w:rPr>
                <w:rFonts w:ascii="Times New Roman" w:eastAsia="Times New Roman" w:hAnsi="Times New Roman" w:cs="Times New Roman"/>
                <w:bCs/>
                <w:color w:val="000000"/>
                <w:sz w:val="24"/>
                <w:szCs w:val="24"/>
                <w:lang w:val="uk-UA" w:eastAsia="ru-RU"/>
              </w:rPr>
              <w:t>80,07</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14:paraId="5C08A471"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Cs/>
                <w:color w:val="000000"/>
                <w:sz w:val="24"/>
                <w:szCs w:val="24"/>
                <w:lang w:val="uk-UA" w:eastAsia="ru-RU"/>
              </w:rPr>
            </w:pPr>
            <w:r w:rsidRPr="00897A0B">
              <w:rPr>
                <w:rFonts w:ascii="Times New Roman" w:eastAsia="Times New Roman" w:hAnsi="Times New Roman" w:cs="Times New Roman"/>
                <w:bCs/>
                <w:color w:val="000000"/>
                <w:sz w:val="24"/>
                <w:szCs w:val="24"/>
                <w:lang w:val="uk-UA" w:eastAsia="ru-RU"/>
              </w:rPr>
              <w:t>1,0700</w:t>
            </w:r>
          </w:p>
        </w:tc>
        <w:tc>
          <w:tcPr>
            <w:tcW w:w="690" w:type="pct"/>
            <w:tcBorders>
              <w:top w:val="single" w:sz="6" w:space="0" w:color="auto"/>
              <w:left w:val="single" w:sz="6" w:space="0" w:color="auto"/>
              <w:bottom w:val="single" w:sz="6" w:space="0" w:color="auto"/>
              <w:right w:val="single" w:sz="6" w:space="0" w:color="auto"/>
            </w:tcBorders>
            <w:shd w:val="clear" w:color="auto" w:fill="FFFFFF"/>
            <w:vAlign w:val="center"/>
          </w:tcPr>
          <w:p w14:paraId="529968CD"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Cs/>
                <w:color w:val="000000"/>
                <w:sz w:val="24"/>
                <w:szCs w:val="24"/>
                <w:lang w:val="uk-UA" w:eastAsia="ru-RU"/>
              </w:rPr>
            </w:pPr>
            <w:r w:rsidRPr="00897A0B">
              <w:rPr>
                <w:rFonts w:ascii="Times New Roman" w:eastAsia="Times New Roman" w:hAnsi="Times New Roman" w:cs="Times New Roman"/>
                <w:bCs/>
                <w:color w:val="000000"/>
                <w:sz w:val="24"/>
                <w:szCs w:val="24"/>
                <w:lang w:val="uk-UA" w:eastAsia="ru-RU"/>
              </w:rPr>
              <w:t>25,00%</w:t>
            </w:r>
          </w:p>
        </w:tc>
        <w:tc>
          <w:tcPr>
            <w:tcW w:w="867" w:type="pct"/>
            <w:tcBorders>
              <w:top w:val="single" w:sz="6" w:space="0" w:color="auto"/>
              <w:left w:val="single" w:sz="6" w:space="0" w:color="auto"/>
              <w:bottom w:val="single" w:sz="6" w:space="0" w:color="auto"/>
              <w:right w:val="single" w:sz="6" w:space="0" w:color="auto"/>
            </w:tcBorders>
            <w:shd w:val="clear" w:color="auto" w:fill="FFFFFF"/>
            <w:vAlign w:val="center"/>
          </w:tcPr>
          <w:p w14:paraId="625673EF"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Cs/>
                <w:color w:val="000000"/>
                <w:sz w:val="24"/>
                <w:szCs w:val="24"/>
                <w:lang w:val="uk-UA" w:eastAsia="ru-RU"/>
              </w:rPr>
            </w:pPr>
            <w:r w:rsidRPr="00897A0B">
              <w:rPr>
                <w:rFonts w:ascii="Times New Roman" w:eastAsia="Times New Roman" w:hAnsi="Times New Roman" w:cs="Times New Roman"/>
                <w:bCs/>
                <w:color w:val="000000"/>
                <w:sz w:val="24"/>
                <w:szCs w:val="24"/>
                <w:lang w:val="uk-UA" w:eastAsia="ru-RU"/>
              </w:rPr>
              <w:t>0,2675</w:t>
            </w:r>
          </w:p>
        </w:tc>
      </w:tr>
      <w:tr w:rsidR="00FE0B64" w:rsidRPr="00897A0B" w14:paraId="44780F98" w14:textId="77777777" w:rsidTr="00785D01">
        <w:trPr>
          <w:trHeight w:val="20"/>
        </w:trPr>
        <w:tc>
          <w:tcPr>
            <w:tcW w:w="1150" w:type="pct"/>
            <w:tcBorders>
              <w:top w:val="single" w:sz="6" w:space="0" w:color="auto"/>
              <w:left w:val="single" w:sz="6" w:space="0" w:color="auto"/>
              <w:bottom w:val="single" w:sz="6" w:space="0" w:color="auto"/>
              <w:right w:val="single" w:sz="6" w:space="0" w:color="auto"/>
            </w:tcBorders>
            <w:shd w:val="clear" w:color="auto" w:fill="FFFFFF"/>
          </w:tcPr>
          <w:p w14:paraId="100FFC4C"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bCs/>
                <w:color w:val="000000"/>
                <w:sz w:val="24"/>
                <w:szCs w:val="24"/>
                <w:lang w:val="uk-UA" w:eastAsia="ru-RU"/>
              </w:rPr>
            </w:pP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14:paraId="504EA482"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Cs/>
                <w:color w:val="000000"/>
                <w:sz w:val="24"/>
                <w:szCs w:val="24"/>
                <w:lang w:val="uk-UA" w:eastAsia="ru-RU"/>
              </w:rPr>
            </w:pPr>
          </w:p>
        </w:tc>
        <w:tc>
          <w:tcPr>
            <w:tcW w:w="654" w:type="pct"/>
            <w:tcBorders>
              <w:top w:val="single" w:sz="6" w:space="0" w:color="auto"/>
              <w:left w:val="single" w:sz="6" w:space="0" w:color="auto"/>
              <w:bottom w:val="single" w:sz="6" w:space="0" w:color="auto"/>
              <w:right w:val="single" w:sz="6" w:space="0" w:color="auto"/>
            </w:tcBorders>
            <w:shd w:val="clear" w:color="auto" w:fill="FFFFFF"/>
            <w:vAlign w:val="center"/>
          </w:tcPr>
          <w:p w14:paraId="7409F234"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Cs/>
                <w:color w:val="000000"/>
                <w:sz w:val="24"/>
                <w:szCs w:val="24"/>
                <w:lang w:val="uk-UA" w:eastAsia="ru-RU"/>
              </w:rPr>
            </w:pP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14:paraId="3C9DB312"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Cs/>
                <w:color w:val="000000"/>
                <w:sz w:val="24"/>
                <w:szCs w:val="24"/>
                <w:lang w:val="uk-UA" w:eastAsia="ru-RU"/>
              </w:rPr>
            </w:pPr>
          </w:p>
        </w:tc>
        <w:tc>
          <w:tcPr>
            <w:tcW w:w="690" w:type="pct"/>
            <w:tcBorders>
              <w:top w:val="single" w:sz="6" w:space="0" w:color="auto"/>
              <w:left w:val="single" w:sz="6" w:space="0" w:color="auto"/>
              <w:bottom w:val="single" w:sz="6" w:space="0" w:color="auto"/>
              <w:right w:val="single" w:sz="6" w:space="0" w:color="auto"/>
            </w:tcBorders>
            <w:shd w:val="clear" w:color="auto" w:fill="FFFFFF"/>
            <w:vAlign w:val="center"/>
          </w:tcPr>
          <w:p w14:paraId="08EB8EE3"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Cs/>
                <w:color w:val="000000"/>
                <w:sz w:val="24"/>
                <w:szCs w:val="24"/>
                <w:lang w:val="uk-UA" w:eastAsia="ru-RU"/>
              </w:rPr>
            </w:pPr>
            <w:r w:rsidRPr="00897A0B">
              <w:rPr>
                <w:rFonts w:ascii="Times New Roman" w:eastAsia="Times New Roman" w:hAnsi="Times New Roman" w:cs="Times New Roman"/>
                <w:bCs/>
                <w:color w:val="000000"/>
                <w:sz w:val="24"/>
                <w:szCs w:val="24"/>
                <w:lang w:val="uk-UA" w:eastAsia="ru-RU"/>
              </w:rPr>
              <w:t>100%</w:t>
            </w:r>
          </w:p>
        </w:tc>
        <w:tc>
          <w:tcPr>
            <w:tcW w:w="867" w:type="pct"/>
            <w:tcBorders>
              <w:top w:val="single" w:sz="6" w:space="0" w:color="auto"/>
              <w:left w:val="single" w:sz="6" w:space="0" w:color="auto"/>
              <w:bottom w:val="single" w:sz="6" w:space="0" w:color="auto"/>
              <w:right w:val="single" w:sz="6" w:space="0" w:color="auto"/>
            </w:tcBorders>
            <w:shd w:val="clear" w:color="auto" w:fill="FFFFFF"/>
            <w:vAlign w:val="center"/>
          </w:tcPr>
          <w:p w14:paraId="4FD549AB"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Cs/>
                <w:color w:val="000000"/>
                <w:sz w:val="24"/>
                <w:szCs w:val="24"/>
                <w:lang w:val="uk-UA" w:eastAsia="ru-RU"/>
              </w:rPr>
            </w:pPr>
            <w:r w:rsidRPr="00897A0B">
              <w:rPr>
                <w:rFonts w:ascii="Times New Roman" w:eastAsia="Times New Roman" w:hAnsi="Times New Roman" w:cs="Times New Roman"/>
                <w:bCs/>
                <w:color w:val="000000"/>
                <w:sz w:val="24"/>
                <w:szCs w:val="24"/>
                <w:lang w:val="uk-UA" w:eastAsia="ru-RU"/>
              </w:rPr>
              <w:t>1,0700</w:t>
            </w:r>
          </w:p>
        </w:tc>
      </w:tr>
      <w:tr w:rsidR="00FE0B64" w:rsidRPr="00897A0B" w14:paraId="57E12DC0" w14:textId="77777777" w:rsidTr="00785D01">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14:paraId="4CFB1854"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0"/>
                <w:szCs w:val="24"/>
                <w:lang w:val="uk-UA" w:eastAsia="ru-RU"/>
              </w:rPr>
            </w:pPr>
            <w:r w:rsidRPr="00897A0B">
              <w:rPr>
                <w:rFonts w:ascii="Times New Roman" w:eastAsia="Times New Roman" w:hAnsi="Times New Roman" w:cs="Times New Roman"/>
                <w:b/>
                <w:color w:val="000000"/>
                <w:sz w:val="20"/>
                <w:szCs w:val="24"/>
                <w:lang w:val="uk-UA" w:eastAsia="ru-RU"/>
              </w:rPr>
              <w:t>К = 1,07</w:t>
            </w:r>
          </w:p>
        </w:tc>
      </w:tr>
    </w:tbl>
    <w:p w14:paraId="74A4F36B" w14:textId="77777777" w:rsidR="00FE0B64" w:rsidRPr="00897A0B" w:rsidRDefault="00FE0B64" w:rsidP="008A77C8">
      <w:pPr>
        <w:widowControl w:val="0"/>
        <w:spacing w:after="0" w:line="276" w:lineRule="auto"/>
        <w:ind w:firstLine="709"/>
        <w:jc w:val="both"/>
        <w:rPr>
          <w:rFonts w:ascii="Times New Roman" w:eastAsia="Times New Roman" w:hAnsi="Times New Roman" w:cs="Times New Roman"/>
          <w:b/>
          <w:color w:val="000000"/>
          <w:sz w:val="28"/>
          <w:szCs w:val="28"/>
          <w:lang w:val="uk-UA" w:eastAsia="uk-UA" w:bidi="uk-UA"/>
        </w:rPr>
      </w:pPr>
      <w:r w:rsidRPr="00897A0B">
        <w:rPr>
          <w:rFonts w:ascii="Times New Roman" w:eastAsia="Times New Roman" w:hAnsi="Times New Roman" w:cs="Times New Roman"/>
          <w:b/>
          <w:color w:val="000000"/>
          <w:sz w:val="28"/>
          <w:szCs w:val="28"/>
          <w:lang w:val="uk-UA" w:eastAsia="uk-UA" w:bidi="uk-UA"/>
        </w:rPr>
        <w:t>3. Комунальні послуги (опалення, водопостачання тощо) у 2020 році збільшаться в 1,08 рази по відношенню до 2018 року:</w:t>
      </w:r>
    </w:p>
    <w:tbl>
      <w:tblPr>
        <w:tblW w:w="5000" w:type="pct"/>
        <w:tblCellMar>
          <w:left w:w="40" w:type="dxa"/>
          <w:right w:w="40" w:type="dxa"/>
        </w:tblCellMar>
        <w:tblLook w:val="0000" w:firstRow="0" w:lastRow="0" w:firstColumn="0" w:lastColumn="0" w:noHBand="0" w:noVBand="0"/>
      </w:tblPr>
      <w:tblGrid>
        <w:gridCol w:w="2211"/>
        <w:gridCol w:w="1124"/>
        <w:gridCol w:w="1162"/>
        <w:gridCol w:w="1596"/>
        <w:gridCol w:w="870"/>
        <w:gridCol w:w="1308"/>
        <w:gridCol w:w="1730"/>
      </w:tblGrid>
      <w:tr w:rsidR="00AB4B3B" w:rsidRPr="00897A0B" w14:paraId="637A9679" w14:textId="77777777" w:rsidTr="00AB4B3B">
        <w:trPr>
          <w:trHeight w:val="20"/>
        </w:trPr>
        <w:tc>
          <w:tcPr>
            <w:tcW w:w="1105" w:type="pct"/>
            <w:tcBorders>
              <w:top w:val="single" w:sz="6" w:space="0" w:color="auto"/>
              <w:left w:val="single" w:sz="4" w:space="0" w:color="auto"/>
              <w:bottom w:val="single" w:sz="6" w:space="0" w:color="auto"/>
              <w:right w:val="single" w:sz="4" w:space="0" w:color="auto"/>
            </w:tcBorders>
            <w:shd w:val="clear" w:color="auto" w:fill="FFFFFF"/>
            <w:vAlign w:val="center"/>
          </w:tcPr>
          <w:p w14:paraId="771B3373"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Комунальні послуги</w:t>
            </w:r>
          </w:p>
        </w:tc>
        <w:tc>
          <w:tcPr>
            <w:tcW w:w="562" w:type="pct"/>
            <w:tcBorders>
              <w:top w:val="single" w:sz="6" w:space="0" w:color="auto"/>
              <w:left w:val="single" w:sz="4" w:space="0" w:color="auto"/>
              <w:bottom w:val="single" w:sz="6" w:space="0" w:color="auto"/>
              <w:right w:val="single" w:sz="4" w:space="0" w:color="auto"/>
            </w:tcBorders>
            <w:shd w:val="clear" w:color="auto" w:fill="FFFFFF"/>
            <w:vAlign w:val="center"/>
          </w:tcPr>
          <w:p w14:paraId="6991AC0D"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 xml:space="preserve">Тариф на </w:t>
            </w:r>
            <w:r w:rsidRPr="00897A0B">
              <w:rPr>
                <w:rFonts w:ascii="Times New Roman" w:eastAsia="Times New Roman" w:hAnsi="Times New Roman" w:cs="Times New Roman"/>
                <w:bCs/>
                <w:color w:val="000000"/>
                <w:sz w:val="24"/>
                <w:szCs w:val="24"/>
                <w:lang w:val="uk-UA" w:eastAsia="ru-RU"/>
              </w:rPr>
              <w:t xml:space="preserve">2018 р. грн. </w:t>
            </w:r>
            <w:r w:rsidR="00AB4B3B" w:rsidRPr="00897A0B">
              <w:rPr>
                <w:rFonts w:ascii="Times New Roman" w:eastAsia="Times New Roman" w:hAnsi="Times New Roman" w:cs="Times New Roman"/>
                <w:bCs/>
                <w:color w:val="000000"/>
                <w:sz w:val="24"/>
                <w:szCs w:val="24"/>
                <w:lang w:val="uk-UA" w:eastAsia="ru-RU"/>
              </w:rPr>
              <w:br/>
            </w:r>
            <w:r w:rsidRPr="00897A0B">
              <w:rPr>
                <w:rFonts w:ascii="Times New Roman" w:eastAsia="Times New Roman" w:hAnsi="Times New Roman" w:cs="Times New Roman"/>
                <w:bCs/>
                <w:color w:val="000000"/>
                <w:sz w:val="24"/>
                <w:szCs w:val="24"/>
                <w:lang w:val="uk-UA" w:eastAsia="ru-RU"/>
              </w:rPr>
              <w:t>(без ПДВ)</w:t>
            </w:r>
          </w:p>
        </w:tc>
        <w:tc>
          <w:tcPr>
            <w:tcW w:w="581" w:type="pct"/>
            <w:tcBorders>
              <w:top w:val="single" w:sz="6" w:space="0" w:color="auto"/>
              <w:left w:val="single" w:sz="4" w:space="0" w:color="auto"/>
              <w:bottom w:val="single" w:sz="6" w:space="0" w:color="auto"/>
              <w:right w:val="single" w:sz="4" w:space="0" w:color="auto"/>
            </w:tcBorders>
            <w:shd w:val="clear" w:color="auto" w:fill="FFFFFF"/>
            <w:vAlign w:val="center"/>
          </w:tcPr>
          <w:p w14:paraId="14825082"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Тариф на 2020 р. грн.</w:t>
            </w:r>
            <w:r w:rsidRPr="00897A0B">
              <w:rPr>
                <w:rFonts w:ascii="Times New Roman" w:eastAsia="Times New Roman" w:hAnsi="Times New Roman" w:cs="Times New Roman"/>
                <w:color w:val="000000"/>
                <w:sz w:val="24"/>
                <w:szCs w:val="24"/>
                <w:lang w:val="uk-UA" w:eastAsia="ru-RU"/>
              </w:rPr>
              <w:br/>
              <w:t>(без ПДВ)</w:t>
            </w:r>
          </w:p>
        </w:tc>
        <w:tc>
          <w:tcPr>
            <w:tcW w:w="798" w:type="pct"/>
            <w:tcBorders>
              <w:top w:val="single" w:sz="6" w:space="0" w:color="auto"/>
              <w:left w:val="single" w:sz="4" w:space="0" w:color="auto"/>
              <w:bottom w:val="single" w:sz="6" w:space="0" w:color="auto"/>
              <w:right w:val="single" w:sz="6" w:space="0" w:color="auto"/>
            </w:tcBorders>
            <w:shd w:val="clear" w:color="auto" w:fill="FFFFFF"/>
            <w:vAlign w:val="center"/>
          </w:tcPr>
          <w:p w14:paraId="66574046"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 xml:space="preserve">Загальна вартість </w:t>
            </w:r>
            <w:r w:rsidRPr="00897A0B">
              <w:rPr>
                <w:rFonts w:ascii="Times New Roman" w:eastAsia="Times New Roman" w:hAnsi="Times New Roman" w:cs="Times New Roman"/>
                <w:bCs/>
                <w:color w:val="000000"/>
                <w:sz w:val="24"/>
                <w:szCs w:val="24"/>
                <w:lang w:val="uk-UA" w:eastAsia="ru-RU"/>
              </w:rPr>
              <w:t>ком.послуг</w:t>
            </w:r>
            <w:r w:rsidRPr="00897A0B">
              <w:rPr>
                <w:rFonts w:ascii="Times New Roman" w:eastAsia="Times New Roman" w:hAnsi="Times New Roman" w:cs="Times New Roman"/>
                <w:sz w:val="24"/>
                <w:szCs w:val="24"/>
                <w:lang w:val="uk-UA" w:eastAsia="ru-RU"/>
              </w:rPr>
              <w:br/>
            </w:r>
            <w:r w:rsidRPr="00897A0B">
              <w:rPr>
                <w:rFonts w:ascii="Times New Roman" w:eastAsia="Times New Roman" w:hAnsi="Times New Roman" w:cs="Times New Roman"/>
                <w:bCs/>
                <w:color w:val="000000"/>
                <w:sz w:val="24"/>
                <w:szCs w:val="24"/>
                <w:lang w:val="uk-UA" w:eastAsia="ru-RU"/>
              </w:rPr>
              <w:t>за 2018р., гр</w:t>
            </w:r>
            <w:r w:rsidR="00AB4B3B" w:rsidRPr="00897A0B">
              <w:rPr>
                <w:rFonts w:ascii="Times New Roman" w:eastAsia="Times New Roman" w:hAnsi="Times New Roman" w:cs="Times New Roman"/>
                <w:bCs/>
                <w:color w:val="000000"/>
                <w:sz w:val="24"/>
                <w:szCs w:val="24"/>
                <w:lang w:val="uk-UA" w:eastAsia="ru-RU"/>
              </w:rPr>
              <w:t>н</w:t>
            </w:r>
            <w:r w:rsidRPr="00897A0B">
              <w:rPr>
                <w:rFonts w:ascii="Times New Roman" w:eastAsia="Times New Roman" w:hAnsi="Times New Roman" w:cs="Times New Roman"/>
                <w:bCs/>
                <w:color w:val="000000"/>
                <w:sz w:val="24"/>
                <w:szCs w:val="24"/>
                <w:lang w:val="uk-UA" w:eastAsia="ru-RU"/>
              </w:rPr>
              <w:t>.</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14:paraId="3C49AE59"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Питома вага, %</w:t>
            </w:r>
          </w:p>
        </w:tc>
        <w:tc>
          <w:tcPr>
            <w:tcW w:w="654" w:type="pct"/>
            <w:tcBorders>
              <w:top w:val="single" w:sz="6" w:space="0" w:color="auto"/>
              <w:left w:val="single" w:sz="6" w:space="0" w:color="auto"/>
              <w:bottom w:val="single" w:sz="6" w:space="0" w:color="auto"/>
              <w:right w:val="single" w:sz="6" w:space="0" w:color="auto"/>
            </w:tcBorders>
            <w:shd w:val="clear" w:color="auto" w:fill="FFFFFF"/>
            <w:vAlign w:val="center"/>
          </w:tcPr>
          <w:p w14:paraId="71B25BE7"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 xml:space="preserve">Коефіцієнт </w:t>
            </w:r>
            <w:r w:rsidRPr="00897A0B">
              <w:rPr>
                <w:rFonts w:ascii="Times New Roman" w:eastAsia="Times New Roman" w:hAnsi="Times New Roman" w:cs="Times New Roman"/>
                <w:bCs/>
                <w:color w:val="000000"/>
                <w:sz w:val="24"/>
                <w:szCs w:val="24"/>
                <w:lang w:val="uk-UA" w:eastAsia="ru-RU"/>
              </w:rPr>
              <w:t>зміни тарифів</w:t>
            </w:r>
          </w:p>
        </w:tc>
        <w:tc>
          <w:tcPr>
            <w:tcW w:w="865" w:type="pct"/>
            <w:tcBorders>
              <w:top w:val="single" w:sz="6" w:space="0" w:color="auto"/>
              <w:left w:val="single" w:sz="6" w:space="0" w:color="auto"/>
              <w:bottom w:val="single" w:sz="6" w:space="0" w:color="auto"/>
              <w:right w:val="single" w:sz="6" w:space="0" w:color="auto"/>
            </w:tcBorders>
            <w:shd w:val="clear" w:color="auto" w:fill="FFFFFF"/>
            <w:vAlign w:val="center"/>
          </w:tcPr>
          <w:p w14:paraId="627CA95F"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Середньоваго</w:t>
            </w:r>
            <w:r w:rsidRPr="00897A0B">
              <w:rPr>
                <w:rFonts w:ascii="Times New Roman" w:eastAsia="Times New Roman" w:hAnsi="Times New Roman" w:cs="Times New Roman"/>
                <w:bCs/>
                <w:color w:val="000000"/>
                <w:sz w:val="24"/>
                <w:szCs w:val="24"/>
                <w:lang w:val="uk-UA" w:eastAsia="ru-RU"/>
              </w:rPr>
              <w:softHyphen/>
              <w:t xml:space="preserve">вий індекс зміни ком. </w:t>
            </w:r>
            <w:r w:rsidRPr="00897A0B">
              <w:rPr>
                <w:rFonts w:ascii="Times New Roman" w:eastAsia="Times New Roman" w:hAnsi="Times New Roman" w:cs="Times New Roman"/>
                <w:color w:val="000000"/>
                <w:sz w:val="24"/>
                <w:szCs w:val="24"/>
                <w:lang w:val="uk-UA" w:eastAsia="ru-RU"/>
              </w:rPr>
              <w:t>послуг</w:t>
            </w:r>
          </w:p>
        </w:tc>
      </w:tr>
      <w:tr w:rsidR="00AB4B3B" w:rsidRPr="00897A0B" w14:paraId="5A337DBF" w14:textId="77777777" w:rsidTr="00AB4B3B">
        <w:trPr>
          <w:trHeight w:val="20"/>
        </w:trPr>
        <w:tc>
          <w:tcPr>
            <w:tcW w:w="1105" w:type="pct"/>
            <w:tcBorders>
              <w:top w:val="single" w:sz="6" w:space="0" w:color="auto"/>
              <w:left w:val="single" w:sz="4" w:space="0" w:color="auto"/>
              <w:bottom w:val="single" w:sz="6" w:space="0" w:color="auto"/>
              <w:right w:val="single" w:sz="4" w:space="0" w:color="auto"/>
            </w:tcBorders>
            <w:shd w:val="clear" w:color="auto" w:fill="FFFFFF"/>
          </w:tcPr>
          <w:p w14:paraId="70EB8E8C"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Вода</w:t>
            </w:r>
          </w:p>
        </w:tc>
        <w:tc>
          <w:tcPr>
            <w:tcW w:w="562" w:type="pct"/>
            <w:tcBorders>
              <w:top w:val="single" w:sz="6" w:space="0" w:color="auto"/>
              <w:left w:val="single" w:sz="4" w:space="0" w:color="auto"/>
              <w:bottom w:val="single" w:sz="6" w:space="0" w:color="auto"/>
              <w:right w:val="single" w:sz="4" w:space="0" w:color="auto"/>
            </w:tcBorders>
            <w:shd w:val="clear" w:color="auto" w:fill="FFFFFF"/>
          </w:tcPr>
          <w:p w14:paraId="17C894F6"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sz w:val="24"/>
                <w:szCs w:val="24"/>
                <w:lang w:val="uk-UA" w:eastAsia="ru-RU"/>
              </w:rPr>
              <w:t>8,37</w:t>
            </w:r>
          </w:p>
        </w:tc>
        <w:tc>
          <w:tcPr>
            <w:tcW w:w="581" w:type="pct"/>
            <w:tcBorders>
              <w:top w:val="single" w:sz="6" w:space="0" w:color="auto"/>
              <w:left w:val="single" w:sz="4" w:space="0" w:color="auto"/>
              <w:bottom w:val="single" w:sz="6" w:space="0" w:color="auto"/>
              <w:right w:val="single" w:sz="4" w:space="0" w:color="auto"/>
            </w:tcBorders>
            <w:shd w:val="clear" w:color="auto" w:fill="FFFFFF"/>
          </w:tcPr>
          <w:p w14:paraId="05075DD7"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8,96</w:t>
            </w:r>
          </w:p>
        </w:tc>
        <w:tc>
          <w:tcPr>
            <w:tcW w:w="798" w:type="pct"/>
            <w:tcBorders>
              <w:top w:val="single" w:sz="6" w:space="0" w:color="auto"/>
              <w:left w:val="single" w:sz="4" w:space="0" w:color="auto"/>
              <w:bottom w:val="single" w:sz="6" w:space="0" w:color="auto"/>
              <w:right w:val="single" w:sz="6" w:space="0" w:color="auto"/>
            </w:tcBorders>
            <w:shd w:val="clear" w:color="auto" w:fill="FFFFFF"/>
          </w:tcPr>
          <w:p w14:paraId="06A7A4A0"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13655,49</w:t>
            </w:r>
          </w:p>
        </w:tc>
        <w:tc>
          <w:tcPr>
            <w:tcW w:w="435" w:type="pct"/>
            <w:tcBorders>
              <w:top w:val="single" w:sz="6" w:space="0" w:color="auto"/>
              <w:left w:val="single" w:sz="6" w:space="0" w:color="auto"/>
              <w:bottom w:val="single" w:sz="6" w:space="0" w:color="auto"/>
              <w:right w:val="single" w:sz="6" w:space="0" w:color="auto"/>
            </w:tcBorders>
            <w:shd w:val="clear" w:color="auto" w:fill="FFFFFF"/>
          </w:tcPr>
          <w:p w14:paraId="68634558"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4,89%</w:t>
            </w:r>
          </w:p>
        </w:tc>
        <w:tc>
          <w:tcPr>
            <w:tcW w:w="654" w:type="pct"/>
            <w:tcBorders>
              <w:top w:val="single" w:sz="6" w:space="0" w:color="auto"/>
              <w:left w:val="single" w:sz="6" w:space="0" w:color="auto"/>
              <w:bottom w:val="single" w:sz="6" w:space="0" w:color="auto"/>
              <w:right w:val="single" w:sz="6" w:space="0" w:color="auto"/>
            </w:tcBorders>
            <w:shd w:val="clear" w:color="auto" w:fill="FFFFFF"/>
          </w:tcPr>
          <w:p w14:paraId="43683C27"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1,07</w:t>
            </w:r>
          </w:p>
        </w:tc>
        <w:tc>
          <w:tcPr>
            <w:tcW w:w="865" w:type="pct"/>
            <w:tcBorders>
              <w:top w:val="single" w:sz="6" w:space="0" w:color="auto"/>
              <w:left w:val="single" w:sz="6" w:space="0" w:color="auto"/>
              <w:bottom w:val="single" w:sz="6" w:space="0" w:color="auto"/>
              <w:right w:val="single" w:sz="6" w:space="0" w:color="auto"/>
            </w:tcBorders>
            <w:shd w:val="clear" w:color="auto" w:fill="FFFFFF"/>
          </w:tcPr>
          <w:p w14:paraId="10D86F53"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0,05</w:t>
            </w:r>
          </w:p>
        </w:tc>
      </w:tr>
      <w:tr w:rsidR="00AB4B3B" w:rsidRPr="00897A0B" w14:paraId="5BF27E78" w14:textId="77777777" w:rsidTr="00AB4B3B">
        <w:trPr>
          <w:trHeight w:val="20"/>
        </w:trPr>
        <w:tc>
          <w:tcPr>
            <w:tcW w:w="1105" w:type="pct"/>
            <w:tcBorders>
              <w:top w:val="single" w:sz="6" w:space="0" w:color="auto"/>
              <w:left w:val="single" w:sz="4" w:space="0" w:color="auto"/>
              <w:bottom w:val="single" w:sz="6" w:space="0" w:color="auto"/>
              <w:right w:val="single" w:sz="4" w:space="0" w:color="auto"/>
            </w:tcBorders>
            <w:shd w:val="clear" w:color="auto" w:fill="FFFFFF"/>
          </w:tcPr>
          <w:p w14:paraId="046BE3E1"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Каналізація</w:t>
            </w:r>
          </w:p>
        </w:tc>
        <w:tc>
          <w:tcPr>
            <w:tcW w:w="562" w:type="pct"/>
            <w:tcBorders>
              <w:top w:val="single" w:sz="6" w:space="0" w:color="auto"/>
              <w:left w:val="single" w:sz="4" w:space="0" w:color="auto"/>
              <w:bottom w:val="single" w:sz="6" w:space="0" w:color="auto"/>
              <w:right w:val="single" w:sz="4" w:space="0" w:color="auto"/>
            </w:tcBorders>
            <w:shd w:val="clear" w:color="auto" w:fill="FFFFFF"/>
          </w:tcPr>
          <w:p w14:paraId="3A11D9E6"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4,39</w:t>
            </w:r>
          </w:p>
        </w:tc>
        <w:tc>
          <w:tcPr>
            <w:tcW w:w="581" w:type="pct"/>
            <w:tcBorders>
              <w:top w:val="single" w:sz="6" w:space="0" w:color="auto"/>
              <w:left w:val="single" w:sz="4" w:space="0" w:color="auto"/>
              <w:bottom w:val="single" w:sz="6" w:space="0" w:color="auto"/>
              <w:right w:val="single" w:sz="4" w:space="0" w:color="auto"/>
            </w:tcBorders>
            <w:shd w:val="clear" w:color="auto" w:fill="FFFFFF"/>
          </w:tcPr>
          <w:p w14:paraId="59E11802"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4.55</w:t>
            </w:r>
          </w:p>
        </w:tc>
        <w:tc>
          <w:tcPr>
            <w:tcW w:w="798" w:type="pct"/>
            <w:tcBorders>
              <w:top w:val="single" w:sz="6" w:space="0" w:color="auto"/>
              <w:left w:val="single" w:sz="4" w:space="0" w:color="auto"/>
              <w:bottom w:val="single" w:sz="6" w:space="0" w:color="auto"/>
              <w:right w:val="single" w:sz="6" w:space="0" w:color="auto"/>
            </w:tcBorders>
            <w:shd w:val="clear" w:color="auto" w:fill="FFFFFF"/>
          </w:tcPr>
          <w:p w14:paraId="2B62DB32"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6918,39</w:t>
            </w:r>
          </w:p>
        </w:tc>
        <w:tc>
          <w:tcPr>
            <w:tcW w:w="435" w:type="pct"/>
            <w:tcBorders>
              <w:top w:val="single" w:sz="6" w:space="0" w:color="auto"/>
              <w:left w:val="single" w:sz="6" w:space="0" w:color="auto"/>
              <w:bottom w:val="single" w:sz="6" w:space="0" w:color="auto"/>
              <w:right w:val="single" w:sz="6" w:space="0" w:color="auto"/>
            </w:tcBorders>
            <w:shd w:val="clear" w:color="auto" w:fill="FFFFFF"/>
          </w:tcPr>
          <w:p w14:paraId="0A7FD82C"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2,48%</w:t>
            </w:r>
          </w:p>
        </w:tc>
        <w:tc>
          <w:tcPr>
            <w:tcW w:w="654" w:type="pct"/>
            <w:tcBorders>
              <w:top w:val="single" w:sz="6" w:space="0" w:color="auto"/>
              <w:left w:val="single" w:sz="6" w:space="0" w:color="auto"/>
              <w:bottom w:val="single" w:sz="6" w:space="0" w:color="auto"/>
              <w:right w:val="single" w:sz="6" w:space="0" w:color="auto"/>
            </w:tcBorders>
            <w:shd w:val="clear" w:color="auto" w:fill="FFFFFF"/>
          </w:tcPr>
          <w:p w14:paraId="6594BCA4"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1,04</w:t>
            </w:r>
          </w:p>
        </w:tc>
        <w:tc>
          <w:tcPr>
            <w:tcW w:w="865" w:type="pct"/>
            <w:tcBorders>
              <w:top w:val="single" w:sz="6" w:space="0" w:color="auto"/>
              <w:left w:val="single" w:sz="6" w:space="0" w:color="auto"/>
              <w:bottom w:val="single" w:sz="6" w:space="0" w:color="auto"/>
              <w:right w:val="single" w:sz="6" w:space="0" w:color="auto"/>
            </w:tcBorders>
            <w:shd w:val="clear" w:color="auto" w:fill="FFFFFF"/>
          </w:tcPr>
          <w:p w14:paraId="1615C350"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0,03</w:t>
            </w:r>
          </w:p>
        </w:tc>
      </w:tr>
      <w:tr w:rsidR="00AB4B3B" w:rsidRPr="00897A0B" w14:paraId="2B208C22" w14:textId="77777777" w:rsidTr="00AB4B3B">
        <w:trPr>
          <w:trHeight w:val="20"/>
        </w:trPr>
        <w:tc>
          <w:tcPr>
            <w:tcW w:w="1105" w:type="pct"/>
            <w:tcBorders>
              <w:top w:val="single" w:sz="6" w:space="0" w:color="auto"/>
              <w:left w:val="single" w:sz="4" w:space="0" w:color="auto"/>
              <w:bottom w:val="single" w:sz="6" w:space="0" w:color="auto"/>
              <w:right w:val="single" w:sz="4" w:space="0" w:color="auto"/>
            </w:tcBorders>
            <w:shd w:val="clear" w:color="auto" w:fill="FFFFFF"/>
          </w:tcPr>
          <w:p w14:paraId="00EABA75"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Теплопостачання</w:t>
            </w:r>
          </w:p>
        </w:tc>
        <w:tc>
          <w:tcPr>
            <w:tcW w:w="562" w:type="pct"/>
            <w:tcBorders>
              <w:top w:val="single" w:sz="6" w:space="0" w:color="auto"/>
              <w:left w:val="single" w:sz="4" w:space="0" w:color="auto"/>
              <w:bottom w:val="single" w:sz="6" w:space="0" w:color="auto"/>
              <w:right w:val="single" w:sz="4" w:space="0" w:color="auto"/>
            </w:tcBorders>
            <w:shd w:val="clear" w:color="auto" w:fill="FFFFFF"/>
          </w:tcPr>
          <w:p w14:paraId="47FFCD74"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1449,71</w:t>
            </w:r>
          </w:p>
        </w:tc>
        <w:tc>
          <w:tcPr>
            <w:tcW w:w="581" w:type="pct"/>
            <w:tcBorders>
              <w:top w:val="single" w:sz="6" w:space="0" w:color="auto"/>
              <w:left w:val="single" w:sz="4" w:space="0" w:color="auto"/>
              <w:bottom w:val="single" w:sz="6" w:space="0" w:color="auto"/>
              <w:right w:val="single" w:sz="4" w:space="0" w:color="auto"/>
            </w:tcBorders>
            <w:shd w:val="clear" w:color="auto" w:fill="FFFFFF"/>
          </w:tcPr>
          <w:p w14:paraId="3B79C8C3"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1532,31</w:t>
            </w:r>
          </w:p>
        </w:tc>
        <w:tc>
          <w:tcPr>
            <w:tcW w:w="798" w:type="pct"/>
            <w:tcBorders>
              <w:top w:val="single" w:sz="6" w:space="0" w:color="auto"/>
              <w:left w:val="single" w:sz="4" w:space="0" w:color="auto"/>
              <w:bottom w:val="single" w:sz="6" w:space="0" w:color="auto"/>
              <w:right w:val="single" w:sz="6" w:space="0" w:color="auto"/>
            </w:tcBorders>
            <w:shd w:val="clear" w:color="auto" w:fill="FFFFFF"/>
          </w:tcPr>
          <w:p w14:paraId="4A17BC2D"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246246,82</w:t>
            </w:r>
          </w:p>
        </w:tc>
        <w:tc>
          <w:tcPr>
            <w:tcW w:w="435" w:type="pct"/>
            <w:tcBorders>
              <w:top w:val="single" w:sz="6" w:space="0" w:color="auto"/>
              <w:left w:val="single" w:sz="6" w:space="0" w:color="auto"/>
              <w:bottom w:val="single" w:sz="6" w:space="0" w:color="auto"/>
              <w:right w:val="single" w:sz="6" w:space="0" w:color="auto"/>
            </w:tcBorders>
            <w:shd w:val="clear" w:color="auto" w:fill="FFFFFF"/>
          </w:tcPr>
          <w:p w14:paraId="0B9AF44D"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88,15%</w:t>
            </w:r>
          </w:p>
        </w:tc>
        <w:tc>
          <w:tcPr>
            <w:tcW w:w="654" w:type="pct"/>
            <w:tcBorders>
              <w:top w:val="single" w:sz="6" w:space="0" w:color="auto"/>
              <w:left w:val="single" w:sz="6" w:space="0" w:color="auto"/>
              <w:bottom w:val="single" w:sz="6" w:space="0" w:color="auto"/>
              <w:right w:val="single" w:sz="6" w:space="0" w:color="auto"/>
            </w:tcBorders>
            <w:shd w:val="clear" w:color="auto" w:fill="FFFFFF"/>
          </w:tcPr>
          <w:p w14:paraId="529ADB4E"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1,06</w:t>
            </w:r>
          </w:p>
        </w:tc>
        <w:tc>
          <w:tcPr>
            <w:tcW w:w="865" w:type="pct"/>
            <w:tcBorders>
              <w:top w:val="single" w:sz="6" w:space="0" w:color="auto"/>
              <w:left w:val="single" w:sz="6" w:space="0" w:color="auto"/>
              <w:bottom w:val="single" w:sz="6" w:space="0" w:color="auto"/>
              <w:right w:val="single" w:sz="6" w:space="0" w:color="auto"/>
            </w:tcBorders>
            <w:shd w:val="clear" w:color="auto" w:fill="FFFFFF"/>
          </w:tcPr>
          <w:p w14:paraId="19DC150E"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0,93</w:t>
            </w:r>
          </w:p>
        </w:tc>
      </w:tr>
      <w:tr w:rsidR="00AB4B3B" w:rsidRPr="00897A0B" w14:paraId="218C3D49" w14:textId="77777777" w:rsidTr="00AB4B3B">
        <w:trPr>
          <w:trHeight w:val="20"/>
        </w:trPr>
        <w:tc>
          <w:tcPr>
            <w:tcW w:w="1105" w:type="pct"/>
            <w:tcBorders>
              <w:top w:val="single" w:sz="6" w:space="0" w:color="auto"/>
              <w:left w:val="single" w:sz="4" w:space="0" w:color="auto"/>
              <w:bottom w:val="single" w:sz="6" w:space="0" w:color="auto"/>
              <w:right w:val="single" w:sz="4" w:space="0" w:color="auto"/>
            </w:tcBorders>
            <w:shd w:val="clear" w:color="auto" w:fill="FFFFFF"/>
          </w:tcPr>
          <w:p w14:paraId="1AACCA39"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Вивіз сміття</w:t>
            </w:r>
          </w:p>
        </w:tc>
        <w:tc>
          <w:tcPr>
            <w:tcW w:w="562" w:type="pct"/>
            <w:tcBorders>
              <w:top w:val="single" w:sz="6" w:space="0" w:color="auto"/>
              <w:left w:val="single" w:sz="4" w:space="0" w:color="auto"/>
              <w:bottom w:val="single" w:sz="6" w:space="0" w:color="auto"/>
              <w:right w:val="single" w:sz="4" w:space="0" w:color="auto"/>
            </w:tcBorders>
            <w:shd w:val="clear" w:color="auto" w:fill="FFFFFF"/>
          </w:tcPr>
          <w:p w14:paraId="71D6A653"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66</w:t>
            </w:r>
          </w:p>
        </w:tc>
        <w:tc>
          <w:tcPr>
            <w:tcW w:w="581" w:type="pct"/>
            <w:tcBorders>
              <w:top w:val="single" w:sz="6" w:space="0" w:color="auto"/>
              <w:left w:val="single" w:sz="4" w:space="0" w:color="auto"/>
              <w:bottom w:val="single" w:sz="6" w:space="0" w:color="auto"/>
              <w:right w:val="single" w:sz="4" w:space="0" w:color="auto"/>
            </w:tcBorders>
            <w:shd w:val="clear" w:color="auto" w:fill="FFFFFF"/>
          </w:tcPr>
          <w:p w14:paraId="52B7B224"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105,00</w:t>
            </w:r>
          </w:p>
        </w:tc>
        <w:tc>
          <w:tcPr>
            <w:tcW w:w="798" w:type="pct"/>
            <w:tcBorders>
              <w:top w:val="single" w:sz="6" w:space="0" w:color="auto"/>
              <w:left w:val="single" w:sz="4" w:space="0" w:color="auto"/>
              <w:bottom w:val="single" w:sz="6" w:space="0" w:color="auto"/>
              <w:right w:val="single" w:sz="6" w:space="0" w:color="auto"/>
            </w:tcBorders>
            <w:shd w:val="clear" w:color="auto" w:fill="FFFFFF"/>
          </w:tcPr>
          <w:p w14:paraId="6C39EFCF"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12544,22</w:t>
            </w:r>
          </w:p>
        </w:tc>
        <w:tc>
          <w:tcPr>
            <w:tcW w:w="435" w:type="pct"/>
            <w:tcBorders>
              <w:top w:val="single" w:sz="6" w:space="0" w:color="auto"/>
              <w:left w:val="single" w:sz="6" w:space="0" w:color="auto"/>
              <w:bottom w:val="single" w:sz="6" w:space="0" w:color="auto"/>
              <w:right w:val="single" w:sz="6" w:space="0" w:color="auto"/>
            </w:tcBorders>
            <w:shd w:val="clear" w:color="auto" w:fill="FFFFFF"/>
          </w:tcPr>
          <w:p w14:paraId="05B1C526"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4,49%</w:t>
            </w:r>
          </w:p>
        </w:tc>
        <w:tc>
          <w:tcPr>
            <w:tcW w:w="654" w:type="pct"/>
            <w:tcBorders>
              <w:top w:val="single" w:sz="6" w:space="0" w:color="auto"/>
              <w:left w:val="single" w:sz="6" w:space="0" w:color="auto"/>
              <w:bottom w:val="single" w:sz="6" w:space="0" w:color="auto"/>
              <w:right w:val="single" w:sz="6" w:space="0" w:color="auto"/>
            </w:tcBorders>
            <w:shd w:val="clear" w:color="auto" w:fill="FFFFFF"/>
          </w:tcPr>
          <w:p w14:paraId="0FE4FA7B"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1,59</w:t>
            </w:r>
          </w:p>
        </w:tc>
        <w:tc>
          <w:tcPr>
            <w:tcW w:w="865" w:type="pct"/>
            <w:tcBorders>
              <w:top w:val="single" w:sz="6" w:space="0" w:color="auto"/>
              <w:left w:val="single" w:sz="6" w:space="0" w:color="auto"/>
              <w:bottom w:val="single" w:sz="6" w:space="0" w:color="auto"/>
              <w:right w:val="single" w:sz="6" w:space="0" w:color="auto"/>
            </w:tcBorders>
            <w:shd w:val="clear" w:color="auto" w:fill="FFFFFF"/>
          </w:tcPr>
          <w:p w14:paraId="5E69F296"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0,07</w:t>
            </w:r>
          </w:p>
        </w:tc>
      </w:tr>
      <w:tr w:rsidR="00AB4B3B" w:rsidRPr="00897A0B" w14:paraId="7F05EAEC" w14:textId="77777777" w:rsidTr="00AB4B3B">
        <w:trPr>
          <w:trHeight w:val="20"/>
        </w:trPr>
        <w:tc>
          <w:tcPr>
            <w:tcW w:w="1105" w:type="pct"/>
            <w:tcBorders>
              <w:top w:val="single" w:sz="6" w:space="0" w:color="auto"/>
              <w:left w:val="single" w:sz="4" w:space="0" w:color="auto"/>
              <w:bottom w:val="single" w:sz="6" w:space="0" w:color="auto"/>
              <w:right w:val="single" w:sz="4" w:space="0" w:color="auto"/>
            </w:tcBorders>
            <w:shd w:val="clear" w:color="auto" w:fill="FFFFFF"/>
          </w:tcPr>
          <w:p w14:paraId="1C17D65D"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color w:val="000000"/>
                <w:sz w:val="24"/>
                <w:szCs w:val="24"/>
                <w:lang w:val="uk-UA" w:eastAsia="ru-RU"/>
              </w:rPr>
            </w:pPr>
          </w:p>
        </w:tc>
        <w:tc>
          <w:tcPr>
            <w:tcW w:w="562" w:type="pct"/>
            <w:tcBorders>
              <w:top w:val="single" w:sz="6" w:space="0" w:color="auto"/>
              <w:left w:val="single" w:sz="4" w:space="0" w:color="auto"/>
              <w:bottom w:val="single" w:sz="6" w:space="0" w:color="auto"/>
              <w:right w:val="single" w:sz="4" w:space="0" w:color="auto"/>
            </w:tcBorders>
            <w:shd w:val="clear" w:color="auto" w:fill="FFFFFF"/>
          </w:tcPr>
          <w:p w14:paraId="59877424"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color w:val="000000"/>
                <w:sz w:val="24"/>
                <w:szCs w:val="24"/>
                <w:lang w:val="uk-UA" w:eastAsia="ru-RU"/>
              </w:rPr>
            </w:pPr>
          </w:p>
        </w:tc>
        <w:tc>
          <w:tcPr>
            <w:tcW w:w="581" w:type="pct"/>
            <w:tcBorders>
              <w:top w:val="single" w:sz="6" w:space="0" w:color="auto"/>
              <w:left w:val="single" w:sz="4" w:space="0" w:color="auto"/>
              <w:bottom w:val="single" w:sz="6" w:space="0" w:color="auto"/>
              <w:right w:val="single" w:sz="4" w:space="0" w:color="auto"/>
            </w:tcBorders>
            <w:shd w:val="clear" w:color="auto" w:fill="FFFFFF"/>
          </w:tcPr>
          <w:p w14:paraId="3C7F786C"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color w:val="000000"/>
                <w:sz w:val="24"/>
                <w:szCs w:val="24"/>
                <w:lang w:val="uk-UA" w:eastAsia="ru-RU"/>
              </w:rPr>
            </w:pPr>
          </w:p>
        </w:tc>
        <w:tc>
          <w:tcPr>
            <w:tcW w:w="798" w:type="pct"/>
            <w:tcBorders>
              <w:top w:val="single" w:sz="6" w:space="0" w:color="auto"/>
              <w:left w:val="single" w:sz="4" w:space="0" w:color="auto"/>
              <w:bottom w:val="single" w:sz="6" w:space="0" w:color="auto"/>
              <w:right w:val="single" w:sz="6" w:space="0" w:color="auto"/>
            </w:tcBorders>
            <w:shd w:val="clear" w:color="auto" w:fill="FFFFFF"/>
          </w:tcPr>
          <w:p w14:paraId="013B9DEE"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279364,92</w:t>
            </w:r>
          </w:p>
        </w:tc>
        <w:tc>
          <w:tcPr>
            <w:tcW w:w="435" w:type="pct"/>
            <w:tcBorders>
              <w:top w:val="single" w:sz="6" w:space="0" w:color="auto"/>
              <w:left w:val="single" w:sz="6" w:space="0" w:color="auto"/>
              <w:bottom w:val="single" w:sz="6" w:space="0" w:color="auto"/>
              <w:right w:val="single" w:sz="6" w:space="0" w:color="auto"/>
            </w:tcBorders>
            <w:shd w:val="clear" w:color="auto" w:fill="FFFFFF"/>
          </w:tcPr>
          <w:p w14:paraId="67266D01"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100%</w:t>
            </w:r>
          </w:p>
        </w:tc>
        <w:tc>
          <w:tcPr>
            <w:tcW w:w="654" w:type="pct"/>
            <w:tcBorders>
              <w:top w:val="single" w:sz="6" w:space="0" w:color="auto"/>
              <w:left w:val="single" w:sz="6" w:space="0" w:color="auto"/>
              <w:bottom w:val="single" w:sz="6" w:space="0" w:color="auto"/>
              <w:right w:val="single" w:sz="6" w:space="0" w:color="auto"/>
            </w:tcBorders>
            <w:shd w:val="clear" w:color="auto" w:fill="FFFFFF"/>
          </w:tcPr>
          <w:p w14:paraId="4830AC63"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p>
        </w:tc>
        <w:tc>
          <w:tcPr>
            <w:tcW w:w="865" w:type="pct"/>
            <w:tcBorders>
              <w:top w:val="single" w:sz="6" w:space="0" w:color="auto"/>
              <w:left w:val="single" w:sz="6" w:space="0" w:color="auto"/>
              <w:bottom w:val="single" w:sz="6" w:space="0" w:color="auto"/>
              <w:right w:val="single" w:sz="6" w:space="0" w:color="auto"/>
            </w:tcBorders>
            <w:shd w:val="clear" w:color="auto" w:fill="FFFFFF"/>
          </w:tcPr>
          <w:p w14:paraId="0E521BEC"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1,08</w:t>
            </w:r>
          </w:p>
        </w:tc>
      </w:tr>
      <w:tr w:rsidR="00FE0B64" w:rsidRPr="00897A0B" w14:paraId="149A7986" w14:textId="77777777" w:rsidTr="00AB4B3B">
        <w:trPr>
          <w:trHeight w:val="20"/>
        </w:trPr>
        <w:tc>
          <w:tcPr>
            <w:tcW w:w="4135" w:type="pct"/>
            <w:gridSpan w:val="6"/>
            <w:tcBorders>
              <w:top w:val="single" w:sz="6" w:space="0" w:color="auto"/>
              <w:left w:val="single" w:sz="4" w:space="0" w:color="auto"/>
              <w:bottom w:val="single" w:sz="6" w:space="0" w:color="auto"/>
              <w:right w:val="single" w:sz="6" w:space="0" w:color="auto"/>
            </w:tcBorders>
            <w:shd w:val="clear" w:color="auto" w:fill="FFFFFF"/>
          </w:tcPr>
          <w:p w14:paraId="211256CC"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0"/>
                <w:szCs w:val="20"/>
                <w:lang w:val="uk-UA" w:eastAsia="ru-RU"/>
              </w:rPr>
            </w:pPr>
            <w:r w:rsidRPr="00897A0B">
              <w:rPr>
                <w:rFonts w:ascii="Times New Roman" w:eastAsia="Times New Roman" w:hAnsi="Times New Roman" w:cs="Times New Roman"/>
                <w:b/>
                <w:color w:val="000000"/>
                <w:sz w:val="20"/>
                <w:szCs w:val="20"/>
                <w:lang w:val="uk-UA" w:eastAsia="ru-RU"/>
              </w:rPr>
              <w:t>K = 1,08</w:t>
            </w:r>
          </w:p>
        </w:tc>
        <w:tc>
          <w:tcPr>
            <w:tcW w:w="865" w:type="pct"/>
            <w:tcBorders>
              <w:top w:val="single" w:sz="6" w:space="0" w:color="auto"/>
              <w:left w:val="single" w:sz="6" w:space="0" w:color="auto"/>
              <w:bottom w:val="single" w:sz="6" w:space="0" w:color="auto"/>
              <w:right w:val="single" w:sz="6" w:space="0" w:color="auto"/>
            </w:tcBorders>
            <w:shd w:val="clear" w:color="auto" w:fill="FFFFFF"/>
          </w:tcPr>
          <w:p w14:paraId="57989BB6"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b/>
                <w:sz w:val="20"/>
                <w:szCs w:val="20"/>
                <w:lang w:val="uk-UA" w:eastAsia="ru-RU"/>
              </w:rPr>
            </w:pPr>
          </w:p>
        </w:tc>
      </w:tr>
    </w:tbl>
    <w:p w14:paraId="0534CC72" w14:textId="77777777" w:rsidR="00FE0B64" w:rsidRPr="00897A0B" w:rsidRDefault="00FE0B64" w:rsidP="008A77C8">
      <w:pPr>
        <w:widowControl w:val="0"/>
        <w:spacing w:after="0" w:line="276" w:lineRule="auto"/>
        <w:ind w:firstLine="709"/>
        <w:jc w:val="both"/>
        <w:rPr>
          <w:rFonts w:ascii="Times New Roman" w:eastAsia="Times New Roman" w:hAnsi="Times New Roman" w:cs="Times New Roman"/>
          <w:b/>
          <w:color w:val="000000"/>
          <w:sz w:val="28"/>
          <w:szCs w:val="28"/>
          <w:lang w:val="uk-UA" w:eastAsia="uk-UA" w:bidi="uk-UA"/>
        </w:rPr>
      </w:pPr>
      <w:r w:rsidRPr="00897A0B">
        <w:rPr>
          <w:rFonts w:ascii="Times New Roman" w:eastAsia="Times New Roman" w:hAnsi="Times New Roman" w:cs="Times New Roman"/>
          <w:b/>
          <w:color w:val="000000"/>
          <w:sz w:val="28"/>
          <w:szCs w:val="28"/>
          <w:lang w:val="uk-UA" w:eastAsia="uk-UA" w:bidi="uk-UA"/>
        </w:rPr>
        <w:t>4. Витрати на оренду приміщення у 2020 році збільшаться в 1,1999 рази по відношенню до 2018 року:</w:t>
      </w:r>
    </w:p>
    <w:tbl>
      <w:tblPr>
        <w:tblW w:w="5000" w:type="pct"/>
        <w:tblCellMar>
          <w:left w:w="40" w:type="dxa"/>
          <w:right w:w="40" w:type="dxa"/>
        </w:tblCellMar>
        <w:tblLook w:val="0000" w:firstRow="0" w:lastRow="0" w:firstColumn="0" w:lastColumn="0" w:noHBand="0" w:noVBand="0"/>
      </w:tblPr>
      <w:tblGrid>
        <w:gridCol w:w="3353"/>
        <w:gridCol w:w="1944"/>
        <w:gridCol w:w="1892"/>
        <w:gridCol w:w="2812"/>
      </w:tblGrid>
      <w:tr w:rsidR="00FE0B64" w:rsidRPr="00897A0B" w14:paraId="54C5C3F3" w14:textId="77777777" w:rsidTr="00785D01">
        <w:trPr>
          <w:trHeight w:val="20"/>
        </w:trPr>
        <w:tc>
          <w:tcPr>
            <w:tcW w:w="1676" w:type="pct"/>
            <w:tcBorders>
              <w:top w:val="single" w:sz="6" w:space="0" w:color="auto"/>
              <w:left w:val="single" w:sz="6" w:space="0" w:color="auto"/>
              <w:bottom w:val="single" w:sz="6" w:space="0" w:color="auto"/>
              <w:right w:val="single" w:sz="6" w:space="0" w:color="auto"/>
            </w:tcBorders>
            <w:shd w:val="clear" w:color="auto" w:fill="FFFFFF"/>
          </w:tcPr>
          <w:p w14:paraId="5593DED2"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p>
        </w:tc>
        <w:tc>
          <w:tcPr>
            <w:tcW w:w="972" w:type="pct"/>
            <w:tcBorders>
              <w:top w:val="single" w:sz="6" w:space="0" w:color="auto"/>
              <w:left w:val="single" w:sz="6" w:space="0" w:color="auto"/>
              <w:bottom w:val="single" w:sz="6" w:space="0" w:color="auto"/>
              <w:right w:val="single" w:sz="6" w:space="0" w:color="auto"/>
            </w:tcBorders>
            <w:shd w:val="clear" w:color="auto" w:fill="FFFFFF"/>
            <w:vAlign w:val="center"/>
          </w:tcPr>
          <w:p w14:paraId="24D7FAFA"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2018 p.</w:t>
            </w:r>
          </w:p>
        </w:tc>
        <w:tc>
          <w:tcPr>
            <w:tcW w:w="946" w:type="pct"/>
            <w:tcBorders>
              <w:top w:val="single" w:sz="6" w:space="0" w:color="auto"/>
              <w:left w:val="single" w:sz="6" w:space="0" w:color="auto"/>
              <w:bottom w:val="single" w:sz="6" w:space="0" w:color="auto"/>
              <w:right w:val="single" w:sz="6" w:space="0" w:color="auto"/>
            </w:tcBorders>
            <w:shd w:val="clear" w:color="auto" w:fill="FFFFFF"/>
            <w:vAlign w:val="center"/>
          </w:tcPr>
          <w:p w14:paraId="0CC416C0"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На 2020р.</w:t>
            </w:r>
          </w:p>
        </w:tc>
        <w:tc>
          <w:tcPr>
            <w:tcW w:w="1406" w:type="pct"/>
            <w:tcBorders>
              <w:top w:val="single" w:sz="6" w:space="0" w:color="auto"/>
              <w:left w:val="single" w:sz="6" w:space="0" w:color="auto"/>
              <w:bottom w:val="single" w:sz="6" w:space="0" w:color="auto"/>
              <w:right w:val="single" w:sz="6" w:space="0" w:color="auto"/>
            </w:tcBorders>
            <w:shd w:val="clear" w:color="auto" w:fill="FFFFFF"/>
            <w:vAlign w:val="center"/>
          </w:tcPr>
          <w:p w14:paraId="59A973A1"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Коефіцієнт зміни вартості оренди</w:t>
            </w:r>
          </w:p>
        </w:tc>
      </w:tr>
      <w:tr w:rsidR="00FE0B64" w:rsidRPr="00897A0B" w14:paraId="337CC57F" w14:textId="77777777" w:rsidTr="00785D01">
        <w:trPr>
          <w:trHeight w:val="20"/>
        </w:trPr>
        <w:tc>
          <w:tcPr>
            <w:tcW w:w="1676" w:type="pct"/>
            <w:tcBorders>
              <w:top w:val="single" w:sz="6" w:space="0" w:color="auto"/>
              <w:left w:val="single" w:sz="6" w:space="0" w:color="auto"/>
              <w:bottom w:val="single" w:sz="6" w:space="0" w:color="auto"/>
              <w:right w:val="single" w:sz="6" w:space="0" w:color="auto"/>
            </w:tcBorders>
            <w:shd w:val="clear" w:color="auto" w:fill="FFFFFF"/>
          </w:tcPr>
          <w:p w14:paraId="41FB20A9"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Вартість оренди 1 м</w:t>
            </w:r>
            <w:r w:rsidRPr="00897A0B">
              <w:rPr>
                <w:rFonts w:ascii="Times New Roman" w:eastAsia="Times New Roman" w:hAnsi="Times New Roman" w:cs="Times New Roman"/>
                <w:color w:val="000000"/>
                <w:sz w:val="24"/>
                <w:szCs w:val="24"/>
                <w:vertAlign w:val="superscript"/>
                <w:lang w:val="uk-UA" w:eastAsia="ru-RU"/>
              </w:rPr>
              <w:t>2</w:t>
            </w:r>
            <w:r w:rsidRPr="00897A0B">
              <w:rPr>
                <w:rFonts w:ascii="Times New Roman" w:eastAsia="Times New Roman" w:hAnsi="Times New Roman" w:cs="Times New Roman"/>
                <w:color w:val="000000"/>
                <w:sz w:val="24"/>
                <w:szCs w:val="24"/>
                <w:lang w:val="uk-UA" w:eastAsia="ru-RU"/>
              </w:rPr>
              <w:t>,</w:t>
            </w:r>
            <w:r w:rsidRPr="00897A0B">
              <w:rPr>
                <w:rFonts w:ascii="Times New Roman" w:eastAsia="Times New Roman" w:hAnsi="Times New Roman" w:cs="Times New Roman"/>
                <w:color w:val="000000"/>
                <w:sz w:val="24"/>
                <w:szCs w:val="24"/>
                <w:lang w:val="uk-UA" w:eastAsia="ru-RU"/>
              </w:rPr>
              <w:br/>
              <w:t>грн. (без ПДВ)</w:t>
            </w:r>
          </w:p>
        </w:tc>
        <w:tc>
          <w:tcPr>
            <w:tcW w:w="972" w:type="pct"/>
            <w:tcBorders>
              <w:top w:val="single" w:sz="6" w:space="0" w:color="auto"/>
              <w:left w:val="single" w:sz="6" w:space="0" w:color="auto"/>
              <w:bottom w:val="single" w:sz="6" w:space="0" w:color="auto"/>
              <w:right w:val="single" w:sz="6" w:space="0" w:color="auto"/>
            </w:tcBorders>
            <w:shd w:val="clear" w:color="auto" w:fill="FFFFFF"/>
            <w:vAlign w:val="center"/>
          </w:tcPr>
          <w:p w14:paraId="5A20D600"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66,67</w:t>
            </w:r>
          </w:p>
        </w:tc>
        <w:tc>
          <w:tcPr>
            <w:tcW w:w="946" w:type="pct"/>
            <w:tcBorders>
              <w:top w:val="single" w:sz="6" w:space="0" w:color="auto"/>
              <w:left w:val="single" w:sz="6" w:space="0" w:color="auto"/>
              <w:bottom w:val="single" w:sz="6" w:space="0" w:color="auto"/>
              <w:right w:val="single" w:sz="6" w:space="0" w:color="auto"/>
            </w:tcBorders>
            <w:shd w:val="clear" w:color="auto" w:fill="FFFFFF"/>
            <w:vAlign w:val="center"/>
          </w:tcPr>
          <w:p w14:paraId="38BE9957"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80</w:t>
            </w:r>
          </w:p>
        </w:tc>
        <w:tc>
          <w:tcPr>
            <w:tcW w:w="1406" w:type="pct"/>
            <w:tcBorders>
              <w:top w:val="single" w:sz="6" w:space="0" w:color="auto"/>
              <w:left w:val="single" w:sz="6" w:space="0" w:color="auto"/>
              <w:bottom w:val="single" w:sz="6" w:space="0" w:color="auto"/>
              <w:right w:val="single" w:sz="6" w:space="0" w:color="auto"/>
            </w:tcBorders>
            <w:shd w:val="clear" w:color="auto" w:fill="FFFFFF"/>
            <w:vAlign w:val="center"/>
          </w:tcPr>
          <w:p w14:paraId="030D6232"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1,1999</w:t>
            </w:r>
          </w:p>
        </w:tc>
      </w:tr>
      <w:tr w:rsidR="00FE0B64" w:rsidRPr="00897A0B" w14:paraId="35F6B09C" w14:textId="77777777" w:rsidTr="00785D01">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tcPr>
          <w:p w14:paraId="54B16EDB"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0"/>
                <w:szCs w:val="20"/>
                <w:lang w:val="uk-UA" w:eastAsia="ru-RU"/>
              </w:rPr>
            </w:pPr>
            <w:r w:rsidRPr="00897A0B">
              <w:rPr>
                <w:rFonts w:ascii="Times New Roman" w:eastAsia="Times New Roman" w:hAnsi="Times New Roman" w:cs="Times New Roman"/>
                <w:b/>
                <w:bCs/>
                <w:color w:val="000000"/>
                <w:sz w:val="20"/>
                <w:szCs w:val="20"/>
                <w:lang w:val="uk-UA" w:eastAsia="ru-RU"/>
              </w:rPr>
              <w:t>К = 1,1999</w:t>
            </w:r>
          </w:p>
        </w:tc>
      </w:tr>
    </w:tbl>
    <w:p w14:paraId="53E21D79" w14:textId="1947422F" w:rsidR="00FE0B64" w:rsidRPr="00897A0B" w:rsidRDefault="00FE0B64" w:rsidP="008A77C8">
      <w:pPr>
        <w:widowControl w:val="0"/>
        <w:spacing w:after="0" w:line="276" w:lineRule="auto"/>
        <w:ind w:firstLine="709"/>
        <w:jc w:val="both"/>
        <w:rPr>
          <w:rFonts w:ascii="Times New Roman" w:eastAsia="Times New Roman" w:hAnsi="Times New Roman" w:cs="Times New Roman"/>
          <w:b/>
          <w:color w:val="000000"/>
          <w:sz w:val="28"/>
          <w:szCs w:val="28"/>
          <w:lang w:val="uk-UA" w:eastAsia="uk-UA" w:bidi="uk-UA"/>
        </w:rPr>
      </w:pPr>
      <w:r w:rsidRPr="00897A0B">
        <w:rPr>
          <w:rFonts w:ascii="Times New Roman" w:eastAsia="Times New Roman" w:hAnsi="Times New Roman" w:cs="Times New Roman"/>
          <w:b/>
          <w:color w:val="000000"/>
          <w:sz w:val="28"/>
          <w:szCs w:val="28"/>
          <w:lang w:val="uk-UA" w:eastAsia="uk-UA" w:bidi="uk-UA"/>
        </w:rPr>
        <w:t xml:space="preserve">5. Витрати на відрядження </w:t>
      </w:r>
      <w:r w:rsidR="00E33763" w:rsidRPr="00897A0B">
        <w:rPr>
          <w:rFonts w:ascii="Times New Roman" w:eastAsia="Times New Roman" w:hAnsi="Times New Roman" w:cs="Times New Roman"/>
          <w:b/>
          <w:color w:val="000000"/>
          <w:sz w:val="28"/>
          <w:szCs w:val="28"/>
          <w:lang w:val="uk-UA" w:eastAsia="uk-UA" w:bidi="uk-UA"/>
        </w:rPr>
        <w:t>працівників за</w:t>
      </w:r>
      <w:r w:rsidR="003D39A6" w:rsidRPr="00897A0B">
        <w:rPr>
          <w:rFonts w:ascii="Times New Roman" w:eastAsia="Times New Roman" w:hAnsi="Times New Roman" w:cs="Times New Roman"/>
          <w:b/>
          <w:color w:val="000000"/>
          <w:sz w:val="28"/>
          <w:szCs w:val="28"/>
          <w:lang w:val="uk-UA" w:eastAsia="uk-UA" w:bidi="uk-UA"/>
        </w:rPr>
        <w:t>г</w:t>
      </w:r>
      <w:r w:rsidR="00E33763" w:rsidRPr="00897A0B">
        <w:rPr>
          <w:rFonts w:ascii="Times New Roman" w:eastAsia="Times New Roman" w:hAnsi="Times New Roman" w:cs="Times New Roman"/>
          <w:b/>
          <w:color w:val="000000"/>
          <w:sz w:val="28"/>
          <w:szCs w:val="28"/>
          <w:lang w:val="uk-UA" w:eastAsia="uk-UA" w:bidi="uk-UA"/>
        </w:rPr>
        <w:t>альновиробничого персоналу в</w:t>
      </w:r>
      <w:r w:rsidRPr="00897A0B">
        <w:rPr>
          <w:rFonts w:ascii="Times New Roman" w:eastAsia="Times New Roman" w:hAnsi="Times New Roman" w:cs="Times New Roman"/>
          <w:b/>
          <w:color w:val="000000"/>
          <w:sz w:val="28"/>
          <w:szCs w:val="28"/>
          <w:lang w:val="uk-UA" w:eastAsia="uk-UA" w:bidi="uk-UA"/>
        </w:rPr>
        <w:t xml:space="preserve"> 2020 році збільшаться в 1,1731 рази по відношенню до 2018 року (Додаток № 1)</w:t>
      </w:r>
    </w:p>
    <w:tbl>
      <w:tblPr>
        <w:tblW w:w="5000" w:type="pct"/>
        <w:tblCellMar>
          <w:left w:w="40" w:type="dxa"/>
          <w:right w:w="40" w:type="dxa"/>
        </w:tblCellMar>
        <w:tblLook w:val="0000" w:firstRow="0" w:lastRow="0" w:firstColumn="0" w:lastColumn="0" w:noHBand="0" w:noVBand="0"/>
      </w:tblPr>
      <w:tblGrid>
        <w:gridCol w:w="3335"/>
        <w:gridCol w:w="1950"/>
        <w:gridCol w:w="1896"/>
        <w:gridCol w:w="2820"/>
      </w:tblGrid>
      <w:tr w:rsidR="00FE0B64" w:rsidRPr="00897A0B" w14:paraId="0F83CA4E" w14:textId="77777777" w:rsidTr="00785D01">
        <w:trPr>
          <w:trHeight w:val="20"/>
        </w:trPr>
        <w:tc>
          <w:tcPr>
            <w:tcW w:w="1667" w:type="pct"/>
            <w:tcBorders>
              <w:top w:val="single" w:sz="6" w:space="0" w:color="auto"/>
              <w:left w:val="single" w:sz="6" w:space="0" w:color="auto"/>
              <w:bottom w:val="single" w:sz="6" w:space="0" w:color="auto"/>
              <w:right w:val="single" w:sz="6" w:space="0" w:color="auto"/>
            </w:tcBorders>
            <w:shd w:val="clear" w:color="auto" w:fill="FFFFFF"/>
          </w:tcPr>
          <w:p w14:paraId="24918BC4"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p>
        </w:tc>
        <w:tc>
          <w:tcPr>
            <w:tcW w:w="975" w:type="pct"/>
            <w:tcBorders>
              <w:top w:val="single" w:sz="6" w:space="0" w:color="auto"/>
              <w:left w:val="single" w:sz="6" w:space="0" w:color="auto"/>
              <w:bottom w:val="single" w:sz="6" w:space="0" w:color="auto"/>
              <w:right w:val="single" w:sz="6" w:space="0" w:color="auto"/>
            </w:tcBorders>
            <w:shd w:val="clear" w:color="auto" w:fill="FFFFFF"/>
            <w:vAlign w:val="center"/>
          </w:tcPr>
          <w:p w14:paraId="7EABABC0"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2018 р.</w:t>
            </w:r>
          </w:p>
        </w:tc>
        <w:tc>
          <w:tcPr>
            <w:tcW w:w="948" w:type="pct"/>
            <w:tcBorders>
              <w:top w:val="single" w:sz="6" w:space="0" w:color="auto"/>
              <w:left w:val="single" w:sz="6" w:space="0" w:color="auto"/>
              <w:bottom w:val="single" w:sz="6" w:space="0" w:color="auto"/>
              <w:right w:val="single" w:sz="6" w:space="0" w:color="auto"/>
            </w:tcBorders>
            <w:shd w:val="clear" w:color="auto" w:fill="FFFFFF"/>
            <w:vAlign w:val="center"/>
          </w:tcPr>
          <w:p w14:paraId="1AE8E4E1"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2020 р.</w:t>
            </w:r>
          </w:p>
        </w:tc>
        <w:tc>
          <w:tcPr>
            <w:tcW w:w="1410" w:type="pct"/>
            <w:tcBorders>
              <w:top w:val="single" w:sz="6" w:space="0" w:color="auto"/>
              <w:left w:val="single" w:sz="6" w:space="0" w:color="auto"/>
              <w:bottom w:val="single" w:sz="6" w:space="0" w:color="auto"/>
              <w:right w:val="single" w:sz="6" w:space="0" w:color="auto"/>
            </w:tcBorders>
            <w:shd w:val="clear" w:color="auto" w:fill="FFFFFF"/>
            <w:vAlign w:val="center"/>
          </w:tcPr>
          <w:p w14:paraId="73A15697"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Коефіцієнт зміни вартості витрат на відрядження</w:t>
            </w:r>
          </w:p>
        </w:tc>
      </w:tr>
      <w:tr w:rsidR="00FE0B64" w:rsidRPr="00897A0B" w14:paraId="340DC38C" w14:textId="77777777" w:rsidTr="00785D01">
        <w:trPr>
          <w:trHeight w:val="20"/>
        </w:trPr>
        <w:tc>
          <w:tcPr>
            <w:tcW w:w="1667" w:type="pct"/>
            <w:tcBorders>
              <w:top w:val="single" w:sz="6" w:space="0" w:color="auto"/>
              <w:left w:val="single" w:sz="6" w:space="0" w:color="auto"/>
              <w:bottom w:val="single" w:sz="6" w:space="0" w:color="auto"/>
              <w:right w:val="single" w:sz="6" w:space="0" w:color="auto"/>
            </w:tcBorders>
            <w:shd w:val="clear" w:color="auto" w:fill="FFFFFF"/>
          </w:tcPr>
          <w:p w14:paraId="4DF4D818" w14:textId="6B7D20EA"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Вартіст</w:t>
            </w:r>
            <w:r w:rsidR="000C713B" w:rsidRPr="00897A0B">
              <w:rPr>
                <w:rFonts w:ascii="Times New Roman" w:eastAsia="Times New Roman" w:hAnsi="Times New Roman" w:cs="Times New Roman"/>
                <w:bCs/>
                <w:color w:val="000000"/>
                <w:sz w:val="24"/>
                <w:szCs w:val="24"/>
                <w:lang w:val="uk-UA" w:eastAsia="ru-RU"/>
              </w:rPr>
              <w:t xml:space="preserve">ь витрат на 1 відрядження, грн </w:t>
            </w:r>
            <w:r w:rsidRPr="00897A0B">
              <w:rPr>
                <w:rFonts w:ascii="Times New Roman" w:eastAsia="Times New Roman" w:hAnsi="Times New Roman" w:cs="Times New Roman"/>
                <w:bCs/>
                <w:color w:val="000000"/>
                <w:sz w:val="24"/>
                <w:szCs w:val="24"/>
                <w:lang w:val="uk-UA" w:eastAsia="ru-RU"/>
              </w:rPr>
              <w:t>(розрахунок 1, 2)</w:t>
            </w:r>
          </w:p>
        </w:tc>
        <w:tc>
          <w:tcPr>
            <w:tcW w:w="975" w:type="pct"/>
            <w:tcBorders>
              <w:top w:val="single" w:sz="6" w:space="0" w:color="auto"/>
              <w:left w:val="single" w:sz="6" w:space="0" w:color="auto"/>
              <w:bottom w:val="single" w:sz="6" w:space="0" w:color="auto"/>
              <w:right w:val="single" w:sz="6" w:space="0" w:color="auto"/>
            </w:tcBorders>
            <w:shd w:val="clear" w:color="auto" w:fill="FFFFFF"/>
            <w:vAlign w:val="center"/>
          </w:tcPr>
          <w:p w14:paraId="4512EEAE"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19830</w:t>
            </w:r>
          </w:p>
        </w:tc>
        <w:tc>
          <w:tcPr>
            <w:tcW w:w="948" w:type="pct"/>
            <w:tcBorders>
              <w:top w:val="single" w:sz="6" w:space="0" w:color="auto"/>
              <w:left w:val="single" w:sz="6" w:space="0" w:color="auto"/>
              <w:bottom w:val="single" w:sz="6" w:space="0" w:color="auto"/>
              <w:right w:val="single" w:sz="6" w:space="0" w:color="auto"/>
            </w:tcBorders>
            <w:shd w:val="clear" w:color="auto" w:fill="FFFFFF"/>
            <w:vAlign w:val="center"/>
          </w:tcPr>
          <w:p w14:paraId="025B5A83"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23262,5</w:t>
            </w:r>
          </w:p>
        </w:tc>
        <w:tc>
          <w:tcPr>
            <w:tcW w:w="1410" w:type="pct"/>
            <w:tcBorders>
              <w:top w:val="single" w:sz="6" w:space="0" w:color="auto"/>
              <w:left w:val="single" w:sz="6" w:space="0" w:color="auto"/>
              <w:bottom w:val="single" w:sz="6" w:space="0" w:color="auto"/>
              <w:right w:val="single" w:sz="6" w:space="0" w:color="auto"/>
            </w:tcBorders>
            <w:shd w:val="clear" w:color="auto" w:fill="FFFFFF"/>
            <w:vAlign w:val="center"/>
          </w:tcPr>
          <w:p w14:paraId="05AC0A24"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1,1731</w:t>
            </w:r>
          </w:p>
        </w:tc>
      </w:tr>
      <w:tr w:rsidR="00FE0B64" w:rsidRPr="00897A0B" w14:paraId="01BC9B92" w14:textId="77777777" w:rsidTr="00785D01">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tcPr>
          <w:p w14:paraId="0F13B2BC"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0"/>
                <w:szCs w:val="24"/>
                <w:lang w:val="uk-UA" w:eastAsia="ru-RU"/>
              </w:rPr>
            </w:pPr>
            <w:r w:rsidRPr="00897A0B">
              <w:rPr>
                <w:rFonts w:ascii="Times New Roman" w:eastAsia="Times New Roman" w:hAnsi="Times New Roman" w:cs="Times New Roman"/>
                <w:b/>
                <w:bCs/>
                <w:color w:val="000000"/>
                <w:sz w:val="20"/>
                <w:szCs w:val="24"/>
                <w:lang w:val="uk-UA" w:eastAsia="ru-RU"/>
              </w:rPr>
              <w:t>К= 1,1731</w:t>
            </w:r>
          </w:p>
        </w:tc>
      </w:tr>
    </w:tbl>
    <w:p w14:paraId="3BA8F3E3" w14:textId="77777777" w:rsidR="00FE0B64" w:rsidRPr="00897A0B" w:rsidRDefault="00FE0B64" w:rsidP="008A77C8">
      <w:pPr>
        <w:widowControl w:val="0"/>
        <w:spacing w:after="0" w:line="276" w:lineRule="auto"/>
        <w:ind w:firstLine="709"/>
        <w:jc w:val="both"/>
        <w:rPr>
          <w:rFonts w:ascii="Times New Roman" w:eastAsia="Times New Roman" w:hAnsi="Times New Roman" w:cs="Times New Roman"/>
          <w:b/>
          <w:color w:val="000000"/>
          <w:sz w:val="28"/>
          <w:szCs w:val="28"/>
          <w:lang w:val="uk-UA" w:eastAsia="uk-UA" w:bidi="uk-UA"/>
        </w:rPr>
      </w:pPr>
    </w:p>
    <w:p w14:paraId="5BA1245E" w14:textId="77777777" w:rsidR="00FE0B64" w:rsidRPr="00897A0B" w:rsidRDefault="00FE0B64" w:rsidP="00F71C00">
      <w:pPr>
        <w:framePr w:w="10370" w:wrap="auto" w:hAnchor="text"/>
        <w:widowControl w:val="0"/>
        <w:spacing w:after="0" w:line="276" w:lineRule="auto"/>
        <w:ind w:firstLine="709"/>
        <w:jc w:val="both"/>
        <w:rPr>
          <w:rFonts w:ascii="Times New Roman" w:eastAsia="Times New Roman" w:hAnsi="Times New Roman" w:cs="Times New Roman"/>
          <w:b/>
          <w:color w:val="000000"/>
          <w:sz w:val="28"/>
          <w:szCs w:val="28"/>
          <w:lang w:val="uk-UA" w:eastAsia="uk-UA" w:bidi="uk-UA"/>
        </w:rPr>
        <w:sectPr w:rsidR="00FE0B64" w:rsidRPr="00897A0B" w:rsidSect="00F71C00">
          <w:footerReference w:type="even" r:id="rId11"/>
          <w:footerReference w:type="default" r:id="rId12"/>
          <w:footerReference w:type="first" r:id="rId13"/>
          <w:pgSz w:w="11906" w:h="16838"/>
          <w:pgMar w:top="1134" w:right="709" w:bottom="652" w:left="1276" w:header="709" w:footer="283" w:gutter="0"/>
          <w:cols w:space="708"/>
          <w:titlePg/>
          <w:docGrid w:linePitch="360"/>
        </w:sectPr>
      </w:pPr>
    </w:p>
    <w:p w14:paraId="4FFD1B97"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color w:val="000000"/>
          <w:sz w:val="24"/>
          <w:szCs w:val="24"/>
          <w:lang w:val="uk-UA" w:eastAsia="ru-RU"/>
        </w:rPr>
      </w:pPr>
    </w:p>
    <w:p w14:paraId="3C1849D8"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4"/>
          <w:szCs w:val="24"/>
          <w:lang w:val="uk-UA" w:eastAsia="ru-RU"/>
        </w:rPr>
      </w:pPr>
      <w:r w:rsidRPr="00897A0B">
        <w:rPr>
          <w:rFonts w:ascii="Times New Roman" w:eastAsia="Times New Roman" w:hAnsi="Times New Roman" w:cs="Times New Roman"/>
          <w:b/>
          <w:bCs/>
          <w:color w:val="000000"/>
          <w:sz w:val="24"/>
          <w:szCs w:val="24"/>
          <w:lang w:val="uk-UA" w:eastAsia="ru-RU"/>
        </w:rPr>
        <w:t>Витрати на відрядження 2018 рік</w:t>
      </w:r>
    </w:p>
    <w:tbl>
      <w:tblPr>
        <w:tblW w:w="5000" w:type="pct"/>
        <w:tblCellMar>
          <w:left w:w="40" w:type="dxa"/>
          <w:right w:w="40" w:type="dxa"/>
        </w:tblCellMar>
        <w:tblLook w:val="0000" w:firstRow="0" w:lastRow="0" w:firstColumn="0" w:lastColumn="0" w:noHBand="0" w:noVBand="0"/>
      </w:tblPr>
      <w:tblGrid>
        <w:gridCol w:w="3129"/>
        <w:gridCol w:w="881"/>
        <w:gridCol w:w="1132"/>
        <w:gridCol w:w="1114"/>
        <w:gridCol w:w="1298"/>
        <w:gridCol w:w="1559"/>
        <w:gridCol w:w="1038"/>
        <w:gridCol w:w="1298"/>
        <w:gridCol w:w="1519"/>
        <w:gridCol w:w="835"/>
        <w:gridCol w:w="1329"/>
      </w:tblGrid>
      <w:tr w:rsidR="00437AEE" w:rsidRPr="00897A0B" w14:paraId="151B18F8" w14:textId="77777777" w:rsidTr="00437AEE">
        <w:trPr>
          <w:trHeight w:val="20"/>
        </w:trPr>
        <w:tc>
          <w:tcPr>
            <w:tcW w:w="1034" w:type="pct"/>
            <w:tcBorders>
              <w:top w:val="single" w:sz="6" w:space="0" w:color="auto"/>
              <w:left w:val="single" w:sz="6" w:space="0" w:color="auto"/>
              <w:bottom w:val="nil"/>
              <w:right w:val="single" w:sz="6" w:space="0" w:color="auto"/>
            </w:tcBorders>
            <w:shd w:val="clear" w:color="auto" w:fill="FFFFFF"/>
            <w:vAlign w:val="center"/>
          </w:tcPr>
          <w:p w14:paraId="0AD5C315" w14:textId="16BD81C2" w:rsidR="00FE0B64" w:rsidRPr="00897A0B" w:rsidRDefault="00FE0B64" w:rsidP="00437AEE">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 xml:space="preserve">Посада </w:t>
            </w:r>
            <w:r w:rsidR="00437AEE">
              <w:rPr>
                <w:rFonts w:ascii="Times New Roman" w:eastAsia="Times New Roman" w:hAnsi="Times New Roman" w:cs="Times New Roman"/>
                <w:bCs/>
                <w:color w:val="000000"/>
                <w:sz w:val="20"/>
                <w:szCs w:val="20"/>
                <w:lang w:val="uk-UA" w:eastAsia="ru-RU"/>
              </w:rPr>
              <w:t>працівників</w:t>
            </w:r>
          </w:p>
        </w:tc>
        <w:tc>
          <w:tcPr>
            <w:tcW w:w="291" w:type="pct"/>
            <w:tcBorders>
              <w:top w:val="single" w:sz="6" w:space="0" w:color="auto"/>
              <w:left w:val="single" w:sz="6" w:space="0" w:color="auto"/>
              <w:bottom w:val="nil"/>
              <w:right w:val="single" w:sz="6" w:space="0" w:color="auto"/>
            </w:tcBorders>
            <w:shd w:val="clear" w:color="auto" w:fill="FFFFFF"/>
            <w:vAlign w:val="center"/>
          </w:tcPr>
          <w:p w14:paraId="45A9A76A"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Кількість людей</w:t>
            </w:r>
          </w:p>
        </w:tc>
        <w:tc>
          <w:tcPr>
            <w:tcW w:w="374" w:type="pct"/>
            <w:tcBorders>
              <w:top w:val="single" w:sz="6" w:space="0" w:color="auto"/>
              <w:left w:val="single" w:sz="6" w:space="0" w:color="auto"/>
              <w:bottom w:val="nil"/>
              <w:right w:val="single" w:sz="6" w:space="0" w:color="auto"/>
            </w:tcBorders>
            <w:shd w:val="clear" w:color="auto" w:fill="FFFFFF"/>
            <w:vAlign w:val="center"/>
          </w:tcPr>
          <w:p w14:paraId="18885C7C"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Тривалість відряджень, днів</w:t>
            </w:r>
          </w:p>
        </w:tc>
        <w:tc>
          <w:tcPr>
            <w:tcW w:w="368" w:type="pct"/>
            <w:tcBorders>
              <w:top w:val="single" w:sz="6" w:space="0" w:color="auto"/>
              <w:left w:val="single" w:sz="6" w:space="0" w:color="auto"/>
              <w:bottom w:val="nil"/>
              <w:right w:val="single" w:sz="6" w:space="0" w:color="auto"/>
            </w:tcBorders>
            <w:shd w:val="clear" w:color="auto" w:fill="FFFFFF"/>
            <w:vAlign w:val="center"/>
          </w:tcPr>
          <w:p w14:paraId="4250C5C2"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Кількість відряджень</w:t>
            </w:r>
          </w:p>
        </w:tc>
        <w:tc>
          <w:tcPr>
            <w:tcW w:w="128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2FBF6C9C"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Вартість одного відрядження, грн.</w:t>
            </w:r>
          </w:p>
        </w:tc>
        <w:tc>
          <w:tcPr>
            <w:tcW w:w="120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5DB65AF0"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Витрати на відрядження, грн.</w:t>
            </w:r>
          </w:p>
        </w:tc>
        <w:tc>
          <w:tcPr>
            <w:tcW w:w="439" w:type="pct"/>
            <w:tcBorders>
              <w:top w:val="single" w:sz="6" w:space="0" w:color="auto"/>
              <w:left w:val="single" w:sz="6" w:space="0" w:color="auto"/>
              <w:bottom w:val="nil"/>
              <w:right w:val="single" w:sz="6" w:space="0" w:color="auto"/>
            </w:tcBorders>
            <w:shd w:val="clear" w:color="auto" w:fill="FFFFFF"/>
            <w:vAlign w:val="center"/>
          </w:tcPr>
          <w:p w14:paraId="37CB80DB"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Вартість по разрахунку, грн.</w:t>
            </w:r>
            <w:r w:rsidRPr="00897A0B">
              <w:rPr>
                <w:rFonts w:ascii="Times New Roman" w:eastAsia="Times New Roman" w:hAnsi="Times New Roman" w:cs="Times New Roman"/>
                <w:sz w:val="20"/>
                <w:szCs w:val="20"/>
                <w:lang w:val="uk-UA" w:eastAsia="ru-RU"/>
              </w:rPr>
              <w:br/>
            </w:r>
            <w:r w:rsidRPr="00897A0B">
              <w:rPr>
                <w:rFonts w:ascii="Times New Roman" w:eastAsia="Times New Roman" w:hAnsi="Times New Roman" w:cs="Times New Roman"/>
                <w:bCs/>
                <w:color w:val="000000"/>
                <w:sz w:val="20"/>
                <w:szCs w:val="20"/>
                <w:lang w:val="uk-UA" w:eastAsia="ru-RU"/>
              </w:rPr>
              <w:t>(гр.8+гр.9+гр. 10)х гр.4</w:t>
            </w:r>
          </w:p>
        </w:tc>
      </w:tr>
      <w:tr w:rsidR="00437AEE" w:rsidRPr="00897A0B" w14:paraId="0CCEE77B" w14:textId="77777777" w:rsidTr="00437AEE">
        <w:trPr>
          <w:trHeight w:val="20"/>
        </w:trPr>
        <w:tc>
          <w:tcPr>
            <w:tcW w:w="1034" w:type="pct"/>
            <w:tcBorders>
              <w:top w:val="nil"/>
              <w:left w:val="single" w:sz="6" w:space="0" w:color="auto"/>
              <w:bottom w:val="single" w:sz="6" w:space="0" w:color="auto"/>
              <w:right w:val="single" w:sz="6" w:space="0" w:color="auto"/>
            </w:tcBorders>
            <w:shd w:val="clear" w:color="auto" w:fill="FFFFFF"/>
          </w:tcPr>
          <w:p w14:paraId="4B99998A" w14:textId="77777777" w:rsidR="00FE0B64" w:rsidRPr="00897A0B" w:rsidRDefault="00FE0B64" w:rsidP="008A77C8">
            <w:pPr>
              <w:widowControl w:val="0"/>
              <w:autoSpaceDE w:val="0"/>
              <w:autoSpaceDN w:val="0"/>
              <w:adjustRightInd w:val="0"/>
              <w:spacing w:after="0" w:line="276" w:lineRule="auto"/>
              <w:rPr>
                <w:rFonts w:ascii="Times New Roman" w:eastAsia="Times New Roman" w:hAnsi="Times New Roman" w:cs="Times New Roman"/>
                <w:sz w:val="20"/>
                <w:szCs w:val="20"/>
                <w:lang w:val="uk-UA" w:eastAsia="ru-RU"/>
              </w:rPr>
            </w:pPr>
          </w:p>
          <w:p w14:paraId="5EA42CDB" w14:textId="77777777" w:rsidR="00FE0B64" w:rsidRPr="00897A0B" w:rsidRDefault="00FE0B64" w:rsidP="008A77C8">
            <w:pPr>
              <w:widowControl w:val="0"/>
              <w:autoSpaceDE w:val="0"/>
              <w:autoSpaceDN w:val="0"/>
              <w:adjustRightInd w:val="0"/>
              <w:spacing w:after="0" w:line="276" w:lineRule="auto"/>
              <w:rPr>
                <w:rFonts w:ascii="Times New Roman" w:eastAsia="Times New Roman" w:hAnsi="Times New Roman" w:cs="Times New Roman"/>
                <w:sz w:val="20"/>
                <w:szCs w:val="20"/>
                <w:lang w:val="uk-UA" w:eastAsia="ru-RU"/>
              </w:rPr>
            </w:pPr>
          </w:p>
        </w:tc>
        <w:tc>
          <w:tcPr>
            <w:tcW w:w="291" w:type="pct"/>
            <w:tcBorders>
              <w:top w:val="nil"/>
              <w:left w:val="single" w:sz="6" w:space="0" w:color="auto"/>
              <w:bottom w:val="single" w:sz="6" w:space="0" w:color="auto"/>
              <w:right w:val="single" w:sz="6" w:space="0" w:color="auto"/>
            </w:tcBorders>
            <w:shd w:val="clear" w:color="auto" w:fill="FFFFFF"/>
          </w:tcPr>
          <w:p w14:paraId="5B59B2B6" w14:textId="77777777" w:rsidR="00FE0B64" w:rsidRPr="00897A0B" w:rsidRDefault="00FE0B64" w:rsidP="008A77C8">
            <w:pPr>
              <w:widowControl w:val="0"/>
              <w:autoSpaceDE w:val="0"/>
              <w:autoSpaceDN w:val="0"/>
              <w:adjustRightInd w:val="0"/>
              <w:spacing w:after="0" w:line="276" w:lineRule="auto"/>
              <w:rPr>
                <w:rFonts w:ascii="Times New Roman" w:eastAsia="Times New Roman" w:hAnsi="Times New Roman" w:cs="Times New Roman"/>
                <w:sz w:val="20"/>
                <w:szCs w:val="20"/>
                <w:lang w:val="uk-UA" w:eastAsia="ru-RU"/>
              </w:rPr>
            </w:pPr>
          </w:p>
          <w:p w14:paraId="1B29D233" w14:textId="77777777" w:rsidR="00FE0B64" w:rsidRPr="00897A0B" w:rsidRDefault="00FE0B64" w:rsidP="008A77C8">
            <w:pPr>
              <w:widowControl w:val="0"/>
              <w:autoSpaceDE w:val="0"/>
              <w:autoSpaceDN w:val="0"/>
              <w:adjustRightInd w:val="0"/>
              <w:spacing w:after="0" w:line="276" w:lineRule="auto"/>
              <w:rPr>
                <w:rFonts w:ascii="Times New Roman" w:eastAsia="Times New Roman" w:hAnsi="Times New Roman" w:cs="Times New Roman"/>
                <w:sz w:val="20"/>
                <w:szCs w:val="20"/>
                <w:lang w:val="uk-UA" w:eastAsia="ru-RU"/>
              </w:rPr>
            </w:pPr>
          </w:p>
        </w:tc>
        <w:tc>
          <w:tcPr>
            <w:tcW w:w="374" w:type="pct"/>
            <w:tcBorders>
              <w:top w:val="nil"/>
              <w:left w:val="single" w:sz="6" w:space="0" w:color="auto"/>
              <w:bottom w:val="single" w:sz="6" w:space="0" w:color="auto"/>
              <w:right w:val="single" w:sz="6" w:space="0" w:color="auto"/>
            </w:tcBorders>
            <w:shd w:val="clear" w:color="auto" w:fill="FFFFFF"/>
          </w:tcPr>
          <w:p w14:paraId="2E71BF74" w14:textId="77777777" w:rsidR="00FE0B64" w:rsidRPr="00897A0B" w:rsidRDefault="00FE0B64" w:rsidP="008A77C8">
            <w:pPr>
              <w:widowControl w:val="0"/>
              <w:autoSpaceDE w:val="0"/>
              <w:autoSpaceDN w:val="0"/>
              <w:adjustRightInd w:val="0"/>
              <w:spacing w:after="0" w:line="276" w:lineRule="auto"/>
              <w:rPr>
                <w:rFonts w:ascii="Times New Roman" w:eastAsia="Times New Roman" w:hAnsi="Times New Roman" w:cs="Times New Roman"/>
                <w:sz w:val="20"/>
                <w:szCs w:val="20"/>
                <w:lang w:val="uk-UA" w:eastAsia="ru-RU"/>
              </w:rPr>
            </w:pPr>
          </w:p>
          <w:p w14:paraId="5CCA7F35" w14:textId="77777777" w:rsidR="00FE0B64" w:rsidRPr="00897A0B" w:rsidRDefault="00FE0B64" w:rsidP="008A77C8">
            <w:pPr>
              <w:widowControl w:val="0"/>
              <w:autoSpaceDE w:val="0"/>
              <w:autoSpaceDN w:val="0"/>
              <w:adjustRightInd w:val="0"/>
              <w:spacing w:after="0" w:line="276" w:lineRule="auto"/>
              <w:rPr>
                <w:rFonts w:ascii="Times New Roman" w:eastAsia="Times New Roman" w:hAnsi="Times New Roman" w:cs="Times New Roman"/>
                <w:sz w:val="20"/>
                <w:szCs w:val="20"/>
                <w:lang w:val="uk-UA" w:eastAsia="ru-RU"/>
              </w:rPr>
            </w:pPr>
          </w:p>
        </w:tc>
        <w:tc>
          <w:tcPr>
            <w:tcW w:w="368" w:type="pct"/>
            <w:tcBorders>
              <w:top w:val="nil"/>
              <w:left w:val="single" w:sz="6" w:space="0" w:color="auto"/>
              <w:bottom w:val="single" w:sz="6" w:space="0" w:color="auto"/>
              <w:right w:val="single" w:sz="6" w:space="0" w:color="auto"/>
            </w:tcBorders>
            <w:shd w:val="clear" w:color="auto" w:fill="FFFFFF"/>
          </w:tcPr>
          <w:p w14:paraId="5F7F0BB0" w14:textId="77777777" w:rsidR="00FE0B64" w:rsidRPr="00897A0B" w:rsidRDefault="00FE0B64" w:rsidP="008A77C8">
            <w:pPr>
              <w:widowControl w:val="0"/>
              <w:autoSpaceDE w:val="0"/>
              <w:autoSpaceDN w:val="0"/>
              <w:adjustRightInd w:val="0"/>
              <w:spacing w:after="0" w:line="276" w:lineRule="auto"/>
              <w:rPr>
                <w:rFonts w:ascii="Times New Roman" w:eastAsia="Times New Roman" w:hAnsi="Times New Roman" w:cs="Times New Roman"/>
                <w:sz w:val="20"/>
                <w:szCs w:val="20"/>
                <w:lang w:val="uk-UA" w:eastAsia="ru-RU"/>
              </w:rPr>
            </w:pPr>
          </w:p>
          <w:p w14:paraId="27F04D4F" w14:textId="77777777" w:rsidR="00FE0B64" w:rsidRPr="00897A0B" w:rsidRDefault="00FE0B64" w:rsidP="008A77C8">
            <w:pPr>
              <w:widowControl w:val="0"/>
              <w:autoSpaceDE w:val="0"/>
              <w:autoSpaceDN w:val="0"/>
              <w:adjustRightInd w:val="0"/>
              <w:spacing w:after="0" w:line="276" w:lineRule="auto"/>
              <w:rPr>
                <w:rFonts w:ascii="Times New Roman" w:eastAsia="Times New Roman" w:hAnsi="Times New Roman" w:cs="Times New Roman"/>
                <w:sz w:val="20"/>
                <w:szCs w:val="20"/>
                <w:lang w:val="uk-UA" w:eastAsia="ru-RU"/>
              </w:rPr>
            </w:pPr>
          </w:p>
        </w:tc>
        <w:tc>
          <w:tcPr>
            <w:tcW w:w="429" w:type="pct"/>
            <w:tcBorders>
              <w:top w:val="single" w:sz="6" w:space="0" w:color="auto"/>
              <w:left w:val="single" w:sz="6" w:space="0" w:color="auto"/>
              <w:bottom w:val="single" w:sz="6" w:space="0" w:color="auto"/>
              <w:right w:val="single" w:sz="6" w:space="0" w:color="auto"/>
            </w:tcBorders>
            <w:shd w:val="clear" w:color="auto" w:fill="FFFFFF"/>
            <w:vAlign w:val="center"/>
          </w:tcPr>
          <w:p w14:paraId="48D29888" w14:textId="5B388B38" w:rsidR="00FE0B64" w:rsidRPr="00897A0B" w:rsidRDefault="00FE0B64" w:rsidP="000C713B">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проїзд в обидва кінця автотранспор</w:t>
            </w:r>
            <w:r w:rsidR="000C713B" w:rsidRPr="00897A0B">
              <w:rPr>
                <w:rFonts w:ascii="Times New Roman" w:eastAsia="Times New Roman" w:hAnsi="Times New Roman" w:cs="Times New Roman"/>
                <w:bCs/>
                <w:color w:val="000000"/>
                <w:sz w:val="20"/>
                <w:szCs w:val="20"/>
                <w:lang w:val="uk-UA" w:eastAsia="ru-RU"/>
              </w:rPr>
              <w:t>-</w:t>
            </w:r>
            <w:r w:rsidRPr="00897A0B">
              <w:rPr>
                <w:rFonts w:ascii="Times New Roman" w:eastAsia="Times New Roman" w:hAnsi="Times New Roman" w:cs="Times New Roman"/>
                <w:bCs/>
                <w:color w:val="000000"/>
                <w:sz w:val="20"/>
                <w:szCs w:val="20"/>
                <w:lang w:val="uk-UA" w:eastAsia="ru-RU"/>
              </w:rPr>
              <w:t>том</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14:paraId="52326229"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проживання в готелі</w:t>
            </w:r>
            <w:r w:rsidRPr="00897A0B">
              <w:rPr>
                <w:rFonts w:ascii="Times New Roman" w:eastAsia="Times New Roman" w:hAnsi="Times New Roman" w:cs="Times New Roman"/>
                <w:bCs/>
                <w:color w:val="000000"/>
                <w:sz w:val="20"/>
                <w:szCs w:val="20"/>
                <w:lang w:val="uk-UA" w:eastAsia="ru-RU"/>
              </w:rPr>
              <w:br/>
              <w:t>(без НДС)</w:t>
            </w:r>
          </w:p>
        </w:tc>
        <w:tc>
          <w:tcPr>
            <w:tcW w:w="343" w:type="pct"/>
            <w:tcBorders>
              <w:top w:val="single" w:sz="6" w:space="0" w:color="auto"/>
              <w:left w:val="single" w:sz="6" w:space="0" w:color="auto"/>
              <w:bottom w:val="single" w:sz="6" w:space="0" w:color="auto"/>
              <w:right w:val="single" w:sz="6" w:space="0" w:color="auto"/>
            </w:tcBorders>
            <w:shd w:val="clear" w:color="auto" w:fill="FFFFFF"/>
            <w:vAlign w:val="center"/>
          </w:tcPr>
          <w:p w14:paraId="71ECA70B"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добові</w:t>
            </w:r>
          </w:p>
        </w:tc>
        <w:tc>
          <w:tcPr>
            <w:tcW w:w="429" w:type="pct"/>
            <w:tcBorders>
              <w:top w:val="single" w:sz="6" w:space="0" w:color="auto"/>
              <w:left w:val="single" w:sz="6" w:space="0" w:color="auto"/>
              <w:bottom w:val="single" w:sz="6" w:space="0" w:color="auto"/>
              <w:right w:val="single" w:sz="6" w:space="0" w:color="auto"/>
            </w:tcBorders>
            <w:shd w:val="clear" w:color="auto" w:fill="FFFFFF"/>
            <w:vAlign w:val="center"/>
          </w:tcPr>
          <w:p w14:paraId="1ED13D45"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проїзд в обидва кінця автотранспор</w:t>
            </w:r>
            <w:r w:rsidRPr="00897A0B">
              <w:rPr>
                <w:rFonts w:ascii="Times New Roman" w:eastAsia="Times New Roman" w:hAnsi="Times New Roman" w:cs="Times New Roman"/>
                <w:bCs/>
                <w:color w:val="000000"/>
                <w:sz w:val="20"/>
                <w:szCs w:val="20"/>
                <w:lang w:val="uk-UA" w:eastAsia="ru-RU"/>
              </w:rPr>
              <w:softHyphen/>
              <w:t>том</w:t>
            </w:r>
          </w:p>
        </w:tc>
        <w:tc>
          <w:tcPr>
            <w:tcW w:w="502" w:type="pct"/>
            <w:tcBorders>
              <w:top w:val="single" w:sz="6" w:space="0" w:color="auto"/>
              <w:left w:val="single" w:sz="6" w:space="0" w:color="auto"/>
              <w:bottom w:val="single" w:sz="6" w:space="0" w:color="auto"/>
              <w:right w:val="single" w:sz="6" w:space="0" w:color="auto"/>
            </w:tcBorders>
            <w:shd w:val="clear" w:color="auto" w:fill="FFFFFF"/>
            <w:vAlign w:val="center"/>
          </w:tcPr>
          <w:p w14:paraId="5C2845AC"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проживання в готелі</w:t>
            </w:r>
            <w:r w:rsidRPr="00897A0B">
              <w:rPr>
                <w:rFonts w:ascii="Times New Roman" w:eastAsia="Times New Roman" w:hAnsi="Times New Roman" w:cs="Times New Roman"/>
                <w:sz w:val="20"/>
                <w:szCs w:val="20"/>
                <w:lang w:val="uk-UA" w:eastAsia="ru-RU"/>
              </w:rPr>
              <w:br/>
            </w:r>
            <w:r w:rsidRPr="00897A0B">
              <w:rPr>
                <w:rFonts w:ascii="Times New Roman" w:eastAsia="Times New Roman" w:hAnsi="Times New Roman" w:cs="Times New Roman"/>
                <w:bCs/>
                <w:color w:val="000000"/>
                <w:sz w:val="20"/>
                <w:szCs w:val="20"/>
                <w:lang w:val="uk-UA" w:eastAsia="ru-RU"/>
              </w:rPr>
              <w:t>[гp.6х(гр.3-1)]</w:t>
            </w:r>
          </w:p>
        </w:tc>
        <w:tc>
          <w:tcPr>
            <w:tcW w:w="276" w:type="pct"/>
            <w:tcBorders>
              <w:top w:val="single" w:sz="6" w:space="0" w:color="auto"/>
              <w:left w:val="single" w:sz="6" w:space="0" w:color="auto"/>
              <w:bottom w:val="single" w:sz="6" w:space="0" w:color="auto"/>
              <w:right w:val="single" w:sz="6" w:space="0" w:color="auto"/>
            </w:tcBorders>
            <w:shd w:val="clear" w:color="auto" w:fill="FFFFFF"/>
          </w:tcPr>
          <w:p w14:paraId="1005CDE0"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добові</w:t>
            </w:r>
            <w:r w:rsidRPr="00897A0B">
              <w:rPr>
                <w:rFonts w:ascii="Times New Roman" w:eastAsia="Times New Roman" w:hAnsi="Times New Roman" w:cs="Times New Roman"/>
                <w:sz w:val="20"/>
                <w:szCs w:val="20"/>
                <w:lang w:val="uk-UA" w:eastAsia="ru-RU"/>
              </w:rPr>
              <w:t xml:space="preserve"> </w:t>
            </w:r>
            <w:r w:rsidRPr="00897A0B">
              <w:rPr>
                <w:rFonts w:ascii="Times New Roman" w:eastAsia="Times New Roman" w:hAnsi="Times New Roman" w:cs="Times New Roman"/>
                <w:bCs/>
                <w:color w:val="000000"/>
                <w:sz w:val="20"/>
                <w:szCs w:val="20"/>
                <w:lang w:val="uk-UA" w:eastAsia="ru-RU"/>
              </w:rPr>
              <w:t>(гр.7х</w:t>
            </w:r>
            <w:r w:rsidRPr="00897A0B">
              <w:rPr>
                <w:rFonts w:ascii="Times New Roman" w:eastAsia="Times New Roman" w:hAnsi="Times New Roman" w:cs="Times New Roman"/>
                <w:sz w:val="20"/>
                <w:szCs w:val="20"/>
                <w:lang w:val="uk-UA" w:eastAsia="ru-RU"/>
              </w:rPr>
              <w:br/>
            </w:r>
            <w:r w:rsidRPr="00897A0B">
              <w:rPr>
                <w:rFonts w:ascii="Times New Roman" w:eastAsia="Times New Roman" w:hAnsi="Times New Roman" w:cs="Times New Roman"/>
                <w:bCs/>
                <w:color w:val="000000"/>
                <w:sz w:val="20"/>
                <w:szCs w:val="20"/>
                <w:lang w:val="uk-UA" w:eastAsia="ru-RU"/>
              </w:rPr>
              <w:t>гр.3)</w:t>
            </w:r>
          </w:p>
        </w:tc>
        <w:tc>
          <w:tcPr>
            <w:tcW w:w="439" w:type="pct"/>
            <w:tcBorders>
              <w:top w:val="nil"/>
              <w:left w:val="single" w:sz="6" w:space="0" w:color="auto"/>
              <w:bottom w:val="single" w:sz="6" w:space="0" w:color="auto"/>
              <w:right w:val="single" w:sz="6" w:space="0" w:color="auto"/>
            </w:tcBorders>
            <w:shd w:val="clear" w:color="auto" w:fill="FFFFFF"/>
          </w:tcPr>
          <w:p w14:paraId="49B7BD8D"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p>
          <w:p w14:paraId="28EFA663"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p>
        </w:tc>
      </w:tr>
      <w:tr w:rsidR="00437AEE" w:rsidRPr="00897A0B" w14:paraId="4ACAAB3B" w14:textId="77777777" w:rsidTr="00437AEE">
        <w:trPr>
          <w:trHeight w:val="20"/>
        </w:trPr>
        <w:tc>
          <w:tcPr>
            <w:tcW w:w="1034" w:type="pct"/>
            <w:tcBorders>
              <w:top w:val="single" w:sz="6" w:space="0" w:color="auto"/>
              <w:left w:val="single" w:sz="6" w:space="0" w:color="auto"/>
              <w:bottom w:val="single" w:sz="6" w:space="0" w:color="auto"/>
              <w:right w:val="single" w:sz="6" w:space="0" w:color="auto"/>
            </w:tcBorders>
            <w:shd w:val="clear" w:color="auto" w:fill="FFFFFF"/>
          </w:tcPr>
          <w:p w14:paraId="08CB5AF0" w14:textId="77777777" w:rsidR="00437AEE" w:rsidRPr="00437AEE" w:rsidRDefault="00437AEE" w:rsidP="00437AEE">
            <w:pPr>
              <w:widowControl w:val="0"/>
              <w:autoSpaceDE w:val="0"/>
              <w:autoSpaceDN w:val="0"/>
              <w:adjustRightInd w:val="0"/>
              <w:spacing w:after="0" w:line="276"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Працівник </w:t>
            </w:r>
            <w:r w:rsidRPr="00437AEE">
              <w:rPr>
                <w:rFonts w:ascii="Times New Roman" w:eastAsia="Times New Roman" w:hAnsi="Times New Roman" w:cs="Times New Roman"/>
                <w:sz w:val="20"/>
                <w:szCs w:val="20"/>
                <w:lang w:val="uk-UA" w:eastAsia="ru-RU"/>
              </w:rPr>
              <w:t xml:space="preserve">технічного </w:t>
            </w:r>
          </w:p>
          <w:p w14:paraId="7893000B" w14:textId="7C6C6FC4" w:rsidR="00FE0B64" w:rsidRPr="00897A0B" w:rsidRDefault="00437AEE" w:rsidP="00437AEE">
            <w:pPr>
              <w:widowControl w:val="0"/>
              <w:autoSpaceDE w:val="0"/>
              <w:autoSpaceDN w:val="0"/>
              <w:adjustRightInd w:val="0"/>
              <w:spacing w:after="0" w:line="276" w:lineRule="auto"/>
              <w:rPr>
                <w:rFonts w:ascii="Times New Roman" w:eastAsia="Times New Roman" w:hAnsi="Times New Roman" w:cs="Times New Roman"/>
                <w:sz w:val="20"/>
                <w:szCs w:val="20"/>
                <w:lang w:val="uk-UA" w:eastAsia="ru-RU"/>
              </w:rPr>
            </w:pPr>
            <w:r w:rsidRPr="00437AEE">
              <w:rPr>
                <w:rFonts w:ascii="Times New Roman" w:eastAsia="Times New Roman" w:hAnsi="Times New Roman" w:cs="Times New Roman"/>
                <w:sz w:val="20"/>
                <w:szCs w:val="20"/>
                <w:lang w:val="uk-UA" w:eastAsia="ru-RU"/>
              </w:rPr>
              <w:t>архіву</w:t>
            </w:r>
          </w:p>
        </w:tc>
        <w:tc>
          <w:tcPr>
            <w:tcW w:w="291" w:type="pct"/>
            <w:tcBorders>
              <w:top w:val="single" w:sz="6" w:space="0" w:color="auto"/>
              <w:left w:val="single" w:sz="6" w:space="0" w:color="auto"/>
              <w:bottom w:val="single" w:sz="6" w:space="0" w:color="auto"/>
              <w:right w:val="single" w:sz="6" w:space="0" w:color="auto"/>
            </w:tcBorders>
            <w:shd w:val="clear" w:color="auto" w:fill="FFFFFF"/>
          </w:tcPr>
          <w:p w14:paraId="3A75A633"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1</w:t>
            </w:r>
          </w:p>
        </w:tc>
        <w:tc>
          <w:tcPr>
            <w:tcW w:w="374" w:type="pct"/>
            <w:tcBorders>
              <w:top w:val="single" w:sz="6" w:space="0" w:color="auto"/>
              <w:left w:val="single" w:sz="6" w:space="0" w:color="auto"/>
              <w:bottom w:val="single" w:sz="6" w:space="0" w:color="auto"/>
              <w:right w:val="single" w:sz="6" w:space="0" w:color="auto"/>
            </w:tcBorders>
            <w:shd w:val="clear" w:color="auto" w:fill="FFFFFF"/>
          </w:tcPr>
          <w:p w14:paraId="4E75C446"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iCs/>
                <w:color w:val="000000"/>
                <w:sz w:val="20"/>
                <w:szCs w:val="20"/>
                <w:lang w:val="uk-UA" w:eastAsia="ru-RU"/>
              </w:rPr>
              <w:t>5</w:t>
            </w:r>
          </w:p>
        </w:tc>
        <w:tc>
          <w:tcPr>
            <w:tcW w:w="368" w:type="pct"/>
            <w:tcBorders>
              <w:top w:val="single" w:sz="6" w:space="0" w:color="auto"/>
              <w:left w:val="single" w:sz="6" w:space="0" w:color="auto"/>
              <w:bottom w:val="single" w:sz="6" w:space="0" w:color="auto"/>
              <w:right w:val="single" w:sz="6" w:space="0" w:color="auto"/>
            </w:tcBorders>
            <w:shd w:val="clear" w:color="auto" w:fill="FFFFFF"/>
          </w:tcPr>
          <w:p w14:paraId="16F791CA"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1</w:t>
            </w:r>
          </w:p>
        </w:tc>
        <w:tc>
          <w:tcPr>
            <w:tcW w:w="429" w:type="pct"/>
            <w:tcBorders>
              <w:top w:val="single" w:sz="6" w:space="0" w:color="auto"/>
              <w:left w:val="single" w:sz="6" w:space="0" w:color="auto"/>
              <w:bottom w:val="single" w:sz="6" w:space="0" w:color="auto"/>
              <w:right w:val="single" w:sz="6" w:space="0" w:color="auto"/>
            </w:tcBorders>
            <w:shd w:val="clear" w:color="auto" w:fill="FFFFFF"/>
          </w:tcPr>
          <w:p w14:paraId="32A0BC7D"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0"/>
                <w:lang w:val="uk-UA" w:eastAsia="ru-RU"/>
              </w:rPr>
            </w:pPr>
          </w:p>
        </w:tc>
        <w:tc>
          <w:tcPr>
            <w:tcW w:w="515" w:type="pct"/>
            <w:tcBorders>
              <w:top w:val="single" w:sz="6" w:space="0" w:color="auto"/>
              <w:left w:val="single" w:sz="6" w:space="0" w:color="auto"/>
              <w:bottom w:val="single" w:sz="6" w:space="0" w:color="auto"/>
              <w:right w:val="single" w:sz="6" w:space="0" w:color="auto"/>
            </w:tcBorders>
            <w:shd w:val="clear" w:color="auto" w:fill="FFFFFF"/>
          </w:tcPr>
          <w:p w14:paraId="5B6BD389"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350</w:t>
            </w:r>
          </w:p>
        </w:tc>
        <w:tc>
          <w:tcPr>
            <w:tcW w:w="343" w:type="pct"/>
            <w:tcBorders>
              <w:top w:val="single" w:sz="6" w:space="0" w:color="auto"/>
              <w:left w:val="single" w:sz="6" w:space="0" w:color="auto"/>
              <w:bottom w:val="single" w:sz="6" w:space="0" w:color="auto"/>
              <w:right w:val="single" w:sz="6" w:space="0" w:color="auto"/>
            </w:tcBorders>
            <w:shd w:val="clear" w:color="auto" w:fill="FFFFFF"/>
          </w:tcPr>
          <w:p w14:paraId="529F1D96"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iCs/>
                <w:color w:val="000000"/>
                <w:sz w:val="20"/>
                <w:szCs w:val="20"/>
                <w:lang w:val="uk-UA" w:eastAsia="ru-RU"/>
              </w:rPr>
              <w:t>320</w:t>
            </w:r>
          </w:p>
        </w:tc>
        <w:tc>
          <w:tcPr>
            <w:tcW w:w="429" w:type="pct"/>
            <w:tcBorders>
              <w:top w:val="single" w:sz="6" w:space="0" w:color="auto"/>
              <w:left w:val="single" w:sz="6" w:space="0" w:color="auto"/>
              <w:bottom w:val="nil"/>
              <w:right w:val="single" w:sz="6" w:space="0" w:color="auto"/>
            </w:tcBorders>
            <w:shd w:val="clear" w:color="auto" w:fill="FFFFFF"/>
            <w:vAlign w:val="center"/>
          </w:tcPr>
          <w:p w14:paraId="3D3EF622"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4830</w:t>
            </w: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33754CBF"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1400</w:t>
            </w:r>
          </w:p>
        </w:tc>
        <w:tc>
          <w:tcPr>
            <w:tcW w:w="276" w:type="pct"/>
            <w:tcBorders>
              <w:top w:val="single" w:sz="6" w:space="0" w:color="auto"/>
              <w:left w:val="single" w:sz="6" w:space="0" w:color="auto"/>
              <w:bottom w:val="single" w:sz="6" w:space="0" w:color="auto"/>
              <w:right w:val="single" w:sz="6" w:space="0" w:color="auto"/>
            </w:tcBorders>
            <w:shd w:val="clear" w:color="auto" w:fill="FFFFFF"/>
          </w:tcPr>
          <w:p w14:paraId="360DFF6C"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1600</w:t>
            </w:r>
          </w:p>
        </w:tc>
        <w:tc>
          <w:tcPr>
            <w:tcW w:w="439" w:type="pct"/>
            <w:tcBorders>
              <w:top w:val="single" w:sz="6" w:space="0" w:color="auto"/>
              <w:left w:val="single" w:sz="6" w:space="0" w:color="auto"/>
              <w:bottom w:val="single" w:sz="6" w:space="0" w:color="auto"/>
              <w:right w:val="single" w:sz="6" w:space="0" w:color="auto"/>
            </w:tcBorders>
            <w:shd w:val="clear" w:color="auto" w:fill="FFFFFF"/>
          </w:tcPr>
          <w:p w14:paraId="520CA960"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3000</w:t>
            </w:r>
          </w:p>
        </w:tc>
      </w:tr>
      <w:tr w:rsidR="00437AEE" w:rsidRPr="00897A0B" w14:paraId="72532C6B" w14:textId="77777777" w:rsidTr="00437AEE">
        <w:trPr>
          <w:trHeight w:val="20"/>
        </w:trPr>
        <w:tc>
          <w:tcPr>
            <w:tcW w:w="1034" w:type="pct"/>
            <w:tcBorders>
              <w:top w:val="single" w:sz="6" w:space="0" w:color="auto"/>
              <w:left w:val="single" w:sz="6" w:space="0" w:color="auto"/>
              <w:bottom w:val="single" w:sz="6" w:space="0" w:color="auto"/>
              <w:right w:val="single" w:sz="6" w:space="0" w:color="auto"/>
            </w:tcBorders>
            <w:shd w:val="clear" w:color="auto" w:fill="FFFFFF"/>
          </w:tcPr>
          <w:p w14:paraId="5C17CABA" w14:textId="29517D9F" w:rsidR="00FE0B64" w:rsidRPr="00897A0B" w:rsidRDefault="00437AEE"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bCs/>
                <w:color w:val="000000"/>
                <w:sz w:val="20"/>
                <w:szCs w:val="20"/>
                <w:lang w:val="uk-UA" w:eastAsia="ru-RU"/>
              </w:rPr>
              <w:t>Працівник в</w:t>
            </w:r>
            <w:r w:rsidRPr="00437AEE">
              <w:rPr>
                <w:rFonts w:ascii="Times New Roman" w:eastAsia="Times New Roman" w:hAnsi="Times New Roman" w:cs="Times New Roman"/>
                <w:bCs/>
                <w:color w:val="000000"/>
                <w:sz w:val="20"/>
                <w:szCs w:val="20"/>
                <w:lang w:val="uk-UA" w:eastAsia="ru-RU"/>
              </w:rPr>
              <w:t>ідділу    випуску    та    розмножувальної    техніки</w:t>
            </w:r>
          </w:p>
        </w:tc>
        <w:tc>
          <w:tcPr>
            <w:tcW w:w="291" w:type="pct"/>
            <w:tcBorders>
              <w:top w:val="single" w:sz="6" w:space="0" w:color="auto"/>
              <w:left w:val="single" w:sz="6" w:space="0" w:color="auto"/>
              <w:bottom w:val="single" w:sz="6" w:space="0" w:color="auto"/>
              <w:right w:val="single" w:sz="6" w:space="0" w:color="auto"/>
            </w:tcBorders>
            <w:shd w:val="clear" w:color="auto" w:fill="FFFFFF"/>
          </w:tcPr>
          <w:p w14:paraId="17C928AD"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1</w:t>
            </w:r>
          </w:p>
        </w:tc>
        <w:tc>
          <w:tcPr>
            <w:tcW w:w="374" w:type="pct"/>
            <w:tcBorders>
              <w:top w:val="single" w:sz="6" w:space="0" w:color="auto"/>
              <w:left w:val="single" w:sz="6" w:space="0" w:color="auto"/>
              <w:bottom w:val="single" w:sz="6" w:space="0" w:color="auto"/>
              <w:right w:val="single" w:sz="6" w:space="0" w:color="auto"/>
            </w:tcBorders>
            <w:shd w:val="clear" w:color="auto" w:fill="FFFFFF"/>
          </w:tcPr>
          <w:p w14:paraId="1B2A25EE"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5</w:t>
            </w:r>
          </w:p>
        </w:tc>
        <w:tc>
          <w:tcPr>
            <w:tcW w:w="368" w:type="pct"/>
            <w:tcBorders>
              <w:top w:val="single" w:sz="6" w:space="0" w:color="auto"/>
              <w:left w:val="single" w:sz="6" w:space="0" w:color="auto"/>
              <w:bottom w:val="single" w:sz="6" w:space="0" w:color="auto"/>
              <w:right w:val="single" w:sz="6" w:space="0" w:color="auto"/>
            </w:tcBorders>
            <w:shd w:val="clear" w:color="auto" w:fill="FFFFFF"/>
          </w:tcPr>
          <w:p w14:paraId="3AFDCDF7"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1</w:t>
            </w:r>
          </w:p>
        </w:tc>
        <w:tc>
          <w:tcPr>
            <w:tcW w:w="429" w:type="pct"/>
            <w:tcBorders>
              <w:top w:val="single" w:sz="6" w:space="0" w:color="auto"/>
              <w:left w:val="single" w:sz="6" w:space="0" w:color="auto"/>
              <w:bottom w:val="single" w:sz="6" w:space="0" w:color="auto"/>
              <w:right w:val="single" w:sz="6" w:space="0" w:color="auto"/>
            </w:tcBorders>
            <w:shd w:val="clear" w:color="auto" w:fill="FFFFFF"/>
          </w:tcPr>
          <w:p w14:paraId="35D3408B"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0"/>
                <w:lang w:val="uk-UA" w:eastAsia="ru-RU"/>
              </w:rPr>
            </w:pPr>
          </w:p>
        </w:tc>
        <w:tc>
          <w:tcPr>
            <w:tcW w:w="515" w:type="pct"/>
            <w:tcBorders>
              <w:top w:val="single" w:sz="6" w:space="0" w:color="auto"/>
              <w:left w:val="single" w:sz="6" w:space="0" w:color="auto"/>
              <w:bottom w:val="single" w:sz="6" w:space="0" w:color="auto"/>
              <w:right w:val="single" w:sz="6" w:space="0" w:color="auto"/>
            </w:tcBorders>
            <w:shd w:val="clear" w:color="auto" w:fill="FFFFFF"/>
          </w:tcPr>
          <w:p w14:paraId="045FD6BD"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350</w:t>
            </w:r>
          </w:p>
        </w:tc>
        <w:tc>
          <w:tcPr>
            <w:tcW w:w="343" w:type="pct"/>
            <w:tcBorders>
              <w:top w:val="single" w:sz="6" w:space="0" w:color="auto"/>
              <w:left w:val="single" w:sz="6" w:space="0" w:color="auto"/>
              <w:bottom w:val="single" w:sz="6" w:space="0" w:color="auto"/>
              <w:right w:val="single" w:sz="6" w:space="0" w:color="auto"/>
            </w:tcBorders>
            <w:shd w:val="clear" w:color="auto" w:fill="FFFFFF"/>
          </w:tcPr>
          <w:p w14:paraId="6BBDB3A6"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320</w:t>
            </w:r>
          </w:p>
        </w:tc>
        <w:tc>
          <w:tcPr>
            <w:tcW w:w="429" w:type="pct"/>
            <w:tcBorders>
              <w:top w:val="nil"/>
              <w:left w:val="single" w:sz="6" w:space="0" w:color="auto"/>
              <w:bottom w:val="nil"/>
              <w:right w:val="single" w:sz="6" w:space="0" w:color="auto"/>
            </w:tcBorders>
            <w:shd w:val="clear" w:color="auto" w:fill="FFFFFF"/>
          </w:tcPr>
          <w:p w14:paraId="67A1E0D6"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p>
          <w:p w14:paraId="483B638F"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29673B6B"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1400</w:t>
            </w:r>
          </w:p>
        </w:tc>
        <w:tc>
          <w:tcPr>
            <w:tcW w:w="276" w:type="pct"/>
            <w:tcBorders>
              <w:top w:val="single" w:sz="6" w:space="0" w:color="auto"/>
              <w:left w:val="single" w:sz="6" w:space="0" w:color="auto"/>
              <w:bottom w:val="single" w:sz="6" w:space="0" w:color="auto"/>
              <w:right w:val="single" w:sz="6" w:space="0" w:color="auto"/>
            </w:tcBorders>
            <w:shd w:val="clear" w:color="auto" w:fill="FFFFFF"/>
          </w:tcPr>
          <w:p w14:paraId="785F42DF"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1600</w:t>
            </w:r>
          </w:p>
        </w:tc>
        <w:tc>
          <w:tcPr>
            <w:tcW w:w="439" w:type="pct"/>
            <w:tcBorders>
              <w:top w:val="single" w:sz="6" w:space="0" w:color="auto"/>
              <w:left w:val="single" w:sz="6" w:space="0" w:color="auto"/>
              <w:bottom w:val="single" w:sz="6" w:space="0" w:color="auto"/>
              <w:right w:val="single" w:sz="6" w:space="0" w:color="auto"/>
            </w:tcBorders>
            <w:shd w:val="clear" w:color="auto" w:fill="FFFFFF"/>
          </w:tcPr>
          <w:p w14:paraId="79955E64"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3000</w:t>
            </w:r>
          </w:p>
        </w:tc>
      </w:tr>
      <w:tr w:rsidR="00437AEE" w:rsidRPr="00897A0B" w14:paraId="7EEEEFF8" w14:textId="77777777" w:rsidTr="00437AEE">
        <w:trPr>
          <w:trHeight w:val="20"/>
        </w:trPr>
        <w:tc>
          <w:tcPr>
            <w:tcW w:w="1034" w:type="pct"/>
            <w:tcBorders>
              <w:top w:val="single" w:sz="6" w:space="0" w:color="auto"/>
              <w:left w:val="single" w:sz="6" w:space="0" w:color="auto"/>
              <w:bottom w:val="single" w:sz="6" w:space="0" w:color="auto"/>
              <w:right w:val="single" w:sz="6" w:space="0" w:color="auto"/>
            </w:tcBorders>
            <w:shd w:val="clear" w:color="auto" w:fill="FFFFFF"/>
          </w:tcPr>
          <w:p w14:paraId="39811C04" w14:textId="6E8DC6F5" w:rsidR="00437AEE" w:rsidRPr="00437AEE" w:rsidRDefault="00437AEE" w:rsidP="00437AEE">
            <w:pPr>
              <w:widowControl w:val="0"/>
              <w:shd w:val="clear" w:color="auto" w:fill="FFFFFF"/>
              <w:autoSpaceDE w:val="0"/>
              <w:autoSpaceDN w:val="0"/>
              <w:adjustRightInd w:val="0"/>
              <w:spacing w:after="0" w:line="276" w:lineRule="auto"/>
              <w:rPr>
                <w:rFonts w:ascii="Times New Roman" w:eastAsia="Times New Roman" w:hAnsi="Times New Roman" w:cs="Times New Roman"/>
                <w:bCs/>
                <w:color w:val="000000"/>
                <w:sz w:val="20"/>
                <w:szCs w:val="20"/>
                <w:lang w:val="uk-UA" w:eastAsia="ru-RU"/>
              </w:rPr>
            </w:pPr>
            <w:r>
              <w:rPr>
                <w:rFonts w:ascii="Times New Roman" w:eastAsia="Times New Roman" w:hAnsi="Times New Roman" w:cs="Times New Roman"/>
                <w:bCs/>
                <w:color w:val="000000"/>
                <w:sz w:val="20"/>
                <w:szCs w:val="20"/>
                <w:lang w:val="uk-UA" w:eastAsia="ru-RU"/>
              </w:rPr>
              <w:t xml:space="preserve">Працівник </w:t>
            </w:r>
            <w:r w:rsidRPr="00437AEE">
              <w:rPr>
                <w:rFonts w:ascii="Times New Roman" w:eastAsia="Times New Roman" w:hAnsi="Times New Roman" w:cs="Times New Roman"/>
                <w:bCs/>
                <w:color w:val="000000"/>
                <w:sz w:val="20"/>
                <w:szCs w:val="20"/>
                <w:lang w:val="uk-UA" w:eastAsia="ru-RU"/>
              </w:rPr>
              <w:t>експертн</w:t>
            </w:r>
            <w:r>
              <w:rPr>
                <w:rFonts w:ascii="Times New Roman" w:eastAsia="Times New Roman" w:hAnsi="Times New Roman" w:cs="Times New Roman"/>
                <w:bCs/>
                <w:color w:val="000000"/>
                <w:sz w:val="20"/>
                <w:szCs w:val="20"/>
                <w:lang w:val="uk-UA" w:eastAsia="ru-RU"/>
              </w:rPr>
              <w:t>ого</w:t>
            </w:r>
            <w:r w:rsidRPr="00437AEE">
              <w:rPr>
                <w:rFonts w:ascii="Times New Roman" w:eastAsia="Times New Roman" w:hAnsi="Times New Roman" w:cs="Times New Roman"/>
                <w:bCs/>
                <w:color w:val="000000"/>
                <w:sz w:val="20"/>
                <w:szCs w:val="20"/>
                <w:lang w:val="uk-UA" w:eastAsia="ru-RU"/>
              </w:rPr>
              <w:t xml:space="preserve"> </w:t>
            </w:r>
          </w:p>
          <w:p w14:paraId="7BDBFC14" w14:textId="3FE0127D" w:rsidR="00FE0B64" w:rsidRPr="00897A0B" w:rsidRDefault="00437AEE" w:rsidP="00437AEE">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bCs/>
                <w:color w:val="000000"/>
                <w:sz w:val="20"/>
                <w:szCs w:val="20"/>
                <w:lang w:val="uk-UA" w:eastAsia="ru-RU"/>
              </w:rPr>
              <w:t>підрозділу</w:t>
            </w:r>
          </w:p>
        </w:tc>
        <w:tc>
          <w:tcPr>
            <w:tcW w:w="291" w:type="pct"/>
            <w:tcBorders>
              <w:top w:val="single" w:sz="6" w:space="0" w:color="auto"/>
              <w:left w:val="single" w:sz="6" w:space="0" w:color="auto"/>
              <w:bottom w:val="single" w:sz="6" w:space="0" w:color="auto"/>
              <w:right w:val="single" w:sz="6" w:space="0" w:color="auto"/>
            </w:tcBorders>
            <w:shd w:val="clear" w:color="auto" w:fill="FFFFFF"/>
          </w:tcPr>
          <w:p w14:paraId="41628B2B"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1</w:t>
            </w:r>
          </w:p>
        </w:tc>
        <w:tc>
          <w:tcPr>
            <w:tcW w:w="374" w:type="pct"/>
            <w:tcBorders>
              <w:top w:val="single" w:sz="6" w:space="0" w:color="auto"/>
              <w:left w:val="single" w:sz="6" w:space="0" w:color="auto"/>
              <w:bottom w:val="single" w:sz="6" w:space="0" w:color="auto"/>
              <w:right w:val="single" w:sz="6" w:space="0" w:color="auto"/>
            </w:tcBorders>
            <w:shd w:val="clear" w:color="auto" w:fill="FFFFFF"/>
          </w:tcPr>
          <w:p w14:paraId="7C81CCDB"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5</w:t>
            </w:r>
          </w:p>
        </w:tc>
        <w:tc>
          <w:tcPr>
            <w:tcW w:w="368" w:type="pct"/>
            <w:tcBorders>
              <w:top w:val="single" w:sz="6" w:space="0" w:color="auto"/>
              <w:left w:val="single" w:sz="6" w:space="0" w:color="auto"/>
              <w:bottom w:val="single" w:sz="6" w:space="0" w:color="auto"/>
              <w:right w:val="single" w:sz="6" w:space="0" w:color="auto"/>
            </w:tcBorders>
            <w:shd w:val="clear" w:color="auto" w:fill="FFFFFF"/>
          </w:tcPr>
          <w:p w14:paraId="1A9CDE67"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1</w:t>
            </w:r>
          </w:p>
        </w:tc>
        <w:tc>
          <w:tcPr>
            <w:tcW w:w="429" w:type="pct"/>
            <w:tcBorders>
              <w:top w:val="single" w:sz="6" w:space="0" w:color="auto"/>
              <w:left w:val="single" w:sz="6" w:space="0" w:color="auto"/>
              <w:bottom w:val="single" w:sz="6" w:space="0" w:color="auto"/>
              <w:right w:val="single" w:sz="6" w:space="0" w:color="auto"/>
            </w:tcBorders>
            <w:shd w:val="clear" w:color="auto" w:fill="FFFFFF"/>
          </w:tcPr>
          <w:p w14:paraId="0F0CDE2D"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0"/>
                <w:lang w:val="uk-UA" w:eastAsia="ru-RU"/>
              </w:rPr>
            </w:pPr>
          </w:p>
        </w:tc>
        <w:tc>
          <w:tcPr>
            <w:tcW w:w="515" w:type="pct"/>
            <w:tcBorders>
              <w:top w:val="single" w:sz="6" w:space="0" w:color="auto"/>
              <w:left w:val="single" w:sz="6" w:space="0" w:color="auto"/>
              <w:bottom w:val="single" w:sz="6" w:space="0" w:color="auto"/>
              <w:right w:val="single" w:sz="6" w:space="0" w:color="auto"/>
            </w:tcBorders>
            <w:shd w:val="clear" w:color="auto" w:fill="FFFFFF"/>
          </w:tcPr>
          <w:p w14:paraId="7BB42622"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350</w:t>
            </w:r>
          </w:p>
        </w:tc>
        <w:tc>
          <w:tcPr>
            <w:tcW w:w="343" w:type="pct"/>
            <w:tcBorders>
              <w:top w:val="single" w:sz="6" w:space="0" w:color="auto"/>
              <w:left w:val="single" w:sz="6" w:space="0" w:color="auto"/>
              <w:bottom w:val="single" w:sz="6" w:space="0" w:color="auto"/>
              <w:right w:val="single" w:sz="6" w:space="0" w:color="auto"/>
            </w:tcBorders>
            <w:shd w:val="clear" w:color="auto" w:fill="FFFFFF"/>
          </w:tcPr>
          <w:p w14:paraId="4927D29F"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320</w:t>
            </w:r>
          </w:p>
        </w:tc>
        <w:tc>
          <w:tcPr>
            <w:tcW w:w="429" w:type="pct"/>
            <w:tcBorders>
              <w:top w:val="nil"/>
              <w:left w:val="single" w:sz="6" w:space="0" w:color="auto"/>
              <w:bottom w:val="nil"/>
              <w:right w:val="single" w:sz="6" w:space="0" w:color="auto"/>
            </w:tcBorders>
            <w:shd w:val="clear" w:color="auto" w:fill="FFFFFF"/>
          </w:tcPr>
          <w:p w14:paraId="17C809BC"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p>
          <w:p w14:paraId="702A4151"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2018C055"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1400</w:t>
            </w:r>
          </w:p>
        </w:tc>
        <w:tc>
          <w:tcPr>
            <w:tcW w:w="276" w:type="pct"/>
            <w:tcBorders>
              <w:top w:val="single" w:sz="6" w:space="0" w:color="auto"/>
              <w:left w:val="single" w:sz="6" w:space="0" w:color="auto"/>
              <w:bottom w:val="single" w:sz="6" w:space="0" w:color="auto"/>
              <w:right w:val="single" w:sz="6" w:space="0" w:color="auto"/>
            </w:tcBorders>
            <w:shd w:val="clear" w:color="auto" w:fill="FFFFFF"/>
          </w:tcPr>
          <w:p w14:paraId="709732C0"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1600</w:t>
            </w:r>
          </w:p>
        </w:tc>
        <w:tc>
          <w:tcPr>
            <w:tcW w:w="439" w:type="pct"/>
            <w:tcBorders>
              <w:top w:val="single" w:sz="6" w:space="0" w:color="auto"/>
              <w:left w:val="single" w:sz="6" w:space="0" w:color="auto"/>
              <w:bottom w:val="single" w:sz="6" w:space="0" w:color="auto"/>
              <w:right w:val="single" w:sz="6" w:space="0" w:color="auto"/>
            </w:tcBorders>
            <w:shd w:val="clear" w:color="auto" w:fill="FFFFFF"/>
          </w:tcPr>
          <w:p w14:paraId="7382E097"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3000</w:t>
            </w:r>
          </w:p>
        </w:tc>
      </w:tr>
      <w:tr w:rsidR="00437AEE" w:rsidRPr="00897A0B" w14:paraId="7F101B3C" w14:textId="77777777" w:rsidTr="00437AEE">
        <w:trPr>
          <w:trHeight w:val="20"/>
        </w:trPr>
        <w:tc>
          <w:tcPr>
            <w:tcW w:w="1034" w:type="pct"/>
            <w:tcBorders>
              <w:top w:val="single" w:sz="6" w:space="0" w:color="auto"/>
              <w:left w:val="single" w:sz="6" w:space="0" w:color="auto"/>
              <w:bottom w:val="single" w:sz="6" w:space="0" w:color="auto"/>
              <w:right w:val="single" w:sz="6" w:space="0" w:color="auto"/>
            </w:tcBorders>
            <w:shd w:val="clear" w:color="auto" w:fill="FFFFFF"/>
          </w:tcPr>
          <w:p w14:paraId="2F790BAF" w14:textId="7202CD87" w:rsidR="00FE0B64" w:rsidRPr="00897A0B" w:rsidRDefault="00437AEE"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Працівник відділу інформації</w:t>
            </w:r>
          </w:p>
        </w:tc>
        <w:tc>
          <w:tcPr>
            <w:tcW w:w="291" w:type="pct"/>
            <w:tcBorders>
              <w:top w:val="single" w:sz="6" w:space="0" w:color="auto"/>
              <w:left w:val="single" w:sz="6" w:space="0" w:color="auto"/>
              <w:bottom w:val="single" w:sz="6" w:space="0" w:color="auto"/>
              <w:right w:val="single" w:sz="6" w:space="0" w:color="auto"/>
            </w:tcBorders>
            <w:shd w:val="clear" w:color="auto" w:fill="FFFFFF"/>
          </w:tcPr>
          <w:p w14:paraId="51C20586"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2</w:t>
            </w:r>
          </w:p>
        </w:tc>
        <w:tc>
          <w:tcPr>
            <w:tcW w:w="374" w:type="pct"/>
            <w:tcBorders>
              <w:top w:val="single" w:sz="6" w:space="0" w:color="auto"/>
              <w:left w:val="single" w:sz="6" w:space="0" w:color="auto"/>
              <w:bottom w:val="single" w:sz="6" w:space="0" w:color="auto"/>
              <w:right w:val="single" w:sz="6" w:space="0" w:color="auto"/>
            </w:tcBorders>
            <w:shd w:val="clear" w:color="auto" w:fill="FFFFFF"/>
          </w:tcPr>
          <w:p w14:paraId="1B5AD46D"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5</w:t>
            </w:r>
          </w:p>
        </w:tc>
        <w:tc>
          <w:tcPr>
            <w:tcW w:w="368" w:type="pct"/>
            <w:tcBorders>
              <w:top w:val="single" w:sz="6" w:space="0" w:color="auto"/>
              <w:left w:val="single" w:sz="6" w:space="0" w:color="auto"/>
              <w:bottom w:val="single" w:sz="6" w:space="0" w:color="auto"/>
              <w:right w:val="single" w:sz="6" w:space="0" w:color="auto"/>
            </w:tcBorders>
            <w:shd w:val="clear" w:color="auto" w:fill="FFFFFF"/>
          </w:tcPr>
          <w:p w14:paraId="06941EE9"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1</w:t>
            </w:r>
          </w:p>
        </w:tc>
        <w:tc>
          <w:tcPr>
            <w:tcW w:w="429" w:type="pct"/>
            <w:tcBorders>
              <w:top w:val="single" w:sz="6" w:space="0" w:color="auto"/>
              <w:left w:val="single" w:sz="6" w:space="0" w:color="auto"/>
              <w:bottom w:val="single" w:sz="6" w:space="0" w:color="auto"/>
              <w:right w:val="single" w:sz="6" w:space="0" w:color="auto"/>
            </w:tcBorders>
            <w:shd w:val="clear" w:color="auto" w:fill="FFFFFF"/>
          </w:tcPr>
          <w:p w14:paraId="7B7284CB"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0"/>
                <w:lang w:val="uk-UA" w:eastAsia="ru-RU"/>
              </w:rPr>
            </w:pPr>
          </w:p>
        </w:tc>
        <w:tc>
          <w:tcPr>
            <w:tcW w:w="515" w:type="pct"/>
            <w:tcBorders>
              <w:top w:val="single" w:sz="6" w:space="0" w:color="auto"/>
              <w:left w:val="single" w:sz="6" w:space="0" w:color="auto"/>
              <w:bottom w:val="single" w:sz="6" w:space="0" w:color="auto"/>
              <w:right w:val="single" w:sz="6" w:space="0" w:color="auto"/>
            </w:tcBorders>
            <w:shd w:val="clear" w:color="auto" w:fill="FFFFFF"/>
          </w:tcPr>
          <w:p w14:paraId="735D49C4"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350</w:t>
            </w:r>
          </w:p>
        </w:tc>
        <w:tc>
          <w:tcPr>
            <w:tcW w:w="343" w:type="pct"/>
            <w:tcBorders>
              <w:top w:val="single" w:sz="6" w:space="0" w:color="auto"/>
              <w:left w:val="single" w:sz="6" w:space="0" w:color="auto"/>
              <w:bottom w:val="single" w:sz="6" w:space="0" w:color="auto"/>
              <w:right w:val="single" w:sz="6" w:space="0" w:color="auto"/>
            </w:tcBorders>
            <w:shd w:val="clear" w:color="auto" w:fill="FFFFFF"/>
          </w:tcPr>
          <w:p w14:paraId="5CE3E54E"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320</w:t>
            </w:r>
          </w:p>
        </w:tc>
        <w:tc>
          <w:tcPr>
            <w:tcW w:w="429" w:type="pct"/>
            <w:tcBorders>
              <w:top w:val="nil"/>
              <w:left w:val="single" w:sz="6" w:space="0" w:color="auto"/>
              <w:bottom w:val="single" w:sz="6" w:space="0" w:color="auto"/>
              <w:right w:val="single" w:sz="6" w:space="0" w:color="auto"/>
            </w:tcBorders>
            <w:shd w:val="clear" w:color="auto" w:fill="FFFFFF"/>
          </w:tcPr>
          <w:p w14:paraId="2DE0B9FA"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p>
          <w:p w14:paraId="214B8117"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68A41DF4"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2800</w:t>
            </w:r>
          </w:p>
        </w:tc>
        <w:tc>
          <w:tcPr>
            <w:tcW w:w="276" w:type="pct"/>
            <w:tcBorders>
              <w:top w:val="single" w:sz="6" w:space="0" w:color="auto"/>
              <w:left w:val="single" w:sz="6" w:space="0" w:color="auto"/>
              <w:bottom w:val="single" w:sz="6" w:space="0" w:color="auto"/>
              <w:right w:val="single" w:sz="6" w:space="0" w:color="auto"/>
            </w:tcBorders>
            <w:shd w:val="clear" w:color="auto" w:fill="FFFFFF"/>
          </w:tcPr>
          <w:p w14:paraId="7B1E083B"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3200</w:t>
            </w:r>
          </w:p>
        </w:tc>
        <w:tc>
          <w:tcPr>
            <w:tcW w:w="439" w:type="pct"/>
            <w:tcBorders>
              <w:top w:val="single" w:sz="6" w:space="0" w:color="auto"/>
              <w:left w:val="single" w:sz="6" w:space="0" w:color="auto"/>
              <w:bottom w:val="single" w:sz="6" w:space="0" w:color="auto"/>
              <w:right w:val="single" w:sz="6" w:space="0" w:color="auto"/>
            </w:tcBorders>
            <w:shd w:val="clear" w:color="auto" w:fill="FFFFFF"/>
          </w:tcPr>
          <w:p w14:paraId="4A2EC388"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9000</w:t>
            </w:r>
          </w:p>
        </w:tc>
      </w:tr>
      <w:tr w:rsidR="00437AEE" w:rsidRPr="00897A0B" w14:paraId="5F9B0961" w14:textId="77777777" w:rsidTr="00437AEE">
        <w:trPr>
          <w:trHeight w:val="20"/>
        </w:trPr>
        <w:tc>
          <w:tcPr>
            <w:tcW w:w="1034" w:type="pct"/>
            <w:tcBorders>
              <w:top w:val="single" w:sz="6" w:space="0" w:color="auto"/>
              <w:left w:val="single" w:sz="6" w:space="0" w:color="auto"/>
              <w:bottom w:val="single" w:sz="6" w:space="0" w:color="auto"/>
              <w:right w:val="single" w:sz="6" w:space="0" w:color="auto"/>
            </w:tcBorders>
            <w:shd w:val="clear" w:color="auto" w:fill="FFFFFF"/>
          </w:tcPr>
          <w:p w14:paraId="27F1BD0B"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Всього:</w:t>
            </w:r>
          </w:p>
        </w:tc>
        <w:tc>
          <w:tcPr>
            <w:tcW w:w="291" w:type="pct"/>
            <w:tcBorders>
              <w:top w:val="single" w:sz="6" w:space="0" w:color="auto"/>
              <w:left w:val="single" w:sz="6" w:space="0" w:color="auto"/>
              <w:bottom w:val="single" w:sz="6" w:space="0" w:color="auto"/>
              <w:right w:val="single" w:sz="6" w:space="0" w:color="auto"/>
            </w:tcBorders>
            <w:shd w:val="clear" w:color="auto" w:fill="FFFFFF"/>
          </w:tcPr>
          <w:p w14:paraId="7FEE065D"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0"/>
                <w:lang w:val="uk-UA" w:eastAsia="ru-RU"/>
              </w:rPr>
            </w:pPr>
          </w:p>
        </w:tc>
        <w:tc>
          <w:tcPr>
            <w:tcW w:w="374" w:type="pct"/>
            <w:tcBorders>
              <w:top w:val="single" w:sz="6" w:space="0" w:color="auto"/>
              <w:left w:val="single" w:sz="6" w:space="0" w:color="auto"/>
              <w:bottom w:val="single" w:sz="6" w:space="0" w:color="auto"/>
              <w:right w:val="single" w:sz="6" w:space="0" w:color="auto"/>
            </w:tcBorders>
            <w:shd w:val="clear" w:color="auto" w:fill="FFFFFF"/>
          </w:tcPr>
          <w:p w14:paraId="697726E7"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0"/>
                <w:lang w:val="uk-UA" w:eastAsia="ru-RU"/>
              </w:rPr>
            </w:pPr>
          </w:p>
        </w:tc>
        <w:tc>
          <w:tcPr>
            <w:tcW w:w="368" w:type="pct"/>
            <w:tcBorders>
              <w:top w:val="single" w:sz="6" w:space="0" w:color="auto"/>
              <w:left w:val="single" w:sz="6" w:space="0" w:color="auto"/>
              <w:bottom w:val="single" w:sz="6" w:space="0" w:color="auto"/>
              <w:right w:val="single" w:sz="6" w:space="0" w:color="auto"/>
            </w:tcBorders>
            <w:shd w:val="clear" w:color="auto" w:fill="FFFFFF"/>
          </w:tcPr>
          <w:p w14:paraId="1B1C5558"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0"/>
                <w:lang w:val="uk-UA" w:eastAsia="ru-RU"/>
              </w:rPr>
            </w:pPr>
          </w:p>
        </w:tc>
        <w:tc>
          <w:tcPr>
            <w:tcW w:w="429" w:type="pct"/>
            <w:tcBorders>
              <w:top w:val="single" w:sz="6" w:space="0" w:color="auto"/>
              <w:left w:val="single" w:sz="6" w:space="0" w:color="auto"/>
              <w:bottom w:val="single" w:sz="6" w:space="0" w:color="auto"/>
              <w:right w:val="single" w:sz="6" w:space="0" w:color="auto"/>
            </w:tcBorders>
            <w:shd w:val="clear" w:color="auto" w:fill="FFFFFF"/>
          </w:tcPr>
          <w:p w14:paraId="2902DA40"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0"/>
                <w:lang w:val="uk-UA" w:eastAsia="ru-RU"/>
              </w:rPr>
            </w:pPr>
          </w:p>
        </w:tc>
        <w:tc>
          <w:tcPr>
            <w:tcW w:w="515" w:type="pct"/>
            <w:tcBorders>
              <w:top w:val="single" w:sz="6" w:space="0" w:color="auto"/>
              <w:left w:val="single" w:sz="6" w:space="0" w:color="auto"/>
              <w:bottom w:val="single" w:sz="6" w:space="0" w:color="auto"/>
              <w:right w:val="single" w:sz="6" w:space="0" w:color="auto"/>
            </w:tcBorders>
            <w:shd w:val="clear" w:color="auto" w:fill="FFFFFF"/>
          </w:tcPr>
          <w:p w14:paraId="6D7B9573"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0"/>
                <w:lang w:val="uk-UA" w:eastAsia="ru-RU"/>
              </w:rPr>
            </w:pPr>
          </w:p>
        </w:tc>
        <w:tc>
          <w:tcPr>
            <w:tcW w:w="343" w:type="pct"/>
            <w:tcBorders>
              <w:top w:val="single" w:sz="6" w:space="0" w:color="auto"/>
              <w:left w:val="single" w:sz="6" w:space="0" w:color="auto"/>
              <w:bottom w:val="single" w:sz="6" w:space="0" w:color="auto"/>
              <w:right w:val="single" w:sz="6" w:space="0" w:color="auto"/>
            </w:tcBorders>
            <w:shd w:val="clear" w:color="auto" w:fill="FFFFFF"/>
          </w:tcPr>
          <w:p w14:paraId="39215291"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0"/>
                <w:lang w:val="uk-UA" w:eastAsia="ru-RU"/>
              </w:rPr>
            </w:pPr>
          </w:p>
        </w:tc>
        <w:tc>
          <w:tcPr>
            <w:tcW w:w="429" w:type="pct"/>
            <w:tcBorders>
              <w:top w:val="single" w:sz="6" w:space="0" w:color="auto"/>
              <w:left w:val="single" w:sz="6" w:space="0" w:color="auto"/>
              <w:bottom w:val="single" w:sz="6" w:space="0" w:color="auto"/>
              <w:right w:val="single" w:sz="6" w:space="0" w:color="auto"/>
            </w:tcBorders>
            <w:shd w:val="clear" w:color="auto" w:fill="FFFFFF"/>
          </w:tcPr>
          <w:p w14:paraId="4E694CD5"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0"/>
                <w:lang w:val="uk-UA" w:eastAsia="ru-RU"/>
              </w:rPr>
            </w:pP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38B55E26"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0"/>
                <w:lang w:val="uk-UA" w:eastAsia="ru-RU"/>
              </w:rPr>
            </w:pPr>
          </w:p>
        </w:tc>
        <w:tc>
          <w:tcPr>
            <w:tcW w:w="276" w:type="pct"/>
            <w:tcBorders>
              <w:top w:val="single" w:sz="6" w:space="0" w:color="auto"/>
              <w:left w:val="single" w:sz="6" w:space="0" w:color="auto"/>
              <w:bottom w:val="single" w:sz="6" w:space="0" w:color="auto"/>
              <w:right w:val="single" w:sz="6" w:space="0" w:color="auto"/>
            </w:tcBorders>
            <w:shd w:val="clear" w:color="auto" w:fill="FFFFFF"/>
          </w:tcPr>
          <w:p w14:paraId="20E99852"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0"/>
                <w:lang w:val="uk-UA" w:eastAsia="ru-RU"/>
              </w:rPr>
            </w:pPr>
          </w:p>
        </w:tc>
        <w:tc>
          <w:tcPr>
            <w:tcW w:w="439" w:type="pct"/>
            <w:tcBorders>
              <w:top w:val="single" w:sz="6" w:space="0" w:color="auto"/>
              <w:left w:val="single" w:sz="6" w:space="0" w:color="auto"/>
              <w:bottom w:val="single" w:sz="6" w:space="0" w:color="auto"/>
              <w:right w:val="single" w:sz="6" w:space="0" w:color="auto"/>
            </w:tcBorders>
            <w:shd w:val="clear" w:color="auto" w:fill="FFFFFF"/>
          </w:tcPr>
          <w:p w14:paraId="3C854453"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19830</w:t>
            </w:r>
          </w:p>
        </w:tc>
      </w:tr>
    </w:tbl>
    <w:p w14:paraId="59C3B749"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b/>
          <w:bCs/>
          <w:color w:val="000000"/>
          <w:sz w:val="24"/>
          <w:szCs w:val="24"/>
          <w:lang w:val="uk-UA" w:eastAsia="ru-RU"/>
        </w:rPr>
      </w:pPr>
    </w:p>
    <w:p w14:paraId="445B5EAF"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4"/>
          <w:szCs w:val="24"/>
          <w:lang w:val="uk-UA" w:eastAsia="ru-RU"/>
        </w:rPr>
      </w:pPr>
      <w:r w:rsidRPr="00897A0B">
        <w:rPr>
          <w:rFonts w:ascii="Times New Roman" w:eastAsia="Times New Roman" w:hAnsi="Times New Roman" w:cs="Times New Roman"/>
          <w:b/>
          <w:bCs/>
          <w:color w:val="000000"/>
          <w:sz w:val="24"/>
          <w:szCs w:val="24"/>
          <w:lang w:val="uk-UA" w:eastAsia="ru-RU"/>
        </w:rPr>
        <w:t>Витрати на відрядження 2020 рік</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155"/>
        <w:gridCol w:w="881"/>
        <w:gridCol w:w="1132"/>
        <w:gridCol w:w="1123"/>
        <w:gridCol w:w="1298"/>
        <w:gridCol w:w="1550"/>
        <w:gridCol w:w="987"/>
        <w:gridCol w:w="1341"/>
        <w:gridCol w:w="1447"/>
        <w:gridCol w:w="814"/>
        <w:gridCol w:w="1404"/>
      </w:tblGrid>
      <w:tr w:rsidR="00437AEE" w:rsidRPr="00897A0B" w14:paraId="002B38CE" w14:textId="77777777" w:rsidTr="00437AEE">
        <w:trPr>
          <w:trHeight w:val="20"/>
        </w:trPr>
        <w:tc>
          <w:tcPr>
            <w:tcW w:w="1042" w:type="pct"/>
            <w:vMerge w:val="restart"/>
            <w:shd w:val="clear" w:color="auto" w:fill="FFFFFF"/>
            <w:vAlign w:val="center"/>
          </w:tcPr>
          <w:p w14:paraId="004C4063"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Посада спеціалістів</w:t>
            </w:r>
          </w:p>
        </w:tc>
        <w:tc>
          <w:tcPr>
            <w:tcW w:w="291" w:type="pct"/>
            <w:vMerge w:val="restart"/>
            <w:shd w:val="clear" w:color="auto" w:fill="FFFFFF"/>
            <w:vAlign w:val="center"/>
          </w:tcPr>
          <w:p w14:paraId="084EBD28"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Кількість людей</w:t>
            </w:r>
          </w:p>
        </w:tc>
        <w:tc>
          <w:tcPr>
            <w:tcW w:w="374" w:type="pct"/>
            <w:vMerge w:val="restart"/>
            <w:shd w:val="clear" w:color="auto" w:fill="FFFFFF"/>
            <w:vAlign w:val="center"/>
          </w:tcPr>
          <w:p w14:paraId="4FBB5AEF"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Тривалість відряджень, днів</w:t>
            </w:r>
          </w:p>
        </w:tc>
        <w:tc>
          <w:tcPr>
            <w:tcW w:w="371" w:type="pct"/>
            <w:vMerge w:val="restart"/>
            <w:shd w:val="clear" w:color="auto" w:fill="FFFFFF"/>
            <w:vAlign w:val="center"/>
          </w:tcPr>
          <w:p w14:paraId="619C5BE7"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Кількість відряджень</w:t>
            </w:r>
          </w:p>
        </w:tc>
        <w:tc>
          <w:tcPr>
            <w:tcW w:w="1267" w:type="pct"/>
            <w:gridSpan w:val="3"/>
            <w:shd w:val="clear" w:color="auto" w:fill="FFFFFF"/>
            <w:vAlign w:val="center"/>
          </w:tcPr>
          <w:p w14:paraId="467E9CB6"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Вартість одного відрядження, грн.</w:t>
            </w:r>
          </w:p>
        </w:tc>
        <w:tc>
          <w:tcPr>
            <w:tcW w:w="1190" w:type="pct"/>
            <w:gridSpan w:val="3"/>
            <w:shd w:val="clear" w:color="auto" w:fill="FFFFFF"/>
            <w:vAlign w:val="center"/>
          </w:tcPr>
          <w:p w14:paraId="024ECC43"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Витрати на відрядження, грн.</w:t>
            </w:r>
          </w:p>
        </w:tc>
        <w:tc>
          <w:tcPr>
            <w:tcW w:w="464" w:type="pct"/>
            <w:vMerge w:val="restart"/>
            <w:shd w:val="clear" w:color="auto" w:fill="FFFFFF"/>
            <w:vAlign w:val="center"/>
          </w:tcPr>
          <w:p w14:paraId="23FEC729"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Вартість по разрахунку, грн.</w:t>
            </w:r>
            <w:r w:rsidRPr="00897A0B">
              <w:rPr>
                <w:rFonts w:ascii="Times New Roman" w:eastAsia="Times New Roman" w:hAnsi="Times New Roman" w:cs="Times New Roman"/>
                <w:sz w:val="20"/>
                <w:szCs w:val="20"/>
                <w:lang w:val="uk-UA" w:eastAsia="ru-RU"/>
              </w:rPr>
              <w:br/>
            </w:r>
            <w:r w:rsidRPr="00897A0B">
              <w:rPr>
                <w:rFonts w:ascii="Times New Roman" w:eastAsia="Times New Roman" w:hAnsi="Times New Roman" w:cs="Times New Roman"/>
                <w:bCs/>
                <w:color w:val="000000"/>
                <w:sz w:val="20"/>
                <w:szCs w:val="20"/>
                <w:lang w:val="uk-UA" w:eastAsia="ru-RU"/>
              </w:rPr>
              <w:t>(гр.8+гр.9+гр. 10)х гр.4</w:t>
            </w:r>
          </w:p>
        </w:tc>
      </w:tr>
      <w:tr w:rsidR="00437AEE" w:rsidRPr="00897A0B" w14:paraId="5396E1C7" w14:textId="77777777" w:rsidTr="00437AEE">
        <w:trPr>
          <w:trHeight w:val="901"/>
        </w:trPr>
        <w:tc>
          <w:tcPr>
            <w:tcW w:w="1042" w:type="pct"/>
            <w:vMerge/>
            <w:shd w:val="clear" w:color="auto" w:fill="FFFFFF"/>
          </w:tcPr>
          <w:p w14:paraId="152EF734"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0"/>
                <w:lang w:val="uk-UA" w:eastAsia="ru-RU"/>
              </w:rPr>
            </w:pPr>
          </w:p>
        </w:tc>
        <w:tc>
          <w:tcPr>
            <w:tcW w:w="291" w:type="pct"/>
            <w:vMerge/>
            <w:shd w:val="clear" w:color="auto" w:fill="FFFFFF"/>
          </w:tcPr>
          <w:p w14:paraId="45CE3A7E"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p>
        </w:tc>
        <w:tc>
          <w:tcPr>
            <w:tcW w:w="374" w:type="pct"/>
            <w:vMerge/>
            <w:shd w:val="clear" w:color="auto" w:fill="FFFFFF"/>
          </w:tcPr>
          <w:p w14:paraId="13A6C940"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0"/>
                <w:lang w:val="uk-UA" w:eastAsia="ru-RU"/>
              </w:rPr>
            </w:pPr>
          </w:p>
        </w:tc>
        <w:tc>
          <w:tcPr>
            <w:tcW w:w="371" w:type="pct"/>
            <w:vMerge/>
            <w:shd w:val="clear" w:color="auto" w:fill="FFFFFF"/>
          </w:tcPr>
          <w:p w14:paraId="00836143"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0"/>
                <w:lang w:val="uk-UA" w:eastAsia="ru-RU"/>
              </w:rPr>
            </w:pPr>
          </w:p>
        </w:tc>
        <w:tc>
          <w:tcPr>
            <w:tcW w:w="429" w:type="pct"/>
            <w:shd w:val="clear" w:color="auto" w:fill="FFFFFF"/>
            <w:vAlign w:val="center"/>
          </w:tcPr>
          <w:p w14:paraId="4B3705FB" w14:textId="39F05C76"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пр</w:t>
            </w:r>
            <w:r w:rsidR="000C713B" w:rsidRPr="00897A0B">
              <w:rPr>
                <w:rFonts w:ascii="Times New Roman" w:eastAsia="Times New Roman" w:hAnsi="Times New Roman" w:cs="Times New Roman"/>
                <w:bCs/>
                <w:color w:val="000000"/>
                <w:sz w:val="20"/>
                <w:szCs w:val="20"/>
                <w:lang w:val="uk-UA" w:eastAsia="ru-RU"/>
              </w:rPr>
              <w:t>оїзд в обидва кінця автотранспо</w:t>
            </w:r>
            <w:r w:rsidRPr="00897A0B">
              <w:rPr>
                <w:rFonts w:ascii="Times New Roman" w:eastAsia="Times New Roman" w:hAnsi="Times New Roman" w:cs="Times New Roman"/>
                <w:bCs/>
                <w:color w:val="000000"/>
                <w:sz w:val="20"/>
                <w:szCs w:val="20"/>
                <w:lang w:val="uk-UA" w:eastAsia="ru-RU"/>
              </w:rPr>
              <w:t>р</w:t>
            </w:r>
            <w:r w:rsidR="000C713B" w:rsidRPr="00897A0B">
              <w:rPr>
                <w:rFonts w:ascii="Times New Roman" w:eastAsia="Times New Roman" w:hAnsi="Times New Roman" w:cs="Times New Roman"/>
                <w:bCs/>
                <w:color w:val="000000"/>
                <w:sz w:val="20"/>
                <w:szCs w:val="20"/>
                <w:lang w:val="uk-UA" w:eastAsia="ru-RU"/>
              </w:rPr>
              <w:t>-</w:t>
            </w:r>
            <w:r w:rsidRPr="00897A0B">
              <w:rPr>
                <w:rFonts w:ascii="Times New Roman" w:eastAsia="Times New Roman" w:hAnsi="Times New Roman" w:cs="Times New Roman"/>
                <w:bCs/>
                <w:color w:val="000000"/>
                <w:sz w:val="20"/>
                <w:szCs w:val="20"/>
                <w:lang w:val="uk-UA" w:eastAsia="ru-RU"/>
              </w:rPr>
              <w:t>том</w:t>
            </w:r>
          </w:p>
        </w:tc>
        <w:tc>
          <w:tcPr>
            <w:tcW w:w="512" w:type="pct"/>
            <w:shd w:val="clear" w:color="auto" w:fill="FFFFFF"/>
            <w:vAlign w:val="center"/>
          </w:tcPr>
          <w:p w14:paraId="18ED4255"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проживання в готелі</w:t>
            </w:r>
            <w:r w:rsidRPr="00897A0B">
              <w:rPr>
                <w:rFonts w:ascii="Times New Roman" w:eastAsia="Times New Roman" w:hAnsi="Times New Roman" w:cs="Times New Roman"/>
                <w:bCs/>
                <w:color w:val="000000"/>
                <w:sz w:val="20"/>
                <w:szCs w:val="20"/>
                <w:lang w:val="uk-UA" w:eastAsia="ru-RU"/>
              </w:rPr>
              <w:br/>
              <w:t>(без НДС)</w:t>
            </w:r>
          </w:p>
        </w:tc>
        <w:tc>
          <w:tcPr>
            <w:tcW w:w="326" w:type="pct"/>
            <w:shd w:val="clear" w:color="auto" w:fill="FFFFFF"/>
            <w:vAlign w:val="center"/>
          </w:tcPr>
          <w:p w14:paraId="61167525"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добові</w:t>
            </w:r>
          </w:p>
        </w:tc>
        <w:tc>
          <w:tcPr>
            <w:tcW w:w="443" w:type="pct"/>
            <w:shd w:val="clear" w:color="auto" w:fill="FFFFFF"/>
            <w:vAlign w:val="center"/>
          </w:tcPr>
          <w:p w14:paraId="3598E41C" w14:textId="1172693B"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про</w:t>
            </w:r>
            <w:r w:rsidR="000C713B" w:rsidRPr="00897A0B">
              <w:rPr>
                <w:rFonts w:ascii="Times New Roman" w:eastAsia="Times New Roman" w:hAnsi="Times New Roman" w:cs="Times New Roman"/>
                <w:bCs/>
                <w:color w:val="000000"/>
                <w:sz w:val="20"/>
                <w:szCs w:val="20"/>
                <w:lang w:val="uk-UA" w:eastAsia="ru-RU"/>
              </w:rPr>
              <w:t>їзд в обидва кінця автотранспор-</w:t>
            </w:r>
            <w:r w:rsidRPr="00897A0B">
              <w:rPr>
                <w:rFonts w:ascii="Times New Roman" w:eastAsia="Times New Roman" w:hAnsi="Times New Roman" w:cs="Times New Roman"/>
                <w:bCs/>
                <w:color w:val="000000"/>
                <w:sz w:val="20"/>
                <w:szCs w:val="20"/>
                <w:lang w:val="uk-UA" w:eastAsia="ru-RU"/>
              </w:rPr>
              <w:t>том</w:t>
            </w:r>
          </w:p>
        </w:tc>
        <w:tc>
          <w:tcPr>
            <w:tcW w:w="478" w:type="pct"/>
            <w:shd w:val="clear" w:color="auto" w:fill="FFFFFF"/>
            <w:vAlign w:val="center"/>
          </w:tcPr>
          <w:p w14:paraId="4573CD94"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проживання в готелі</w:t>
            </w:r>
            <w:r w:rsidRPr="00897A0B">
              <w:rPr>
                <w:rFonts w:ascii="Times New Roman" w:eastAsia="Times New Roman" w:hAnsi="Times New Roman" w:cs="Times New Roman"/>
                <w:sz w:val="20"/>
                <w:szCs w:val="20"/>
                <w:lang w:val="uk-UA" w:eastAsia="ru-RU"/>
              </w:rPr>
              <w:br/>
            </w:r>
            <w:r w:rsidRPr="00897A0B">
              <w:rPr>
                <w:rFonts w:ascii="Times New Roman" w:eastAsia="Times New Roman" w:hAnsi="Times New Roman" w:cs="Times New Roman"/>
                <w:bCs/>
                <w:color w:val="000000"/>
                <w:sz w:val="20"/>
                <w:szCs w:val="20"/>
                <w:lang w:val="uk-UA" w:eastAsia="ru-RU"/>
              </w:rPr>
              <w:t>[гp.6х(гр.3-1)]</w:t>
            </w:r>
          </w:p>
        </w:tc>
        <w:tc>
          <w:tcPr>
            <w:tcW w:w="269" w:type="pct"/>
            <w:shd w:val="clear" w:color="auto" w:fill="FFFFFF"/>
          </w:tcPr>
          <w:p w14:paraId="06A28494"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добові</w:t>
            </w:r>
            <w:r w:rsidRPr="00897A0B">
              <w:rPr>
                <w:rFonts w:ascii="Times New Roman" w:eastAsia="Times New Roman" w:hAnsi="Times New Roman" w:cs="Times New Roman"/>
                <w:sz w:val="20"/>
                <w:szCs w:val="20"/>
                <w:lang w:val="uk-UA" w:eastAsia="ru-RU"/>
              </w:rPr>
              <w:t xml:space="preserve"> </w:t>
            </w:r>
            <w:r w:rsidRPr="00897A0B">
              <w:rPr>
                <w:rFonts w:ascii="Times New Roman" w:eastAsia="Times New Roman" w:hAnsi="Times New Roman" w:cs="Times New Roman"/>
                <w:bCs/>
                <w:color w:val="000000"/>
                <w:sz w:val="20"/>
                <w:szCs w:val="20"/>
                <w:lang w:val="uk-UA" w:eastAsia="ru-RU"/>
              </w:rPr>
              <w:t>(гр.7х</w:t>
            </w:r>
            <w:r w:rsidRPr="00897A0B">
              <w:rPr>
                <w:rFonts w:ascii="Times New Roman" w:eastAsia="Times New Roman" w:hAnsi="Times New Roman" w:cs="Times New Roman"/>
                <w:sz w:val="20"/>
                <w:szCs w:val="20"/>
                <w:lang w:val="uk-UA" w:eastAsia="ru-RU"/>
              </w:rPr>
              <w:br/>
            </w:r>
            <w:r w:rsidRPr="00897A0B">
              <w:rPr>
                <w:rFonts w:ascii="Times New Roman" w:eastAsia="Times New Roman" w:hAnsi="Times New Roman" w:cs="Times New Roman"/>
                <w:bCs/>
                <w:color w:val="000000"/>
                <w:sz w:val="20"/>
                <w:szCs w:val="20"/>
                <w:lang w:val="uk-UA" w:eastAsia="ru-RU"/>
              </w:rPr>
              <w:t>гр.3)</w:t>
            </w:r>
          </w:p>
        </w:tc>
        <w:tc>
          <w:tcPr>
            <w:tcW w:w="464" w:type="pct"/>
            <w:vMerge/>
            <w:shd w:val="clear" w:color="auto" w:fill="FFFFFF"/>
          </w:tcPr>
          <w:p w14:paraId="23C4E521"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p>
        </w:tc>
      </w:tr>
      <w:tr w:rsidR="00437AEE" w:rsidRPr="00897A0B" w14:paraId="517DDC2A" w14:textId="77777777" w:rsidTr="00437AEE">
        <w:trPr>
          <w:trHeight w:val="20"/>
        </w:trPr>
        <w:tc>
          <w:tcPr>
            <w:tcW w:w="1042" w:type="pct"/>
            <w:shd w:val="clear" w:color="auto" w:fill="FFFFFF"/>
          </w:tcPr>
          <w:p w14:paraId="0279B350" w14:textId="77777777" w:rsidR="00437AEE" w:rsidRPr="00437AEE" w:rsidRDefault="00437AEE" w:rsidP="00DC3DE5">
            <w:pPr>
              <w:widowControl w:val="0"/>
              <w:autoSpaceDE w:val="0"/>
              <w:autoSpaceDN w:val="0"/>
              <w:adjustRightInd w:val="0"/>
              <w:spacing w:after="0" w:line="276"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Працівник </w:t>
            </w:r>
            <w:r w:rsidRPr="00437AEE">
              <w:rPr>
                <w:rFonts w:ascii="Times New Roman" w:eastAsia="Times New Roman" w:hAnsi="Times New Roman" w:cs="Times New Roman"/>
                <w:sz w:val="20"/>
                <w:szCs w:val="20"/>
                <w:lang w:val="uk-UA" w:eastAsia="ru-RU"/>
              </w:rPr>
              <w:t xml:space="preserve">технічного </w:t>
            </w:r>
          </w:p>
          <w:p w14:paraId="5E60715F" w14:textId="11E0BD50" w:rsidR="00437AEE" w:rsidRPr="00897A0B" w:rsidRDefault="00437AEE"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0"/>
                <w:lang w:val="uk-UA" w:eastAsia="ru-RU"/>
              </w:rPr>
            </w:pPr>
            <w:r w:rsidRPr="00437AEE">
              <w:rPr>
                <w:rFonts w:ascii="Times New Roman" w:eastAsia="Times New Roman" w:hAnsi="Times New Roman" w:cs="Times New Roman"/>
                <w:sz w:val="20"/>
                <w:szCs w:val="20"/>
                <w:lang w:val="uk-UA" w:eastAsia="ru-RU"/>
              </w:rPr>
              <w:t>архіву</w:t>
            </w:r>
          </w:p>
        </w:tc>
        <w:tc>
          <w:tcPr>
            <w:tcW w:w="291" w:type="pct"/>
            <w:shd w:val="clear" w:color="auto" w:fill="FFFFFF"/>
          </w:tcPr>
          <w:p w14:paraId="34EA40CC"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color w:val="000000"/>
                <w:sz w:val="20"/>
                <w:szCs w:val="20"/>
                <w:lang w:val="uk-UA" w:eastAsia="ru-RU"/>
              </w:rPr>
              <w:t>1</w:t>
            </w:r>
          </w:p>
        </w:tc>
        <w:tc>
          <w:tcPr>
            <w:tcW w:w="374" w:type="pct"/>
            <w:shd w:val="clear" w:color="auto" w:fill="FFFFFF"/>
          </w:tcPr>
          <w:p w14:paraId="19C4B28B"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color w:val="000000"/>
                <w:sz w:val="20"/>
                <w:szCs w:val="20"/>
                <w:lang w:val="uk-UA" w:eastAsia="ru-RU"/>
              </w:rPr>
              <w:t>5</w:t>
            </w:r>
          </w:p>
        </w:tc>
        <w:tc>
          <w:tcPr>
            <w:tcW w:w="371" w:type="pct"/>
            <w:shd w:val="clear" w:color="auto" w:fill="FFFFFF"/>
          </w:tcPr>
          <w:p w14:paraId="2A024F92"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sz w:val="20"/>
                <w:szCs w:val="20"/>
                <w:lang w:val="uk-UA" w:eastAsia="ru-RU"/>
              </w:rPr>
              <w:t>1</w:t>
            </w:r>
          </w:p>
        </w:tc>
        <w:tc>
          <w:tcPr>
            <w:tcW w:w="429" w:type="pct"/>
            <w:shd w:val="clear" w:color="auto" w:fill="FFFFFF"/>
          </w:tcPr>
          <w:p w14:paraId="35B35C0C"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p>
        </w:tc>
        <w:tc>
          <w:tcPr>
            <w:tcW w:w="512" w:type="pct"/>
            <w:shd w:val="clear" w:color="auto" w:fill="FFFFFF"/>
          </w:tcPr>
          <w:p w14:paraId="3CDF0131"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400</w:t>
            </w:r>
          </w:p>
        </w:tc>
        <w:tc>
          <w:tcPr>
            <w:tcW w:w="326" w:type="pct"/>
            <w:shd w:val="clear" w:color="auto" w:fill="FFFFFF"/>
          </w:tcPr>
          <w:p w14:paraId="523D7D8E"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color w:val="000000"/>
                <w:sz w:val="20"/>
                <w:szCs w:val="20"/>
                <w:lang w:val="uk-UA" w:eastAsia="ru-RU"/>
              </w:rPr>
              <w:t>417,3</w:t>
            </w:r>
          </w:p>
        </w:tc>
        <w:tc>
          <w:tcPr>
            <w:tcW w:w="443" w:type="pct"/>
            <w:shd w:val="clear" w:color="auto" w:fill="FFFFFF"/>
          </w:tcPr>
          <w:p w14:paraId="1C0698BD"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p>
        </w:tc>
        <w:tc>
          <w:tcPr>
            <w:tcW w:w="478" w:type="pct"/>
            <w:shd w:val="clear" w:color="auto" w:fill="FFFFFF"/>
          </w:tcPr>
          <w:p w14:paraId="441E5091"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1600</w:t>
            </w:r>
          </w:p>
        </w:tc>
        <w:tc>
          <w:tcPr>
            <w:tcW w:w="269" w:type="pct"/>
            <w:shd w:val="clear" w:color="auto" w:fill="FFFFFF"/>
          </w:tcPr>
          <w:p w14:paraId="5A05B692"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color w:val="000000"/>
                <w:sz w:val="20"/>
                <w:szCs w:val="20"/>
                <w:lang w:val="uk-UA" w:eastAsia="ru-RU"/>
              </w:rPr>
              <w:t>2086,5</w:t>
            </w:r>
          </w:p>
        </w:tc>
        <w:tc>
          <w:tcPr>
            <w:tcW w:w="464" w:type="pct"/>
            <w:shd w:val="clear" w:color="auto" w:fill="FFFFFF"/>
          </w:tcPr>
          <w:p w14:paraId="2839EE76"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3686,5</w:t>
            </w:r>
          </w:p>
        </w:tc>
      </w:tr>
      <w:tr w:rsidR="00437AEE" w:rsidRPr="00897A0B" w14:paraId="2EFB1074" w14:textId="77777777" w:rsidTr="00437AEE">
        <w:trPr>
          <w:trHeight w:val="20"/>
        </w:trPr>
        <w:tc>
          <w:tcPr>
            <w:tcW w:w="1042" w:type="pct"/>
            <w:shd w:val="clear" w:color="auto" w:fill="FFFFFF"/>
          </w:tcPr>
          <w:p w14:paraId="6474130B" w14:textId="13E97AD0" w:rsidR="00437AEE" w:rsidRPr="00897A0B" w:rsidRDefault="00437AEE"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bCs/>
                <w:color w:val="000000"/>
                <w:sz w:val="20"/>
                <w:szCs w:val="20"/>
                <w:lang w:val="uk-UA" w:eastAsia="ru-RU"/>
              </w:rPr>
              <w:t>Працівник в</w:t>
            </w:r>
            <w:r w:rsidRPr="00437AEE">
              <w:rPr>
                <w:rFonts w:ascii="Times New Roman" w:eastAsia="Times New Roman" w:hAnsi="Times New Roman" w:cs="Times New Roman"/>
                <w:bCs/>
                <w:color w:val="000000"/>
                <w:sz w:val="20"/>
                <w:szCs w:val="20"/>
                <w:lang w:val="uk-UA" w:eastAsia="ru-RU"/>
              </w:rPr>
              <w:t>ідділу    випуску    та    розмножувальної    техніки</w:t>
            </w:r>
          </w:p>
        </w:tc>
        <w:tc>
          <w:tcPr>
            <w:tcW w:w="291" w:type="pct"/>
            <w:shd w:val="clear" w:color="auto" w:fill="FFFFFF"/>
          </w:tcPr>
          <w:p w14:paraId="540B7A64"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color w:val="000000"/>
                <w:sz w:val="20"/>
                <w:szCs w:val="20"/>
                <w:lang w:val="uk-UA" w:eastAsia="ru-RU"/>
              </w:rPr>
              <w:t>1</w:t>
            </w:r>
          </w:p>
        </w:tc>
        <w:tc>
          <w:tcPr>
            <w:tcW w:w="374" w:type="pct"/>
            <w:shd w:val="clear" w:color="auto" w:fill="FFFFFF"/>
          </w:tcPr>
          <w:p w14:paraId="57632FA9"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sz w:val="20"/>
                <w:szCs w:val="20"/>
                <w:lang w:val="uk-UA" w:eastAsia="ru-RU"/>
              </w:rPr>
              <w:t>5</w:t>
            </w:r>
          </w:p>
        </w:tc>
        <w:tc>
          <w:tcPr>
            <w:tcW w:w="371" w:type="pct"/>
            <w:shd w:val="clear" w:color="auto" w:fill="FFFFFF"/>
          </w:tcPr>
          <w:p w14:paraId="13283E5D"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sz w:val="20"/>
                <w:szCs w:val="20"/>
                <w:lang w:val="uk-UA" w:eastAsia="ru-RU"/>
              </w:rPr>
              <w:t>1</w:t>
            </w:r>
          </w:p>
        </w:tc>
        <w:tc>
          <w:tcPr>
            <w:tcW w:w="429" w:type="pct"/>
            <w:shd w:val="clear" w:color="auto" w:fill="FFFFFF"/>
          </w:tcPr>
          <w:p w14:paraId="09ED32B5"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p>
        </w:tc>
        <w:tc>
          <w:tcPr>
            <w:tcW w:w="512" w:type="pct"/>
            <w:shd w:val="clear" w:color="auto" w:fill="FFFFFF"/>
          </w:tcPr>
          <w:p w14:paraId="6BBEF0B7"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color w:val="000000"/>
                <w:sz w:val="20"/>
                <w:szCs w:val="20"/>
                <w:lang w:val="uk-UA" w:eastAsia="ru-RU"/>
              </w:rPr>
              <w:t>400</w:t>
            </w:r>
          </w:p>
        </w:tc>
        <w:tc>
          <w:tcPr>
            <w:tcW w:w="326" w:type="pct"/>
            <w:shd w:val="clear" w:color="auto" w:fill="FFFFFF"/>
          </w:tcPr>
          <w:p w14:paraId="172587B5"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color w:val="000000"/>
                <w:sz w:val="20"/>
                <w:szCs w:val="20"/>
                <w:lang w:val="uk-UA" w:eastAsia="ru-RU"/>
              </w:rPr>
              <w:t>417,3</w:t>
            </w:r>
          </w:p>
        </w:tc>
        <w:tc>
          <w:tcPr>
            <w:tcW w:w="443" w:type="pct"/>
            <w:shd w:val="clear" w:color="auto" w:fill="FFFFFF"/>
          </w:tcPr>
          <w:p w14:paraId="15D3DB89"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p>
        </w:tc>
        <w:tc>
          <w:tcPr>
            <w:tcW w:w="478" w:type="pct"/>
            <w:shd w:val="clear" w:color="auto" w:fill="FFFFFF"/>
          </w:tcPr>
          <w:p w14:paraId="7B99D3C2"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1600</w:t>
            </w:r>
          </w:p>
        </w:tc>
        <w:tc>
          <w:tcPr>
            <w:tcW w:w="269" w:type="pct"/>
            <w:shd w:val="clear" w:color="auto" w:fill="FFFFFF"/>
          </w:tcPr>
          <w:p w14:paraId="575DB422"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color w:val="000000"/>
                <w:sz w:val="20"/>
                <w:szCs w:val="20"/>
                <w:lang w:val="uk-UA" w:eastAsia="ru-RU"/>
              </w:rPr>
              <w:t>2086,5</w:t>
            </w:r>
          </w:p>
        </w:tc>
        <w:tc>
          <w:tcPr>
            <w:tcW w:w="464" w:type="pct"/>
            <w:shd w:val="clear" w:color="auto" w:fill="FFFFFF"/>
          </w:tcPr>
          <w:p w14:paraId="40D46387"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3686,5</w:t>
            </w:r>
          </w:p>
        </w:tc>
      </w:tr>
      <w:tr w:rsidR="00437AEE" w:rsidRPr="00897A0B" w14:paraId="55E27F14" w14:textId="77777777" w:rsidTr="00437AEE">
        <w:trPr>
          <w:trHeight w:val="20"/>
        </w:trPr>
        <w:tc>
          <w:tcPr>
            <w:tcW w:w="1042" w:type="pct"/>
            <w:shd w:val="clear" w:color="auto" w:fill="FFFFFF"/>
          </w:tcPr>
          <w:p w14:paraId="05B75015" w14:textId="77777777" w:rsidR="00437AEE" w:rsidRPr="00437AEE" w:rsidRDefault="00437AEE" w:rsidP="00DC3DE5">
            <w:pPr>
              <w:widowControl w:val="0"/>
              <w:shd w:val="clear" w:color="auto" w:fill="FFFFFF"/>
              <w:autoSpaceDE w:val="0"/>
              <w:autoSpaceDN w:val="0"/>
              <w:adjustRightInd w:val="0"/>
              <w:spacing w:after="0" w:line="276" w:lineRule="auto"/>
              <w:rPr>
                <w:rFonts w:ascii="Times New Roman" w:eastAsia="Times New Roman" w:hAnsi="Times New Roman" w:cs="Times New Roman"/>
                <w:bCs/>
                <w:color w:val="000000"/>
                <w:sz w:val="20"/>
                <w:szCs w:val="20"/>
                <w:lang w:val="uk-UA" w:eastAsia="ru-RU"/>
              </w:rPr>
            </w:pPr>
            <w:r>
              <w:rPr>
                <w:rFonts w:ascii="Times New Roman" w:eastAsia="Times New Roman" w:hAnsi="Times New Roman" w:cs="Times New Roman"/>
                <w:bCs/>
                <w:color w:val="000000"/>
                <w:sz w:val="20"/>
                <w:szCs w:val="20"/>
                <w:lang w:val="uk-UA" w:eastAsia="ru-RU"/>
              </w:rPr>
              <w:t xml:space="preserve">Працівник </w:t>
            </w:r>
            <w:r w:rsidRPr="00437AEE">
              <w:rPr>
                <w:rFonts w:ascii="Times New Roman" w:eastAsia="Times New Roman" w:hAnsi="Times New Roman" w:cs="Times New Roman"/>
                <w:bCs/>
                <w:color w:val="000000"/>
                <w:sz w:val="20"/>
                <w:szCs w:val="20"/>
                <w:lang w:val="uk-UA" w:eastAsia="ru-RU"/>
              </w:rPr>
              <w:t>експертн</w:t>
            </w:r>
            <w:r>
              <w:rPr>
                <w:rFonts w:ascii="Times New Roman" w:eastAsia="Times New Roman" w:hAnsi="Times New Roman" w:cs="Times New Roman"/>
                <w:bCs/>
                <w:color w:val="000000"/>
                <w:sz w:val="20"/>
                <w:szCs w:val="20"/>
                <w:lang w:val="uk-UA" w:eastAsia="ru-RU"/>
              </w:rPr>
              <w:t>ого</w:t>
            </w:r>
            <w:r w:rsidRPr="00437AEE">
              <w:rPr>
                <w:rFonts w:ascii="Times New Roman" w:eastAsia="Times New Roman" w:hAnsi="Times New Roman" w:cs="Times New Roman"/>
                <w:bCs/>
                <w:color w:val="000000"/>
                <w:sz w:val="20"/>
                <w:szCs w:val="20"/>
                <w:lang w:val="uk-UA" w:eastAsia="ru-RU"/>
              </w:rPr>
              <w:t xml:space="preserve"> </w:t>
            </w:r>
          </w:p>
          <w:p w14:paraId="70B306E2" w14:textId="6487EFB2" w:rsidR="00437AEE" w:rsidRPr="00897A0B" w:rsidRDefault="00437AEE"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bCs/>
                <w:color w:val="000000"/>
                <w:sz w:val="20"/>
                <w:szCs w:val="20"/>
                <w:lang w:val="uk-UA" w:eastAsia="ru-RU"/>
              </w:rPr>
              <w:t>підрозділу</w:t>
            </w:r>
          </w:p>
        </w:tc>
        <w:tc>
          <w:tcPr>
            <w:tcW w:w="291" w:type="pct"/>
            <w:shd w:val="clear" w:color="auto" w:fill="FFFFFF"/>
          </w:tcPr>
          <w:p w14:paraId="1F1BF6A7"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color w:val="000000"/>
                <w:sz w:val="20"/>
                <w:szCs w:val="20"/>
                <w:lang w:val="uk-UA" w:eastAsia="ru-RU"/>
              </w:rPr>
              <w:t>1</w:t>
            </w:r>
          </w:p>
        </w:tc>
        <w:tc>
          <w:tcPr>
            <w:tcW w:w="374" w:type="pct"/>
            <w:shd w:val="clear" w:color="auto" w:fill="FFFFFF"/>
          </w:tcPr>
          <w:p w14:paraId="0ED22389"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5</w:t>
            </w:r>
          </w:p>
        </w:tc>
        <w:tc>
          <w:tcPr>
            <w:tcW w:w="371" w:type="pct"/>
            <w:shd w:val="clear" w:color="auto" w:fill="FFFFFF"/>
          </w:tcPr>
          <w:p w14:paraId="2EAA0175"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sz w:val="20"/>
                <w:szCs w:val="20"/>
                <w:lang w:val="uk-UA" w:eastAsia="ru-RU"/>
              </w:rPr>
              <w:t>1</w:t>
            </w:r>
          </w:p>
        </w:tc>
        <w:tc>
          <w:tcPr>
            <w:tcW w:w="429" w:type="pct"/>
            <w:shd w:val="clear" w:color="auto" w:fill="FFFFFF"/>
          </w:tcPr>
          <w:p w14:paraId="4B06B24E"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p>
        </w:tc>
        <w:tc>
          <w:tcPr>
            <w:tcW w:w="512" w:type="pct"/>
            <w:shd w:val="clear" w:color="auto" w:fill="FFFFFF"/>
          </w:tcPr>
          <w:p w14:paraId="5AF33B24"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400</w:t>
            </w:r>
          </w:p>
        </w:tc>
        <w:tc>
          <w:tcPr>
            <w:tcW w:w="326" w:type="pct"/>
            <w:shd w:val="clear" w:color="auto" w:fill="FFFFFF"/>
          </w:tcPr>
          <w:p w14:paraId="4030C7FE"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color w:val="000000"/>
                <w:sz w:val="20"/>
                <w:szCs w:val="20"/>
                <w:lang w:val="uk-UA" w:eastAsia="ru-RU"/>
              </w:rPr>
              <w:t>417,3</w:t>
            </w:r>
          </w:p>
        </w:tc>
        <w:tc>
          <w:tcPr>
            <w:tcW w:w="443" w:type="pct"/>
            <w:shd w:val="clear" w:color="auto" w:fill="FFFFFF"/>
          </w:tcPr>
          <w:p w14:paraId="2A75350A"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p>
        </w:tc>
        <w:tc>
          <w:tcPr>
            <w:tcW w:w="478" w:type="pct"/>
            <w:shd w:val="clear" w:color="auto" w:fill="FFFFFF"/>
          </w:tcPr>
          <w:p w14:paraId="6D808B55"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1600</w:t>
            </w:r>
          </w:p>
        </w:tc>
        <w:tc>
          <w:tcPr>
            <w:tcW w:w="269" w:type="pct"/>
            <w:shd w:val="clear" w:color="auto" w:fill="FFFFFF"/>
          </w:tcPr>
          <w:p w14:paraId="776E3FC0"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color w:val="000000"/>
                <w:sz w:val="20"/>
                <w:szCs w:val="20"/>
                <w:lang w:val="uk-UA" w:eastAsia="ru-RU"/>
              </w:rPr>
              <w:t>2086,5</w:t>
            </w:r>
          </w:p>
        </w:tc>
        <w:tc>
          <w:tcPr>
            <w:tcW w:w="464" w:type="pct"/>
            <w:shd w:val="clear" w:color="auto" w:fill="FFFFFF"/>
          </w:tcPr>
          <w:p w14:paraId="5B909CF6"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3686,5</w:t>
            </w:r>
          </w:p>
        </w:tc>
      </w:tr>
      <w:tr w:rsidR="00437AEE" w:rsidRPr="00897A0B" w14:paraId="5D54BC09" w14:textId="77777777" w:rsidTr="00437AEE">
        <w:trPr>
          <w:trHeight w:val="20"/>
        </w:trPr>
        <w:tc>
          <w:tcPr>
            <w:tcW w:w="1042" w:type="pct"/>
            <w:shd w:val="clear" w:color="auto" w:fill="FFFFFF"/>
          </w:tcPr>
          <w:p w14:paraId="6D3209D0" w14:textId="75FCE873" w:rsidR="00437AEE" w:rsidRPr="00897A0B" w:rsidRDefault="00437AEE"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Працівник відділу інформації</w:t>
            </w:r>
          </w:p>
        </w:tc>
        <w:tc>
          <w:tcPr>
            <w:tcW w:w="291" w:type="pct"/>
            <w:shd w:val="clear" w:color="auto" w:fill="FFFFFF"/>
          </w:tcPr>
          <w:p w14:paraId="33AF71D1"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2</w:t>
            </w:r>
          </w:p>
        </w:tc>
        <w:tc>
          <w:tcPr>
            <w:tcW w:w="374" w:type="pct"/>
            <w:shd w:val="clear" w:color="auto" w:fill="FFFFFF"/>
          </w:tcPr>
          <w:p w14:paraId="6CAE1F23"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iCs/>
                <w:color w:val="000000"/>
                <w:sz w:val="20"/>
                <w:szCs w:val="20"/>
                <w:lang w:val="uk-UA" w:eastAsia="ru-RU"/>
              </w:rPr>
              <w:t>5</w:t>
            </w:r>
          </w:p>
        </w:tc>
        <w:tc>
          <w:tcPr>
            <w:tcW w:w="371" w:type="pct"/>
            <w:shd w:val="clear" w:color="auto" w:fill="FFFFFF"/>
          </w:tcPr>
          <w:p w14:paraId="6EED751A"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sz w:val="20"/>
                <w:szCs w:val="20"/>
                <w:lang w:val="uk-UA" w:eastAsia="ru-RU"/>
              </w:rPr>
              <w:t>1</w:t>
            </w:r>
          </w:p>
        </w:tc>
        <w:tc>
          <w:tcPr>
            <w:tcW w:w="429" w:type="pct"/>
            <w:shd w:val="clear" w:color="auto" w:fill="FFFFFF"/>
          </w:tcPr>
          <w:p w14:paraId="26B25C29"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p>
        </w:tc>
        <w:tc>
          <w:tcPr>
            <w:tcW w:w="512" w:type="pct"/>
            <w:shd w:val="clear" w:color="auto" w:fill="FFFFFF"/>
          </w:tcPr>
          <w:p w14:paraId="23865229"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color w:val="000000"/>
                <w:sz w:val="20"/>
                <w:szCs w:val="20"/>
                <w:lang w:val="uk-UA" w:eastAsia="ru-RU"/>
              </w:rPr>
              <w:t>400</w:t>
            </w:r>
          </w:p>
        </w:tc>
        <w:tc>
          <w:tcPr>
            <w:tcW w:w="326" w:type="pct"/>
            <w:shd w:val="clear" w:color="auto" w:fill="FFFFFF"/>
          </w:tcPr>
          <w:p w14:paraId="730AAA63"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4173</w:t>
            </w:r>
          </w:p>
        </w:tc>
        <w:tc>
          <w:tcPr>
            <w:tcW w:w="443" w:type="pct"/>
            <w:shd w:val="clear" w:color="auto" w:fill="FFFFFF"/>
          </w:tcPr>
          <w:p w14:paraId="7B377A58"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p>
        </w:tc>
        <w:tc>
          <w:tcPr>
            <w:tcW w:w="478" w:type="pct"/>
            <w:shd w:val="clear" w:color="auto" w:fill="FFFFFF"/>
          </w:tcPr>
          <w:p w14:paraId="1A5D6ED8"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3200</w:t>
            </w:r>
          </w:p>
        </w:tc>
        <w:tc>
          <w:tcPr>
            <w:tcW w:w="269" w:type="pct"/>
            <w:shd w:val="clear" w:color="auto" w:fill="FFFFFF"/>
          </w:tcPr>
          <w:p w14:paraId="0D72051A"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color w:val="000000"/>
                <w:sz w:val="20"/>
                <w:szCs w:val="20"/>
                <w:lang w:val="uk-UA" w:eastAsia="ru-RU"/>
              </w:rPr>
              <w:t>4173</w:t>
            </w:r>
          </w:p>
        </w:tc>
        <w:tc>
          <w:tcPr>
            <w:tcW w:w="464" w:type="pct"/>
            <w:shd w:val="clear" w:color="auto" w:fill="FFFFFF"/>
          </w:tcPr>
          <w:p w14:paraId="6A3A657F" w14:textId="77777777" w:rsidR="00437AEE" w:rsidRPr="00897A0B" w:rsidRDefault="00437AEE"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sz w:val="20"/>
                <w:szCs w:val="20"/>
                <w:lang w:val="uk-UA" w:eastAsia="ru-RU"/>
              </w:rPr>
              <w:t>7373</w:t>
            </w:r>
          </w:p>
        </w:tc>
      </w:tr>
      <w:tr w:rsidR="00437AEE" w:rsidRPr="008A77C8" w14:paraId="25F4CAAE" w14:textId="77777777" w:rsidTr="00437AEE">
        <w:trPr>
          <w:trHeight w:val="20"/>
        </w:trPr>
        <w:tc>
          <w:tcPr>
            <w:tcW w:w="1042" w:type="pct"/>
            <w:shd w:val="clear" w:color="auto" w:fill="FFFFFF"/>
          </w:tcPr>
          <w:p w14:paraId="16BE8BA0"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Всього:</w:t>
            </w:r>
          </w:p>
        </w:tc>
        <w:tc>
          <w:tcPr>
            <w:tcW w:w="291" w:type="pct"/>
            <w:shd w:val="clear" w:color="auto" w:fill="FFFFFF"/>
          </w:tcPr>
          <w:p w14:paraId="26FF3140"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p>
        </w:tc>
        <w:tc>
          <w:tcPr>
            <w:tcW w:w="374" w:type="pct"/>
            <w:shd w:val="clear" w:color="auto" w:fill="FFFFFF"/>
          </w:tcPr>
          <w:p w14:paraId="2711199A"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p>
        </w:tc>
        <w:tc>
          <w:tcPr>
            <w:tcW w:w="371" w:type="pct"/>
            <w:shd w:val="clear" w:color="auto" w:fill="FFFFFF"/>
          </w:tcPr>
          <w:p w14:paraId="560FE902"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p>
        </w:tc>
        <w:tc>
          <w:tcPr>
            <w:tcW w:w="429" w:type="pct"/>
            <w:shd w:val="clear" w:color="auto" w:fill="FFFFFF"/>
          </w:tcPr>
          <w:p w14:paraId="3B6AD72E"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p>
        </w:tc>
        <w:tc>
          <w:tcPr>
            <w:tcW w:w="512" w:type="pct"/>
            <w:shd w:val="clear" w:color="auto" w:fill="FFFFFF"/>
          </w:tcPr>
          <w:p w14:paraId="0CCDD74E"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p>
        </w:tc>
        <w:tc>
          <w:tcPr>
            <w:tcW w:w="326" w:type="pct"/>
            <w:shd w:val="clear" w:color="auto" w:fill="FFFFFF"/>
          </w:tcPr>
          <w:p w14:paraId="4FC98BC6"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p>
        </w:tc>
        <w:tc>
          <w:tcPr>
            <w:tcW w:w="443" w:type="pct"/>
            <w:shd w:val="clear" w:color="auto" w:fill="FFFFFF"/>
          </w:tcPr>
          <w:p w14:paraId="02040CDD"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p>
        </w:tc>
        <w:tc>
          <w:tcPr>
            <w:tcW w:w="478" w:type="pct"/>
            <w:shd w:val="clear" w:color="auto" w:fill="FFFFFF"/>
          </w:tcPr>
          <w:p w14:paraId="706E3D45"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p>
        </w:tc>
        <w:tc>
          <w:tcPr>
            <w:tcW w:w="269" w:type="pct"/>
            <w:shd w:val="clear" w:color="auto" w:fill="FFFFFF"/>
          </w:tcPr>
          <w:p w14:paraId="503168BE"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p>
        </w:tc>
        <w:tc>
          <w:tcPr>
            <w:tcW w:w="464" w:type="pct"/>
            <w:shd w:val="clear" w:color="auto" w:fill="FFFFFF"/>
          </w:tcPr>
          <w:p w14:paraId="128C285A"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0"/>
                <w:lang w:val="uk-UA" w:eastAsia="ru-RU"/>
              </w:rPr>
            </w:pPr>
            <w:r w:rsidRPr="00897A0B">
              <w:rPr>
                <w:rFonts w:ascii="Times New Roman" w:eastAsia="Times New Roman" w:hAnsi="Times New Roman" w:cs="Times New Roman"/>
                <w:bCs/>
                <w:color w:val="000000"/>
                <w:sz w:val="20"/>
                <w:szCs w:val="20"/>
                <w:lang w:val="uk-UA" w:eastAsia="ru-RU"/>
              </w:rPr>
              <w:t>23262,5</w:t>
            </w:r>
          </w:p>
        </w:tc>
      </w:tr>
    </w:tbl>
    <w:p w14:paraId="3B1041B7" w14:textId="77777777" w:rsidR="00FE0B64" w:rsidRPr="008A77C8" w:rsidRDefault="00FE0B64" w:rsidP="008A77C8">
      <w:pPr>
        <w:widowControl w:val="0"/>
        <w:spacing w:after="0" w:line="276" w:lineRule="auto"/>
        <w:ind w:firstLine="709"/>
        <w:jc w:val="both"/>
        <w:rPr>
          <w:rFonts w:ascii="Times New Roman" w:eastAsia="Times New Roman" w:hAnsi="Times New Roman" w:cs="Times New Roman"/>
          <w:b/>
          <w:color w:val="000000"/>
          <w:sz w:val="28"/>
          <w:szCs w:val="28"/>
          <w:highlight w:val="yellow"/>
          <w:lang w:val="uk-UA" w:eastAsia="uk-UA" w:bidi="uk-UA"/>
        </w:rPr>
        <w:sectPr w:rsidR="00FE0B64" w:rsidRPr="008A77C8" w:rsidSect="00FE0B64">
          <w:pgSz w:w="16838" w:h="11906" w:orient="landscape"/>
          <w:pgMar w:top="709" w:right="652" w:bottom="1418" w:left="1134" w:header="709" w:footer="284" w:gutter="0"/>
          <w:cols w:space="708"/>
          <w:titlePg/>
          <w:docGrid w:linePitch="360"/>
        </w:sectPr>
      </w:pPr>
      <w:bookmarkStart w:id="45" w:name="_GoBack"/>
      <w:bookmarkEnd w:id="45"/>
    </w:p>
    <w:p w14:paraId="79B5CE69" w14:textId="77777777" w:rsidR="00FE0B64" w:rsidRPr="00897A0B" w:rsidRDefault="00FE0B64" w:rsidP="008A77C8">
      <w:pPr>
        <w:widowControl w:val="0"/>
        <w:spacing w:after="0" w:line="276" w:lineRule="auto"/>
        <w:ind w:firstLine="709"/>
        <w:jc w:val="both"/>
        <w:rPr>
          <w:rFonts w:ascii="Times New Roman" w:eastAsia="Times New Roman" w:hAnsi="Times New Roman" w:cs="Times New Roman"/>
          <w:b/>
          <w:color w:val="000000"/>
          <w:sz w:val="28"/>
          <w:szCs w:val="28"/>
          <w:lang w:val="uk-UA" w:eastAsia="uk-UA" w:bidi="uk-UA"/>
        </w:rPr>
      </w:pPr>
      <w:r w:rsidRPr="00897A0B">
        <w:rPr>
          <w:rFonts w:ascii="Times New Roman" w:eastAsia="Times New Roman" w:hAnsi="Times New Roman" w:cs="Times New Roman"/>
          <w:b/>
          <w:color w:val="000000"/>
          <w:sz w:val="28"/>
          <w:szCs w:val="28"/>
          <w:lang w:val="uk-UA" w:eastAsia="uk-UA" w:bidi="uk-UA"/>
        </w:rPr>
        <w:lastRenderedPageBreak/>
        <w:t>6. Витрати на послуги зв’язку (телефон, пошта, інтернет) у 2020 році збільшаться в 1,3548 рази по відношенню до 2018 року:</w:t>
      </w:r>
    </w:p>
    <w:tbl>
      <w:tblPr>
        <w:tblW w:w="5000" w:type="pct"/>
        <w:tblCellMar>
          <w:left w:w="40" w:type="dxa"/>
          <w:right w:w="40" w:type="dxa"/>
        </w:tblCellMar>
        <w:tblLook w:val="0000" w:firstRow="0" w:lastRow="0" w:firstColumn="0" w:lastColumn="0" w:noHBand="0" w:noVBand="0"/>
      </w:tblPr>
      <w:tblGrid>
        <w:gridCol w:w="1913"/>
        <w:gridCol w:w="1680"/>
        <w:gridCol w:w="1621"/>
        <w:gridCol w:w="1932"/>
        <w:gridCol w:w="1035"/>
        <w:gridCol w:w="1678"/>
      </w:tblGrid>
      <w:tr w:rsidR="00FE0B64" w:rsidRPr="00897A0B" w14:paraId="2A995863" w14:textId="77777777" w:rsidTr="00785D01">
        <w:trPr>
          <w:trHeight w:val="20"/>
        </w:trPr>
        <w:tc>
          <w:tcPr>
            <w:tcW w:w="970" w:type="pct"/>
            <w:tcBorders>
              <w:top w:val="single" w:sz="6" w:space="0" w:color="auto"/>
              <w:left w:val="single" w:sz="6" w:space="0" w:color="auto"/>
              <w:bottom w:val="single" w:sz="6" w:space="0" w:color="auto"/>
              <w:right w:val="single" w:sz="6" w:space="0" w:color="auto"/>
            </w:tcBorders>
            <w:shd w:val="clear" w:color="auto" w:fill="FFFFFF"/>
            <w:vAlign w:val="center"/>
          </w:tcPr>
          <w:p w14:paraId="4EBC968B"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4"/>
                <w:lang w:val="uk-UA" w:eastAsia="ru-RU"/>
              </w:rPr>
            </w:pPr>
          </w:p>
        </w:tc>
        <w:tc>
          <w:tcPr>
            <w:tcW w:w="852" w:type="pct"/>
            <w:tcBorders>
              <w:top w:val="single" w:sz="6" w:space="0" w:color="auto"/>
              <w:left w:val="single" w:sz="6" w:space="0" w:color="auto"/>
              <w:bottom w:val="single" w:sz="6" w:space="0" w:color="auto"/>
              <w:right w:val="single" w:sz="6" w:space="0" w:color="auto"/>
            </w:tcBorders>
            <w:shd w:val="clear" w:color="auto" w:fill="FFFFFF"/>
            <w:vAlign w:val="center"/>
          </w:tcPr>
          <w:p w14:paraId="33E82AD6"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4"/>
                <w:lang w:val="uk-UA" w:eastAsia="ru-RU"/>
              </w:rPr>
            </w:pPr>
            <w:r w:rsidRPr="00897A0B">
              <w:rPr>
                <w:rFonts w:ascii="Times New Roman" w:eastAsia="Times New Roman" w:hAnsi="Times New Roman" w:cs="Times New Roman"/>
                <w:color w:val="000000"/>
                <w:sz w:val="20"/>
                <w:szCs w:val="24"/>
                <w:lang w:val="uk-UA" w:eastAsia="ru-RU"/>
              </w:rPr>
              <w:t>2018 р.</w:t>
            </w:r>
          </w:p>
        </w:tc>
        <w:tc>
          <w:tcPr>
            <w:tcW w:w="822" w:type="pct"/>
            <w:tcBorders>
              <w:top w:val="single" w:sz="6" w:space="0" w:color="auto"/>
              <w:left w:val="single" w:sz="6" w:space="0" w:color="auto"/>
              <w:bottom w:val="single" w:sz="6" w:space="0" w:color="auto"/>
              <w:right w:val="single" w:sz="6" w:space="0" w:color="auto"/>
            </w:tcBorders>
            <w:shd w:val="clear" w:color="auto" w:fill="FFFFFF"/>
            <w:vAlign w:val="center"/>
          </w:tcPr>
          <w:p w14:paraId="6CC03380"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4"/>
                <w:lang w:val="uk-UA" w:eastAsia="ru-RU"/>
              </w:rPr>
            </w:pPr>
            <w:r w:rsidRPr="00897A0B">
              <w:rPr>
                <w:rFonts w:ascii="Times New Roman" w:eastAsia="Times New Roman" w:hAnsi="Times New Roman" w:cs="Times New Roman"/>
                <w:bCs/>
                <w:color w:val="000000"/>
                <w:sz w:val="20"/>
                <w:szCs w:val="24"/>
                <w:lang w:val="uk-UA" w:eastAsia="ru-RU"/>
              </w:rPr>
              <w:t>На 2020 р.</w:t>
            </w:r>
          </w:p>
        </w:tc>
        <w:tc>
          <w:tcPr>
            <w:tcW w:w="980" w:type="pct"/>
            <w:tcBorders>
              <w:top w:val="single" w:sz="6" w:space="0" w:color="auto"/>
              <w:left w:val="single" w:sz="6" w:space="0" w:color="auto"/>
              <w:bottom w:val="single" w:sz="6" w:space="0" w:color="auto"/>
              <w:right w:val="single" w:sz="6" w:space="0" w:color="auto"/>
            </w:tcBorders>
            <w:shd w:val="clear" w:color="auto" w:fill="FFFFFF"/>
            <w:vAlign w:val="center"/>
          </w:tcPr>
          <w:p w14:paraId="24849496"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4"/>
                <w:lang w:val="uk-UA" w:eastAsia="ru-RU"/>
              </w:rPr>
            </w:pPr>
            <w:r w:rsidRPr="00897A0B">
              <w:rPr>
                <w:rFonts w:ascii="Times New Roman" w:eastAsia="Times New Roman" w:hAnsi="Times New Roman" w:cs="Times New Roman"/>
                <w:bCs/>
                <w:color w:val="000000"/>
                <w:sz w:val="20"/>
                <w:szCs w:val="24"/>
                <w:lang w:val="uk-UA" w:eastAsia="ru-RU"/>
              </w:rPr>
              <w:t>Коефіцієнт зміни вартості паперу</w:t>
            </w:r>
          </w:p>
        </w:tc>
        <w:tc>
          <w:tcPr>
            <w:tcW w:w="525" w:type="pct"/>
            <w:tcBorders>
              <w:top w:val="single" w:sz="6" w:space="0" w:color="auto"/>
              <w:left w:val="single" w:sz="6" w:space="0" w:color="auto"/>
              <w:bottom w:val="single" w:sz="6" w:space="0" w:color="auto"/>
              <w:right w:val="single" w:sz="6" w:space="0" w:color="auto"/>
            </w:tcBorders>
            <w:shd w:val="clear" w:color="auto" w:fill="FFFFFF"/>
            <w:vAlign w:val="center"/>
          </w:tcPr>
          <w:p w14:paraId="0D45054E"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4"/>
                <w:lang w:val="uk-UA" w:eastAsia="ru-RU"/>
              </w:rPr>
            </w:pPr>
            <w:r w:rsidRPr="00897A0B">
              <w:rPr>
                <w:rFonts w:ascii="Times New Roman" w:eastAsia="Times New Roman" w:hAnsi="Times New Roman" w:cs="Times New Roman"/>
                <w:color w:val="000000"/>
                <w:sz w:val="20"/>
                <w:szCs w:val="24"/>
                <w:lang w:val="uk-UA" w:eastAsia="ru-RU"/>
              </w:rPr>
              <w:t xml:space="preserve">Питома </w:t>
            </w:r>
            <w:r w:rsidRPr="00897A0B">
              <w:rPr>
                <w:rFonts w:ascii="Times New Roman" w:eastAsia="Times New Roman" w:hAnsi="Times New Roman" w:cs="Times New Roman"/>
                <w:bCs/>
                <w:color w:val="000000"/>
                <w:sz w:val="20"/>
                <w:szCs w:val="24"/>
                <w:lang w:val="uk-UA" w:eastAsia="ru-RU"/>
              </w:rPr>
              <w:t>вага, %</w:t>
            </w:r>
          </w:p>
        </w:tc>
        <w:tc>
          <w:tcPr>
            <w:tcW w:w="852" w:type="pct"/>
            <w:tcBorders>
              <w:top w:val="single" w:sz="6" w:space="0" w:color="auto"/>
              <w:left w:val="single" w:sz="6" w:space="0" w:color="auto"/>
              <w:bottom w:val="single" w:sz="6" w:space="0" w:color="auto"/>
              <w:right w:val="single" w:sz="6" w:space="0" w:color="auto"/>
            </w:tcBorders>
            <w:shd w:val="clear" w:color="auto" w:fill="FFFFFF"/>
            <w:vAlign w:val="center"/>
          </w:tcPr>
          <w:p w14:paraId="2BE92767"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4"/>
                <w:lang w:val="uk-UA" w:eastAsia="ru-RU"/>
              </w:rPr>
            </w:pPr>
            <w:r w:rsidRPr="00897A0B">
              <w:rPr>
                <w:rFonts w:ascii="Times New Roman" w:eastAsia="Times New Roman" w:hAnsi="Times New Roman" w:cs="Times New Roman"/>
                <w:bCs/>
                <w:color w:val="000000"/>
                <w:sz w:val="20"/>
                <w:szCs w:val="24"/>
                <w:lang w:val="uk-UA" w:eastAsia="ru-RU"/>
              </w:rPr>
              <w:t>Середньоваговий індекс зміни вартості</w:t>
            </w:r>
          </w:p>
        </w:tc>
      </w:tr>
      <w:tr w:rsidR="00FE0B64" w:rsidRPr="00897A0B" w14:paraId="539FCD6D" w14:textId="77777777" w:rsidTr="00785D01">
        <w:trPr>
          <w:trHeight w:val="20"/>
        </w:trPr>
        <w:tc>
          <w:tcPr>
            <w:tcW w:w="970" w:type="pct"/>
            <w:tcBorders>
              <w:top w:val="single" w:sz="6" w:space="0" w:color="auto"/>
              <w:left w:val="single" w:sz="6" w:space="0" w:color="auto"/>
              <w:bottom w:val="single" w:sz="6" w:space="0" w:color="auto"/>
              <w:right w:val="single" w:sz="6" w:space="0" w:color="auto"/>
            </w:tcBorders>
            <w:shd w:val="clear" w:color="auto" w:fill="FFFFFF"/>
          </w:tcPr>
          <w:p w14:paraId="57E089C2"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4"/>
                <w:lang w:val="uk-UA" w:eastAsia="ru-RU"/>
              </w:rPr>
            </w:pPr>
            <w:r w:rsidRPr="00897A0B">
              <w:rPr>
                <w:rFonts w:ascii="Times New Roman" w:eastAsia="Times New Roman" w:hAnsi="Times New Roman" w:cs="Times New Roman"/>
                <w:bCs/>
                <w:color w:val="000000"/>
                <w:sz w:val="20"/>
                <w:szCs w:val="24"/>
                <w:lang w:val="uk-UA" w:eastAsia="ru-RU"/>
              </w:rPr>
              <w:t>Абонплата «Оптіма»,грн. (без ПДВ)</w:t>
            </w:r>
          </w:p>
        </w:tc>
        <w:tc>
          <w:tcPr>
            <w:tcW w:w="852" w:type="pct"/>
            <w:tcBorders>
              <w:top w:val="single" w:sz="6" w:space="0" w:color="auto"/>
              <w:left w:val="single" w:sz="6" w:space="0" w:color="auto"/>
              <w:bottom w:val="single" w:sz="6" w:space="0" w:color="auto"/>
              <w:right w:val="single" w:sz="6" w:space="0" w:color="auto"/>
            </w:tcBorders>
            <w:shd w:val="clear" w:color="auto" w:fill="FFFFFF"/>
            <w:vAlign w:val="center"/>
          </w:tcPr>
          <w:p w14:paraId="5C11AF5E"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4"/>
                <w:lang w:val="uk-UA" w:eastAsia="ru-RU"/>
              </w:rPr>
            </w:pPr>
            <w:r w:rsidRPr="00897A0B">
              <w:rPr>
                <w:rFonts w:ascii="Times New Roman" w:eastAsia="Times New Roman" w:hAnsi="Times New Roman" w:cs="Times New Roman"/>
                <w:bCs/>
                <w:color w:val="000000"/>
                <w:sz w:val="20"/>
                <w:szCs w:val="24"/>
                <w:lang w:val="uk-UA" w:eastAsia="ru-RU"/>
              </w:rPr>
              <w:t>82,50</w:t>
            </w:r>
          </w:p>
        </w:tc>
        <w:tc>
          <w:tcPr>
            <w:tcW w:w="822" w:type="pct"/>
            <w:tcBorders>
              <w:top w:val="single" w:sz="6" w:space="0" w:color="auto"/>
              <w:left w:val="single" w:sz="6" w:space="0" w:color="auto"/>
              <w:bottom w:val="single" w:sz="6" w:space="0" w:color="auto"/>
              <w:right w:val="single" w:sz="6" w:space="0" w:color="auto"/>
            </w:tcBorders>
            <w:shd w:val="clear" w:color="auto" w:fill="FFFFFF"/>
            <w:vAlign w:val="center"/>
          </w:tcPr>
          <w:p w14:paraId="2D818576"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4"/>
                <w:lang w:val="uk-UA" w:eastAsia="ru-RU"/>
              </w:rPr>
            </w:pPr>
            <w:r w:rsidRPr="00897A0B">
              <w:rPr>
                <w:rFonts w:ascii="Times New Roman" w:eastAsia="Times New Roman" w:hAnsi="Times New Roman" w:cs="Times New Roman"/>
                <w:bCs/>
                <w:color w:val="000000"/>
                <w:sz w:val="20"/>
                <w:szCs w:val="24"/>
                <w:lang w:val="uk-UA" w:eastAsia="ru-RU"/>
              </w:rPr>
              <w:t>97,5</w:t>
            </w:r>
          </w:p>
        </w:tc>
        <w:tc>
          <w:tcPr>
            <w:tcW w:w="980" w:type="pct"/>
            <w:tcBorders>
              <w:top w:val="single" w:sz="6" w:space="0" w:color="auto"/>
              <w:left w:val="single" w:sz="6" w:space="0" w:color="auto"/>
              <w:bottom w:val="single" w:sz="6" w:space="0" w:color="auto"/>
              <w:right w:val="single" w:sz="6" w:space="0" w:color="auto"/>
            </w:tcBorders>
            <w:shd w:val="clear" w:color="auto" w:fill="FFFFFF"/>
            <w:vAlign w:val="center"/>
          </w:tcPr>
          <w:p w14:paraId="5CE9D150"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4"/>
                <w:lang w:val="uk-UA" w:eastAsia="ru-RU"/>
              </w:rPr>
            </w:pPr>
            <w:r w:rsidRPr="00897A0B">
              <w:rPr>
                <w:rFonts w:ascii="Times New Roman" w:eastAsia="Times New Roman" w:hAnsi="Times New Roman" w:cs="Times New Roman"/>
                <w:bCs/>
                <w:color w:val="000000"/>
                <w:sz w:val="20"/>
                <w:szCs w:val="24"/>
                <w:lang w:val="uk-UA" w:eastAsia="ru-RU"/>
              </w:rPr>
              <w:t>1,1818</w:t>
            </w:r>
          </w:p>
        </w:tc>
        <w:tc>
          <w:tcPr>
            <w:tcW w:w="525" w:type="pct"/>
            <w:tcBorders>
              <w:top w:val="single" w:sz="6" w:space="0" w:color="auto"/>
              <w:left w:val="single" w:sz="6" w:space="0" w:color="auto"/>
              <w:bottom w:val="single" w:sz="6" w:space="0" w:color="auto"/>
              <w:right w:val="single" w:sz="6" w:space="0" w:color="auto"/>
            </w:tcBorders>
            <w:shd w:val="clear" w:color="auto" w:fill="FFFFFF"/>
            <w:vAlign w:val="center"/>
          </w:tcPr>
          <w:p w14:paraId="110FD4EA"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4"/>
                <w:lang w:val="uk-UA" w:eastAsia="ru-RU"/>
              </w:rPr>
            </w:pPr>
            <w:r w:rsidRPr="00897A0B">
              <w:rPr>
                <w:rFonts w:ascii="Times New Roman" w:eastAsia="Times New Roman" w:hAnsi="Times New Roman" w:cs="Times New Roman"/>
                <w:bCs/>
                <w:color w:val="000000"/>
                <w:sz w:val="20"/>
                <w:szCs w:val="24"/>
                <w:lang w:val="uk-UA" w:eastAsia="ru-RU"/>
              </w:rPr>
              <w:t>22,00%</w:t>
            </w:r>
          </w:p>
        </w:tc>
        <w:tc>
          <w:tcPr>
            <w:tcW w:w="852" w:type="pct"/>
            <w:tcBorders>
              <w:top w:val="single" w:sz="6" w:space="0" w:color="auto"/>
              <w:left w:val="single" w:sz="6" w:space="0" w:color="auto"/>
              <w:bottom w:val="single" w:sz="6" w:space="0" w:color="auto"/>
              <w:right w:val="single" w:sz="6" w:space="0" w:color="auto"/>
            </w:tcBorders>
            <w:shd w:val="clear" w:color="auto" w:fill="FFFFFF"/>
            <w:vAlign w:val="center"/>
          </w:tcPr>
          <w:p w14:paraId="2767C93C"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4"/>
                <w:lang w:val="uk-UA" w:eastAsia="ru-RU"/>
              </w:rPr>
            </w:pPr>
            <w:r w:rsidRPr="00897A0B">
              <w:rPr>
                <w:rFonts w:ascii="Times New Roman" w:eastAsia="Times New Roman" w:hAnsi="Times New Roman" w:cs="Times New Roman"/>
                <w:bCs/>
                <w:color w:val="000000"/>
                <w:sz w:val="20"/>
                <w:szCs w:val="24"/>
                <w:lang w:val="uk-UA" w:eastAsia="ru-RU"/>
              </w:rPr>
              <w:t>0,2600</w:t>
            </w:r>
          </w:p>
        </w:tc>
      </w:tr>
      <w:tr w:rsidR="00FE0B64" w:rsidRPr="00897A0B" w14:paraId="72357462" w14:textId="77777777" w:rsidTr="00785D01">
        <w:trPr>
          <w:trHeight w:val="20"/>
        </w:trPr>
        <w:tc>
          <w:tcPr>
            <w:tcW w:w="970" w:type="pct"/>
            <w:tcBorders>
              <w:top w:val="single" w:sz="6" w:space="0" w:color="auto"/>
              <w:left w:val="single" w:sz="6" w:space="0" w:color="auto"/>
              <w:bottom w:val="single" w:sz="6" w:space="0" w:color="auto"/>
              <w:right w:val="single" w:sz="6" w:space="0" w:color="auto"/>
            </w:tcBorders>
            <w:shd w:val="clear" w:color="auto" w:fill="FFFFFF"/>
          </w:tcPr>
          <w:p w14:paraId="3498A524"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4"/>
                <w:lang w:val="uk-UA" w:eastAsia="ru-RU"/>
              </w:rPr>
            </w:pPr>
            <w:r w:rsidRPr="00897A0B">
              <w:rPr>
                <w:rFonts w:ascii="Times New Roman" w:eastAsia="Times New Roman" w:hAnsi="Times New Roman" w:cs="Times New Roman"/>
                <w:bCs/>
                <w:color w:val="000000"/>
                <w:sz w:val="20"/>
                <w:szCs w:val="24"/>
                <w:lang w:val="uk-UA" w:eastAsia="ru-RU"/>
              </w:rPr>
              <w:t>Абонплата «Київстар»</w:t>
            </w:r>
            <w:r w:rsidRPr="00897A0B">
              <w:rPr>
                <w:rFonts w:ascii="Times New Roman" w:eastAsia="Times New Roman" w:hAnsi="Times New Roman" w:cs="Times New Roman"/>
                <w:bCs/>
                <w:color w:val="000000"/>
                <w:sz w:val="20"/>
                <w:szCs w:val="24"/>
                <w:lang w:val="uk-UA" w:eastAsia="ru-RU"/>
              </w:rPr>
              <w:br/>
              <w:t>грн. (без ПДВ)</w:t>
            </w:r>
          </w:p>
        </w:tc>
        <w:tc>
          <w:tcPr>
            <w:tcW w:w="852" w:type="pct"/>
            <w:tcBorders>
              <w:top w:val="single" w:sz="6" w:space="0" w:color="auto"/>
              <w:left w:val="single" w:sz="6" w:space="0" w:color="auto"/>
              <w:bottom w:val="single" w:sz="6" w:space="0" w:color="auto"/>
              <w:right w:val="single" w:sz="6" w:space="0" w:color="auto"/>
            </w:tcBorders>
            <w:shd w:val="clear" w:color="auto" w:fill="FFFFFF"/>
            <w:vAlign w:val="center"/>
          </w:tcPr>
          <w:p w14:paraId="5F04280C"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4"/>
                <w:lang w:val="uk-UA" w:eastAsia="ru-RU"/>
              </w:rPr>
            </w:pPr>
            <w:r w:rsidRPr="00897A0B">
              <w:rPr>
                <w:rFonts w:ascii="Times New Roman" w:eastAsia="Times New Roman" w:hAnsi="Times New Roman" w:cs="Times New Roman"/>
                <w:bCs/>
                <w:color w:val="000000"/>
                <w:sz w:val="20"/>
                <w:szCs w:val="24"/>
                <w:lang w:val="uk-UA" w:eastAsia="ru-RU"/>
              </w:rPr>
              <w:t>83.82</w:t>
            </w:r>
          </w:p>
        </w:tc>
        <w:tc>
          <w:tcPr>
            <w:tcW w:w="822" w:type="pct"/>
            <w:tcBorders>
              <w:top w:val="single" w:sz="6" w:space="0" w:color="auto"/>
              <w:left w:val="single" w:sz="6" w:space="0" w:color="auto"/>
              <w:bottom w:val="single" w:sz="6" w:space="0" w:color="auto"/>
              <w:right w:val="single" w:sz="6" w:space="0" w:color="auto"/>
            </w:tcBorders>
            <w:shd w:val="clear" w:color="auto" w:fill="FFFFFF"/>
            <w:vAlign w:val="center"/>
          </w:tcPr>
          <w:p w14:paraId="3D81499F"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4"/>
                <w:lang w:val="uk-UA" w:eastAsia="ru-RU"/>
              </w:rPr>
            </w:pPr>
            <w:r w:rsidRPr="00897A0B">
              <w:rPr>
                <w:rFonts w:ascii="Times New Roman" w:eastAsia="Times New Roman" w:hAnsi="Times New Roman" w:cs="Times New Roman"/>
                <w:bCs/>
                <w:color w:val="000000"/>
                <w:sz w:val="20"/>
                <w:szCs w:val="24"/>
                <w:lang w:val="uk-UA" w:eastAsia="ru-RU"/>
              </w:rPr>
              <w:t>117,65</w:t>
            </w:r>
          </w:p>
        </w:tc>
        <w:tc>
          <w:tcPr>
            <w:tcW w:w="980" w:type="pct"/>
            <w:tcBorders>
              <w:top w:val="single" w:sz="6" w:space="0" w:color="auto"/>
              <w:left w:val="single" w:sz="6" w:space="0" w:color="auto"/>
              <w:bottom w:val="single" w:sz="6" w:space="0" w:color="auto"/>
              <w:right w:val="single" w:sz="6" w:space="0" w:color="auto"/>
            </w:tcBorders>
            <w:shd w:val="clear" w:color="auto" w:fill="FFFFFF"/>
            <w:vAlign w:val="center"/>
          </w:tcPr>
          <w:p w14:paraId="23F23CDE"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4"/>
                <w:lang w:val="uk-UA" w:eastAsia="ru-RU"/>
              </w:rPr>
            </w:pPr>
            <w:r w:rsidRPr="00897A0B">
              <w:rPr>
                <w:rFonts w:ascii="Times New Roman" w:eastAsia="Times New Roman" w:hAnsi="Times New Roman" w:cs="Times New Roman"/>
                <w:color w:val="000000"/>
                <w:sz w:val="20"/>
                <w:szCs w:val="24"/>
                <w:lang w:val="uk-UA" w:eastAsia="ru-RU"/>
              </w:rPr>
              <w:t>1,4036</w:t>
            </w:r>
          </w:p>
        </w:tc>
        <w:tc>
          <w:tcPr>
            <w:tcW w:w="525" w:type="pct"/>
            <w:tcBorders>
              <w:top w:val="single" w:sz="6" w:space="0" w:color="auto"/>
              <w:left w:val="single" w:sz="6" w:space="0" w:color="auto"/>
              <w:bottom w:val="single" w:sz="6" w:space="0" w:color="auto"/>
              <w:right w:val="single" w:sz="6" w:space="0" w:color="auto"/>
            </w:tcBorders>
            <w:shd w:val="clear" w:color="auto" w:fill="FFFFFF"/>
            <w:vAlign w:val="center"/>
          </w:tcPr>
          <w:p w14:paraId="1F15DDE7"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4"/>
                <w:lang w:val="uk-UA" w:eastAsia="ru-RU"/>
              </w:rPr>
            </w:pPr>
            <w:r w:rsidRPr="00897A0B">
              <w:rPr>
                <w:rFonts w:ascii="Times New Roman" w:eastAsia="Times New Roman" w:hAnsi="Times New Roman" w:cs="Times New Roman"/>
                <w:bCs/>
                <w:color w:val="000000"/>
                <w:sz w:val="20"/>
                <w:szCs w:val="24"/>
                <w:lang w:val="uk-UA" w:eastAsia="ru-RU"/>
              </w:rPr>
              <w:t>78,00%</w:t>
            </w:r>
          </w:p>
        </w:tc>
        <w:tc>
          <w:tcPr>
            <w:tcW w:w="852" w:type="pct"/>
            <w:tcBorders>
              <w:top w:val="single" w:sz="6" w:space="0" w:color="auto"/>
              <w:left w:val="single" w:sz="6" w:space="0" w:color="auto"/>
              <w:bottom w:val="single" w:sz="6" w:space="0" w:color="auto"/>
              <w:right w:val="single" w:sz="6" w:space="0" w:color="auto"/>
            </w:tcBorders>
            <w:shd w:val="clear" w:color="auto" w:fill="FFFFFF"/>
            <w:vAlign w:val="center"/>
          </w:tcPr>
          <w:p w14:paraId="24EEA4D0"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4"/>
                <w:lang w:val="uk-UA" w:eastAsia="ru-RU"/>
              </w:rPr>
            </w:pPr>
            <w:r w:rsidRPr="00897A0B">
              <w:rPr>
                <w:rFonts w:ascii="Times New Roman" w:eastAsia="Times New Roman" w:hAnsi="Times New Roman" w:cs="Times New Roman"/>
                <w:bCs/>
                <w:color w:val="000000"/>
                <w:sz w:val="20"/>
                <w:szCs w:val="24"/>
                <w:lang w:val="uk-UA" w:eastAsia="ru-RU"/>
              </w:rPr>
              <w:t>1,0948</w:t>
            </w:r>
          </w:p>
        </w:tc>
      </w:tr>
      <w:tr w:rsidR="00FE0B64" w:rsidRPr="00897A0B" w14:paraId="1CECDBD8" w14:textId="77777777" w:rsidTr="00785D01">
        <w:trPr>
          <w:trHeight w:val="20"/>
        </w:trPr>
        <w:tc>
          <w:tcPr>
            <w:tcW w:w="970" w:type="pct"/>
            <w:tcBorders>
              <w:top w:val="single" w:sz="6" w:space="0" w:color="auto"/>
              <w:left w:val="single" w:sz="6" w:space="0" w:color="auto"/>
              <w:bottom w:val="single" w:sz="6" w:space="0" w:color="auto"/>
              <w:right w:val="single" w:sz="6" w:space="0" w:color="auto"/>
            </w:tcBorders>
            <w:shd w:val="clear" w:color="auto" w:fill="FFFFFF"/>
          </w:tcPr>
          <w:p w14:paraId="07BED5FB"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4"/>
                <w:lang w:val="uk-UA" w:eastAsia="ru-RU"/>
              </w:rPr>
            </w:pPr>
          </w:p>
        </w:tc>
        <w:tc>
          <w:tcPr>
            <w:tcW w:w="852" w:type="pct"/>
            <w:tcBorders>
              <w:top w:val="single" w:sz="6" w:space="0" w:color="auto"/>
              <w:left w:val="single" w:sz="6" w:space="0" w:color="auto"/>
              <w:bottom w:val="single" w:sz="6" w:space="0" w:color="auto"/>
              <w:right w:val="single" w:sz="6" w:space="0" w:color="auto"/>
            </w:tcBorders>
            <w:shd w:val="clear" w:color="auto" w:fill="FFFFFF"/>
          </w:tcPr>
          <w:p w14:paraId="3F23B3C2"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4"/>
                <w:lang w:val="uk-UA" w:eastAsia="ru-RU"/>
              </w:rPr>
            </w:pPr>
          </w:p>
        </w:tc>
        <w:tc>
          <w:tcPr>
            <w:tcW w:w="822" w:type="pct"/>
            <w:tcBorders>
              <w:top w:val="single" w:sz="6" w:space="0" w:color="auto"/>
              <w:left w:val="single" w:sz="6" w:space="0" w:color="auto"/>
              <w:bottom w:val="single" w:sz="6" w:space="0" w:color="auto"/>
              <w:right w:val="single" w:sz="6" w:space="0" w:color="auto"/>
            </w:tcBorders>
            <w:shd w:val="clear" w:color="auto" w:fill="FFFFFF"/>
          </w:tcPr>
          <w:p w14:paraId="57B3EE72"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4"/>
                <w:lang w:val="uk-UA" w:eastAsia="ru-RU"/>
              </w:rPr>
            </w:pPr>
          </w:p>
        </w:tc>
        <w:tc>
          <w:tcPr>
            <w:tcW w:w="980" w:type="pct"/>
            <w:tcBorders>
              <w:top w:val="single" w:sz="6" w:space="0" w:color="auto"/>
              <w:left w:val="single" w:sz="6" w:space="0" w:color="auto"/>
              <w:bottom w:val="single" w:sz="6" w:space="0" w:color="auto"/>
              <w:right w:val="single" w:sz="6" w:space="0" w:color="auto"/>
            </w:tcBorders>
            <w:shd w:val="clear" w:color="auto" w:fill="FFFFFF"/>
          </w:tcPr>
          <w:p w14:paraId="2CCF6481"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0"/>
                <w:szCs w:val="24"/>
                <w:lang w:val="uk-UA" w:eastAsia="ru-RU"/>
              </w:rPr>
            </w:pPr>
          </w:p>
        </w:tc>
        <w:tc>
          <w:tcPr>
            <w:tcW w:w="525" w:type="pct"/>
            <w:tcBorders>
              <w:top w:val="single" w:sz="6" w:space="0" w:color="auto"/>
              <w:left w:val="single" w:sz="6" w:space="0" w:color="auto"/>
              <w:bottom w:val="single" w:sz="6" w:space="0" w:color="auto"/>
              <w:right w:val="single" w:sz="6" w:space="0" w:color="auto"/>
            </w:tcBorders>
            <w:shd w:val="clear" w:color="auto" w:fill="FFFFFF"/>
          </w:tcPr>
          <w:p w14:paraId="2B4F8194"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4"/>
                <w:lang w:val="uk-UA" w:eastAsia="ru-RU"/>
              </w:rPr>
            </w:pPr>
            <w:r w:rsidRPr="00897A0B">
              <w:rPr>
                <w:rFonts w:ascii="Times New Roman" w:eastAsia="Times New Roman" w:hAnsi="Times New Roman" w:cs="Times New Roman"/>
                <w:bCs/>
                <w:color w:val="000000"/>
                <w:sz w:val="20"/>
                <w:szCs w:val="24"/>
                <w:lang w:val="uk-UA" w:eastAsia="ru-RU"/>
              </w:rPr>
              <w:t>100%</w:t>
            </w:r>
          </w:p>
        </w:tc>
        <w:tc>
          <w:tcPr>
            <w:tcW w:w="852" w:type="pct"/>
            <w:tcBorders>
              <w:top w:val="single" w:sz="6" w:space="0" w:color="auto"/>
              <w:left w:val="single" w:sz="6" w:space="0" w:color="auto"/>
              <w:bottom w:val="single" w:sz="6" w:space="0" w:color="auto"/>
              <w:right w:val="single" w:sz="6" w:space="0" w:color="auto"/>
            </w:tcBorders>
            <w:shd w:val="clear" w:color="auto" w:fill="FFFFFF"/>
          </w:tcPr>
          <w:p w14:paraId="242AE701"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0"/>
                <w:szCs w:val="24"/>
                <w:lang w:val="uk-UA" w:eastAsia="ru-RU"/>
              </w:rPr>
            </w:pPr>
            <w:r w:rsidRPr="00897A0B">
              <w:rPr>
                <w:rFonts w:ascii="Times New Roman" w:eastAsia="Times New Roman" w:hAnsi="Times New Roman" w:cs="Times New Roman"/>
                <w:color w:val="000000"/>
                <w:sz w:val="20"/>
                <w:szCs w:val="24"/>
                <w:lang w:val="uk-UA" w:eastAsia="ru-RU"/>
              </w:rPr>
              <w:t>1,3548</w:t>
            </w:r>
          </w:p>
        </w:tc>
      </w:tr>
      <w:tr w:rsidR="00FE0B64" w:rsidRPr="00897A0B" w14:paraId="26E7D11E" w14:textId="77777777" w:rsidTr="00785D01">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14:paraId="45BAB613"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0"/>
                <w:szCs w:val="24"/>
                <w:lang w:val="uk-UA" w:eastAsia="ru-RU"/>
              </w:rPr>
            </w:pPr>
            <w:r w:rsidRPr="00897A0B">
              <w:rPr>
                <w:rFonts w:ascii="Times New Roman" w:eastAsia="Times New Roman" w:hAnsi="Times New Roman" w:cs="Times New Roman"/>
                <w:b/>
                <w:bCs/>
                <w:color w:val="000000"/>
                <w:sz w:val="20"/>
                <w:szCs w:val="24"/>
                <w:lang w:val="uk-UA" w:eastAsia="ru-RU"/>
              </w:rPr>
              <w:t>К = 1,3548</w:t>
            </w:r>
          </w:p>
        </w:tc>
      </w:tr>
    </w:tbl>
    <w:p w14:paraId="264E3A0D" w14:textId="77777777" w:rsidR="00FE0B64" w:rsidRPr="00897A0B" w:rsidRDefault="00FE0B64" w:rsidP="008A77C8">
      <w:pPr>
        <w:widowControl w:val="0"/>
        <w:spacing w:after="0" w:line="276" w:lineRule="auto"/>
        <w:ind w:firstLine="709"/>
        <w:jc w:val="both"/>
        <w:rPr>
          <w:rFonts w:ascii="Times New Roman" w:eastAsia="Times New Roman" w:hAnsi="Times New Roman" w:cs="Times New Roman"/>
          <w:b/>
          <w:bCs/>
          <w:color w:val="000000"/>
          <w:sz w:val="24"/>
          <w:szCs w:val="24"/>
          <w:lang w:val="uk-UA" w:eastAsia="ru-RU"/>
        </w:rPr>
      </w:pPr>
      <w:r w:rsidRPr="00897A0B">
        <w:rPr>
          <w:rFonts w:ascii="Times New Roman" w:eastAsia="Times New Roman" w:hAnsi="Times New Roman" w:cs="Times New Roman"/>
          <w:b/>
          <w:color w:val="000000"/>
          <w:sz w:val="28"/>
          <w:szCs w:val="28"/>
          <w:lang w:val="uk-UA" w:eastAsia="uk-UA" w:bidi="uk-UA"/>
        </w:rPr>
        <w:t>7. Інші витрати (матеріали, комунальні, транспортні послуги, відрядження, зв'язок, податки, збори, платежі) в складі адміністративних витрат у 2020 році збільшаться в 1,1334 рази по відношенню до 2018 року.</w:t>
      </w:r>
    </w:p>
    <w:p w14:paraId="2215C982"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4"/>
          <w:szCs w:val="24"/>
          <w:lang w:val="uk-UA" w:eastAsia="ru-RU"/>
        </w:rPr>
      </w:pPr>
      <w:r w:rsidRPr="00897A0B">
        <w:rPr>
          <w:rFonts w:ascii="Times New Roman" w:eastAsia="Times New Roman" w:hAnsi="Times New Roman" w:cs="Times New Roman"/>
          <w:b/>
          <w:bCs/>
          <w:color w:val="000000"/>
          <w:sz w:val="24"/>
          <w:szCs w:val="24"/>
          <w:lang w:val="uk-UA" w:eastAsia="ru-RU"/>
        </w:rPr>
        <w:t>Розрахунок коефіцієнту для визначення ціни пропозиції</w:t>
      </w:r>
    </w:p>
    <w:tbl>
      <w:tblPr>
        <w:tblW w:w="5000" w:type="pct"/>
        <w:tblLayout w:type="fixed"/>
        <w:tblCellMar>
          <w:left w:w="40" w:type="dxa"/>
          <w:right w:w="40" w:type="dxa"/>
        </w:tblCellMar>
        <w:tblLook w:val="0000" w:firstRow="0" w:lastRow="0" w:firstColumn="0" w:lastColumn="0" w:noHBand="0" w:noVBand="0"/>
      </w:tblPr>
      <w:tblGrid>
        <w:gridCol w:w="3730"/>
        <w:gridCol w:w="2704"/>
        <w:gridCol w:w="1545"/>
        <w:gridCol w:w="1880"/>
      </w:tblGrid>
      <w:tr w:rsidR="00FE0B64" w:rsidRPr="00897A0B" w14:paraId="58AD4F9B" w14:textId="77777777" w:rsidTr="00785D01">
        <w:trPr>
          <w:trHeight w:val="20"/>
          <w:tblHeader/>
        </w:trPr>
        <w:tc>
          <w:tcPr>
            <w:tcW w:w="3523" w:type="dxa"/>
            <w:tcBorders>
              <w:top w:val="single" w:sz="6" w:space="0" w:color="auto"/>
              <w:left w:val="single" w:sz="6" w:space="0" w:color="auto"/>
              <w:bottom w:val="single" w:sz="6" w:space="0" w:color="auto"/>
              <w:right w:val="single" w:sz="6" w:space="0" w:color="auto"/>
            </w:tcBorders>
            <w:shd w:val="clear" w:color="auto" w:fill="FFFFFF"/>
            <w:vAlign w:val="center"/>
          </w:tcPr>
          <w:p w14:paraId="38E05053"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Елементи витрат</w:t>
            </w:r>
          </w:p>
        </w:tc>
        <w:tc>
          <w:tcPr>
            <w:tcW w:w="2554" w:type="dxa"/>
            <w:tcBorders>
              <w:top w:val="single" w:sz="6" w:space="0" w:color="auto"/>
              <w:left w:val="single" w:sz="6" w:space="0" w:color="auto"/>
              <w:bottom w:val="single" w:sz="6" w:space="0" w:color="auto"/>
              <w:right w:val="single" w:sz="6" w:space="0" w:color="auto"/>
            </w:tcBorders>
            <w:shd w:val="clear" w:color="auto" w:fill="FFFFFF"/>
            <w:vAlign w:val="center"/>
          </w:tcPr>
          <w:p w14:paraId="107660AA"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Структура вартості про</w:t>
            </w:r>
            <w:r w:rsidR="000B0E4B" w:rsidRPr="00897A0B">
              <w:rPr>
                <w:rFonts w:ascii="Times New Roman" w:eastAsia="Times New Roman" w:hAnsi="Times New Roman" w:cs="Times New Roman"/>
                <w:color w:val="000000"/>
                <w:sz w:val="24"/>
                <w:szCs w:val="24"/>
                <w:lang w:val="uk-UA" w:eastAsia="ru-RU"/>
              </w:rPr>
              <w:t>е</w:t>
            </w:r>
            <w:r w:rsidRPr="00897A0B">
              <w:rPr>
                <w:rFonts w:ascii="Times New Roman" w:eastAsia="Times New Roman" w:hAnsi="Times New Roman" w:cs="Times New Roman"/>
                <w:color w:val="000000"/>
                <w:sz w:val="24"/>
                <w:szCs w:val="24"/>
                <w:lang w:val="uk-UA" w:eastAsia="ru-RU"/>
              </w:rPr>
              <w:t>ктних робіт</w:t>
            </w:r>
            <w:r w:rsidRPr="00897A0B">
              <w:rPr>
                <w:rFonts w:ascii="Times New Roman" w:eastAsia="Times New Roman" w:hAnsi="Times New Roman" w:cs="Times New Roman"/>
                <w:color w:val="000000"/>
                <w:sz w:val="24"/>
                <w:szCs w:val="24"/>
                <w:lang w:val="uk-UA" w:eastAsia="ru-RU"/>
              </w:rPr>
              <w:br/>
              <w:t>за 2018 рік, %</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14:paraId="28670B70"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Коефіцієнт уточнення елементів витрат</w:t>
            </w:r>
          </w:p>
        </w:tc>
        <w:tc>
          <w:tcPr>
            <w:tcW w:w="1776" w:type="dxa"/>
            <w:tcBorders>
              <w:top w:val="single" w:sz="6" w:space="0" w:color="auto"/>
              <w:left w:val="single" w:sz="6" w:space="0" w:color="auto"/>
              <w:bottom w:val="single" w:sz="6" w:space="0" w:color="auto"/>
              <w:right w:val="single" w:sz="6" w:space="0" w:color="auto"/>
            </w:tcBorders>
            <w:shd w:val="clear" w:color="auto" w:fill="FFFFFF"/>
            <w:vAlign w:val="center"/>
          </w:tcPr>
          <w:p w14:paraId="142E8B93"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Розрахунок коефіцієнта зміни вартості про</w:t>
            </w:r>
            <w:r w:rsidR="000B0E4B" w:rsidRPr="00897A0B">
              <w:rPr>
                <w:rFonts w:ascii="Times New Roman" w:eastAsia="Times New Roman" w:hAnsi="Times New Roman" w:cs="Times New Roman"/>
                <w:color w:val="000000"/>
                <w:sz w:val="24"/>
                <w:szCs w:val="24"/>
                <w:lang w:val="uk-UA" w:eastAsia="ru-RU"/>
              </w:rPr>
              <w:t>е</w:t>
            </w:r>
            <w:r w:rsidRPr="00897A0B">
              <w:rPr>
                <w:rFonts w:ascii="Times New Roman" w:eastAsia="Times New Roman" w:hAnsi="Times New Roman" w:cs="Times New Roman"/>
                <w:color w:val="000000"/>
                <w:sz w:val="24"/>
                <w:szCs w:val="24"/>
                <w:lang w:val="uk-UA" w:eastAsia="ru-RU"/>
              </w:rPr>
              <w:t>ктних робіт</w:t>
            </w:r>
            <w:r w:rsidRPr="00897A0B">
              <w:rPr>
                <w:rFonts w:ascii="Times New Roman" w:eastAsia="Times New Roman" w:hAnsi="Times New Roman" w:cs="Times New Roman"/>
                <w:color w:val="000000"/>
                <w:sz w:val="24"/>
                <w:szCs w:val="24"/>
                <w:lang w:val="uk-UA" w:eastAsia="ru-RU"/>
              </w:rPr>
              <w:br/>
              <w:t>на 2020 р.</w:t>
            </w:r>
          </w:p>
        </w:tc>
      </w:tr>
      <w:tr w:rsidR="00FE0B64" w:rsidRPr="00897A0B" w14:paraId="2801912D" w14:textId="77777777" w:rsidTr="00785D01">
        <w:trPr>
          <w:trHeight w:val="20"/>
        </w:trPr>
        <w:tc>
          <w:tcPr>
            <w:tcW w:w="3523" w:type="dxa"/>
            <w:tcBorders>
              <w:top w:val="single" w:sz="6" w:space="0" w:color="auto"/>
              <w:left w:val="single" w:sz="6" w:space="0" w:color="auto"/>
              <w:bottom w:val="single" w:sz="6" w:space="0" w:color="auto"/>
              <w:right w:val="single" w:sz="6" w:space="0" w:color="auto"/>
            </w:tcBorders>
            <w:shd w:val="clear" w:color="auto" w:fill="FFFFFF"/>
            <w:vAlign w:val="center"/>
          </w:tcPr>
          <w:p w14:paraId="0BD3D8E9"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w:t>
            </w:r>
          </w:p>
        </w:tc>
        <w:tc>
          <w:tcPr>
            <w:tcW w:w="2554" w:type="dxa"/>
            <w:tcBorders>
              <w:top w:val="single" w:sz="6" w:space="0" w:color="auto"/>
              <w:left w:val="single" w:sz="6" w:space="0" w:color="auto"/>
              <w:bottom w:val="single" w:sz="6" w:space="0" w:color="auto"/>
              <w:right w:val="single" w:sz="6" w:space="0" w:color="auto"/>
            </w:tcBorders>
            <w:shd w:val="clear" w:color="auto" w:fill="FFFFFF"/>
            <w:vAlign w:val="center"/>
          </w:tcPr>
          <w:p w14:paraId="59350FD3"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2</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14:paraId="63ACFFCC"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3</w:t>
            </w:r>
          </w:p>
        </w:tc>
        <w:tc>
          <w:tcPr>
            <w:tcW w:w="1776" w:type="dxa"/>
            <w:tcBorders>
              <w:top w:val="single" w:sz="6" w:space="0" w:color="auto"/>
              <w:left w:val="single" w:sz="6" w:space="0" w:color="auto"/>
              <w:bottom w:val="single" w:sz="6" w:space="0" w:color="auto"/>
              <w:right w:val="single" w:sz="6" w:space="0" w:color="auto"/>
            </w:tcBorders>
            <w:shd w:val="clear" w:color="auto" w:fill="FFFFFF"/>
            <w:vAlign w:val="center"/>
          </w:tcPr>
          <w:p w14:paraId="7EDE0F65"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4</w:t>
            </w:r>
          </w:p>
        </w:tc>
      </w:tr>
      <w:tr w:rsidR="00FE0B64" w:rsidRPr="00897A0B" w14:paraId="46636EE7" w14:textId="77777777" w:rsidTr="00785D01">
        <w:trPr>
          <w:trHeight w:val="20"/>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5F2B2C02"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 xml:space="preserve">1 Прямі витрати, </w:t>
            </w:r>
            <w:r w:rsidRPr="00897A0B">
              <w:rPr>
                <w:rFonts w:ascii="Times New Roman" w:eastAsia="Times New Roman" w:hAnsi="Times New Roman" w:cs="Times New Roman"/>
                <w:color w:val="000000"/>
                <w:sz w:val="24"/>
                <w:szCs w:val="24"/>
                <w:lang w:val="uk-UA" w:eastAsia="ru-RU"/>
              </w:rPr>
              <w:t>у тому числі:</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16443F91"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40,90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14:paraId="5347544C"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14:paraId="7279D168"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52,11</w:t>
            </w:r>
          </w:p>
        </w:tc>
      </w:tr>
      <w:tr w:rsidR="00FE0B64" w:rsidRPr="00897A0B" w14:paraId="3714E887" w14:textId="77777777" w:rsidTr="00785D01">
        <w:trPr>
          <w:trHeight w:val="20"/>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6FA271F3"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1.1 Заробітна плата виробничого персоналу</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45FA75E8"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31,74</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14:paraId="348A1E39" w14:textId="77777777" w:rsidR="00FE0B64" w:rsidRPr="00897A0B" w:rsidRDefault="00FE0B64" w:rsidP="008A77C8">
            <w:pPr>
              <w:widowControl w:val="0"/>
              <w:shd w:val="clear" w:color="auto" w:fill="FFFFFF"/>
              <w:tabs>
                <w:tab w:val="left" w:pos="706"/>
              </w:tabs>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1,2761</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14:paraId="31B63B7D"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40,50</w:t>
            </w:r>
          </w:p>
        </w:tc>
      </w:tr>
      <w:tr w:rsidR="00FE0B64" w:rsidRPr="00897A0B" w14:paraId="4AA330DF" w14:textId="77777777" w:rsidTr="00785D01">
        <w:trPr>
          <w:trHeight w:val="20"/>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38294CC6"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1.2 Відрахування на загальнообов'язкове державне пенсійне та соціальне страхування (22% від п.1.1 колонки 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23731795"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6,64</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14:paraId="115C65D4"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14:paraId="20BB406C"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8,91</w:t>
            </w:r>
          </w:p>
        </w:tc>
      </w:tr>
      <w:tr w:rsidR="00FE0B64" w:rsidRPr="00897A0B" w14:paraId="61A0F898" w14:textId="77777777" w:rsidTr="00785D01">
        <w:trPr>
          <w:trHeight w:val="20"/>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7196B958"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1.3 Виробничі витрати (матеріали, амортизація тощо)</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3E51591C"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2,52</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14:paraId="51D44FA0"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1,07</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14:paraId="58FF9FC4"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2,70</w:t>
            </w:r>
          </w:p>
        </w:tc>
      </w:tr>
      <w:tr w:rsidR="00FE0B64" w:rsidRPr="00897A0B" w14:paraId="7EDDC361" w14:textId="77777777" w:rsidTr="00785D01">
        <w:trPr>
          <w:trHeight w:val="20"/>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776DC99D"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 xml:space="preserve">2 Загальновиробничі витрати, </w:t>
            </w:r>
            <w:r w:rsidRPr="00897A0B">
              <w:rPr>
                <w:rFonts w:ascii="Times New Roman" w:eastAsia="Times New Roman" w:hAnsi="Times New Roman" w:cs="Times New Roman"/>
                <w:color w:val="000000"/>
                <w:sz w:val="24"/>
                <w:szCs w:val="24"/>
                <w:lang w:val="uk-UA" w:eastAsia="ru-RU"/>
              </w:rPr>
              <w:t>у тому числі:</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49DC898A"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25,59</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14:paraId="2C955690"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14:paraId="7826AD92"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31,48</w:t>
            </w:r>
          </w:p>
        </w:tc>
      </w:tr>
      <w:tr w:rsidR="00FE0B64" w:rsidRPr="00897A0B" w14:paraId="0433F2A4" w14:textId="77777777" w:rsidTr="00785D01">
        <w:trPr>
          <w:trHeight w:val="20"/>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1C9D5E7F"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2.1 Заробітна плата загальновиробничого персоналу</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5C3EE429"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12,41</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14:paraId="73C3D14F" w14:textId="77777777" w:rsidR="00FE0B64" w:rsidRPr="00897A0B" w:rsidRDefault="00FE0B64" w:rsidP="008A77C8">
            <w:pPr>
              <w:widowControl w:val="0"/>
              <w:shd w:val="clear" w:color="auto" w:fill="FFFFFF"/>
              <w:tabs>
                <w:tab w:val="left" w:pos="706"/>
              </w:tabs>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1,2761</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14:paraId="3A41AA6D"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15,84</w:t>
            </w:r>
          </w:p>
        </w:tc>
      </w:tr>
      <w:tr w:rsidR="00FE0B64" w:rsidRPr="00897A0B" w14:paraId="7744E844" w14:textId="77777777" w:rsidTr="00785D01">
        <w:trPr>
          <w:trHeight w:val="20"/>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57F0254A"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2.2 Відрахування на загальнообов'язкове державне пенсійне та соціальне страхування (22 % від п.2.1 колонки 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32D36C10"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2,73</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14:paraId="73E57607"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14:paraId="44EDF10A"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3,64</w:t>
            </w:r>
          </w:p>
        </w:tc>
      </w:tr>
      <w:tr w:rsidR="00FE0B64" w:rsidRPr="00897A0B" w14:paraId="10D320CD" w14:textId="77777777" w:rsidTr="00785D01">
        <w:trPr>
          <w:trHeight w:val="20"/>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298F7E87"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2.3 Матріально-технічне забезпечення</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00F5C468"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0,05</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14:paraId="6F7C8892"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1,07</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14:paraId="17902B20"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0,05</w:t>
            </w:r>
          </w:p>
        </w:tc>
      </w:tr>
      <w:tr w:rsidR="00FE0B64" w:rsidRPr="00897A0B" w14:paraId="38F753B5" w14:textId="77777777" w:rsidTr="00785D01">
        <w:trPr>
          <w:trHeight w:val="20"/>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0E9E1877"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2.4 Комунальні послуги (опалення, водопостачання, електроенергія)</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621D455A"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1,58</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14:paraId="17FA6969"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1,08</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14:paraId="7CAAA134"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1,71</w:t>
            </w:r>
          </w:p>
        </w:tc>
      </w:tr>
      <w:tr w:rsidR="00FE0B64" w:rsidRPr="00897A0B" w14:paraId="3229FCC2" w14:textId="77777777" w:rsidTr="00785D01">
        <w:trPr>
          <w:trHeight w:val="20"/>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03531E80"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2.5 Оренда приміщення</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26C5BC83"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2,96</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14:paraId="0ADDC749"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1,1999</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14:paraId="7932EFE4"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3,55</w:t>
            </w:r>
          </w:p>
        </w:tc>
      </w:tr>
      <w:tr w:rsidR="00FE0B64" w:rsidRPr="00897A0B" w14:paraId="14B13FBE" w14:textId="77777777" w:rsidTr="00785D01">
        <w:trPr>
          <w:trHeight w:val="20"/>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0FD26CEE"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2.6 Послуги зв'язку (телефон, пошта, інтернет)</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16A9A0C2"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0,19</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14:paraId="0488F218"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1,3548</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14:paraId="14BC3E5D"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0,26</w:t>
            </w:r>
          </w:p>
        </w:tc>
      </w:tr>
      <w:tr w:rsidR="00FE0B64" w:rsidRPr="00897A0B" w14:paraId="74532DDA" w14:textId="77777777" w:rsidTr="00785D01">
        <w:trPr>
          <w:trHeight w:val="20"/>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6EE71A36"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lastRenderedPageBreak/>
              <w:t>2.7 Витрати на відрядження</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32E580AE"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4,38</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14:paraId="29865ED1"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1,1731</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14:paraId="22F035F8"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5,14</w:t>
            </w:r>
          </w:p>
        </w:tc>
      </w:tr>
      <w:tr w:rsidR="00FE0B64" w:rsidRPr="00897A0B" w14:paraId="2A146B7D" w14:textId="77777777" w:rsidTr="00785D01">
        <w:trPr>
          <w:trHeight w:val="20"/>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3612FE54"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2.8 Амортизаційні відрахування</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11B3B95B"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0,00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14:paraId="36DA8D8F"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14:paraId="797574F2"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0,00</w:t>
            </w:r>
          </w:p>
        </w:tc>
      </w:tr>
      <w:tr w:rsidR="00FE0B64" w:rsidRPr="00897A0B" w14:paraId="47A0F759" w14:textId="77777777" w:rsidTr="00785D01">
        <w:trPr>
          <w:trHeight w:val="20"/>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6C6C72C0"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2.9 Утримання, експлуатація та ремонт основних засобів</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177B0F83"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1,24</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14:paraId="670ECD75"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14:paraId="3DECFC89"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1,24</w:t>
            </w:r>
          </w:p>
        </w:tc>
      </w:tr>
      <w:tr w:rsidR="00FE0B64" w:rsidRPr="00897A0B" w14:paraId="3BCC7844" w14:textId="77777777" w:rsidTr="00785D01">
        <w:trPr>
          <w:trHeight w:val="20"/>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053DFA89"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2.10 Господарські та інші загальновиробничі витрати (охорона, утримання бібліотеки, програмне забезпечення, система  якості, страхування, навчання персоналу, стандартизація, сертифікація, юридичні, аудиторські, банківські та інші послуги, податки, збори, обов'язкові платежі тощо)</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35C10E25"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0,05</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14:paraId="4A487A02"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14:paraId="597D6D07"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0,05</w:t>
            </w:r>
          </w:p>
        </w:tc>
      </w:tr>
      <w:tr w:rsidR="00FE0B64" w:rsidRPr="00897A0B" w14:paraId="7FE3069E" w14:textId="77777777" w:rsidTr="00785D01">
        <w:trPr>
          <w:trHeight w:val="20"/>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2E2E9090"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Всього собівартість</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4B6C9F35"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66,49</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14:paraId="21248541"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14:paraId="1118CFA7"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83,59</w:t>
            </w:r>
          </w:p>
        </w:tc>
      </w:tr>
      <w:tr w:rsidR="00FE0B64" w:rsidRPr="00897A0B" w14:paraId="2B2828DB" w14:textId="77777777" w:rsidTr="00785D01">
        <w:trPr>
          <w:trHeight w:val="20"/>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4381CA24"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3 Прибуток (8%)</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6534B2E6"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5,30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14:paraId="31C00A02"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14:paraId="2F4CAA25"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6,69</w:t>
            </w:r>
          </w:p>
        </w:tc>
      </w:tr>
      <w:tr w:rsidR="00FE0B64" w:rsidRPr="00897A0B" w14:paraId="39B4AFB2" w14:textId="77777777" w:rsidTr="00785D01">
        <w:trPr>
          <w:trHeight w:val="20"/>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3EB4241D"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 xml:space="preserve">4 Адміністративні витрати, </w:t>
            </w:r>
            <w:r w:rsidRPr="00897A0B">
              <w:rPr>
                <w:rFonts w:ascii="Times New Roman" w:eastAsia="Times New Roman" w:hAnsi="Times New Roman" w:cs="Times New Roman"/>
                <w:color w:val="000000"/>
                <w:sz w:val="24"/>
                <w:szCs w:val="24"/>
                <w:lang w:val="uk-UA" w:eastAsia="ru-RU"/>
              </w:rPr>
              <w:t>у тому числі:</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1FDA3C1C"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28,21</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14:paraId="1240D445"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14:paraId="5C1C033A"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34,29</w:t>
            </w:r>
          </w:p>
        </w:tc>
      </w:tr>
      <w:tr w:rsidR="00FE0B64" w:rsidRPr="00897A0B" w14:paraId="2F5B0C80" w14:textId="77777777" w:rsidTr="00785D01">
        <w:trPr>
          <w:trHeight w:val="20"/>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63C52185"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4.1 Заробітна плата адміністративного персоналу</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1CA3CDB3"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13,53</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14:paraId="53171276" w14:textId="77777777" w:rsidR="00FE0B64" w:rsidRPr="00897A0B" w:rsidRDefault="00FE0B64" w:rsidP="008A77C8">
            <w:pPr>
              <w:widowControl w:val="0"/>
              <w:shd w:val="clear" w:color="auto" w:fill="FFFFFF"/>
              <w:tabs>
                <w:tab w:val="left" w:pos="706"/>
              </w:tabs>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1,2761</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14:paraId="372C08D1"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17,26</w:t>
            </w:r>
          </w:p>
        </w:tc>
      </w:tr>
      <w:tr w:rsidR="00FE0B64" w:rsidRPr="00897A0B" w14:paraId="5BA9D788" w14:textId="77777777" w:rsidTr="00785D01">
        <w:trPr>
          <w:trHeight w:val="20"/>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52FB446B"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4.2 Відрахування на загальнообов'язкове державне пенсійне та соціальне страхування (22% від п.4.1 колонки 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0C7CA660"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3,01</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14:paraId="25075AC3"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14:paraId="2631B2EC"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3,80</w:t>
            </w:r>
          </w:p>
        </w:tc>
      </w:tr>
      <w:tr w:rsidR="00FE0B64" w:rsidRPr="00897A0B" w14:paraId="3AACB8B5" w14:textId="77777777" w:rsidTr="00785D01">
        <w:trPr>
          <w:trHeight w:val="20"/>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1DBE6768"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4.3 Інші витрати (матеріали, комунальні, транспортні послуги, відрядження, зв'язок, податки, збори, платежі)</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2C91C2F2"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11,67</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14:paraId="6EF0804C"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1,1334</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14:paraId="1B76E144"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13,23</w:t>
            </w:r>
          </w:p>
        </w:tc>
      </w:tr>
      <w:tr w:rsidR="00FE0B64" w:rsidRPr="00897A0B" w14:paraId="7E3D0536" w14:textId="77777777" w:rsidTr="00785D01">
        <w:trPr>
          <w:trHeight w:val="20"/>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0F36CAC7" w14:textId="77777777" w:rsidR="00FE0B64" w:rsidRPr="00897A0B" w:rsidRDefault="00FE0B64" w:rsidP="008A77C8">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Всього вартість</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14:paraId="440DF1A9"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100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14:paraId="65FCB12A"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color w:val="000000"/>
                <w:sz w:val="24"/>
                <w:szCs w:val="24"/>
                <w:lang w:val="uk-UA" w:eastAsia="ru-RU"/>
              </w:rPr>
              <w:t>-</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14:paraId="2A25911E" w14:textId="77777777" w:rsidR="00FE0B64" w:rsidRPr="00897A0B"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val="uk-UA" w:eastAsia="ru-RU"/>
              </w:rPr>
            </w:pPr>
            <w:r w:rsidRPr="00897A0B">
              <w:rPr>
                <w:rFonts w:ascii="Times New Roman" w:eastAsia="Times New Roman" w:hAnsi="Times New Roman" w:cs="Times New Roman"/>
                <w:bCs/>
                <w:color w:val="000000"/>
                <w:sz w:val="24"/>
                <w:szCs w:val="24"/>
                <w:lang w:val="uk-UA" w:eastAsia="ru-RU"/>
              </w:rPr>
              <w:t>124,57</w:t>
            </w:r>
          </w:p>
        </w:tc>
      </w:tr>
      <w:tr w:rsidR="00FE0B64" w:rsidRPr="008A77C8" w14:paraId="7610B21B" w14:textId="77777777" w:rsidTr="00785D01">
        <w:trPr>
          <w:trHeight w:val="20"/>
        </w:trPr>
        <w:tc>
          <w:tcPr>
            <w:tcW w:w="9312" w:type="dxa"/>
            <w:gridSpan w:val="4"/>
            <w:tcBorders>
              <w:top w:val="single" w:sz="6" w:space="0" w:color="auto"/>
              <w:left w:val="single" w:sz="6" w:space="0" w:color="auto"/>
              <w:bottom w:val="single" w:sz="6" w:space="0" w:color="auto"/>
              <w:right w:val="single" w:sz="6" w:space="0" w:color="auto"/>
            </w:tcBorders>
            <w:shd w:val="clear" w:color="auto" w:fill="FFFFFF"/>
          </w:tcPr>
          <w:p w14:paraId="05FDD63E" w14:textId="77777777" w:rsidR="00FE0B64" w:rsidRPr="008A77C8" w:rsidRDefault="00FE0B64" w:rsidP="008A77C8">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color w:val="000000"/>
                <w:sz w:val="24"/>
                <w:szCs w:val="24"/>
                <w:lang w:val="uk-UA" w:eastAsia="ru-RU"/>
              </w:rPr>
            </w:pPr>
            <w:r w:rsidRPr="00897A0B">
              <w:rPr>
                <w:rFonts w:ascii="Times New Roman" w:eastAsia="Times New Roman" w:hAnsi="Times New Roman" w:cs="Times New Roman"/>
                <w:b/>
                <w:bCs/>
                <w:color w:val="000000"/>
                <w:sz w:val="24"/>
                <w:szCs w:val="24"/>
                <w:lang w:val="uk-UA" w:eastAsia="ru-RU"/>
              </w:rPr>
              <w:t>Коефіцієнт збільшення кошторисної вартості про</w:t>
            </w:r>
            <w:r w:rsidR="000B0E4B" w:rsidRPr="00897A0B">
              <w:rPr>
                <w:rFonts w:ascii="Times New Roman" w:eastAsia="Times New Roman" w:hAnsi="Times New Roman" w:cs="Times New Roman"/>
                <w:b/>
                <w:bCs/>
                <w:color w:val="000000"/>
                <w:sz w:val="24"/>
                <w:szCs w:val="24"/>
                <w:lang w:val="uk-UA" w:eastAsia="ru-RU"/>
              </w:rPr>
              <w:t>е</w:t>
            </w:r>
            <w:r w:rsidRPr="00897A0B">
              <w:rPr>
                <w:rFonts w:ascii="Times New Roman" w:eastAsia="Times New Roman" w:hAnsi="Times New Roman" w:cs="Times New Roman"/>
                <w:b/>
                <w:bCs/>
                <w:color w:val="000000"/>
                <w:sz w:val="24"/>
                <w:szCs w:val="24"/>
                <w:lang w:val="uk-UA" w:eastAsia="ru-RU"/>
              </w:rPr>
              <w:t>ктних робіт для розрахунку ціни пропозиції (договірної ціни) складає:</w:t>
            </w:r>
            <w:r w:rsidRPr="00897A0B">
              <w:rPr>
                <w:rFonts w:ascii="Times New Roman" w:eastAsia="Times New Roman" w:hAnsi="Times New Roman" w:cs="Times New Roman"/>
                <w:b/>
                <w:sz w:val="24"/>
                <w:szCs w:val="24"/>
                <w:lang w:val="uk-UA" w:eastAsia="ru-RU"/>
              </w:rPr>
              <w:br/>
            </w:r>
            <w:r w:rsidRPr="00897A0B">
              <w:rPr>
                <w:rFonts w:ascii="Times New Roman" w:eastAsia="Times New Roman" w:hAnsi="Times New Roman" w:cs="Times New Roman"/>
                <w:b/>
                <w:bCs/>
                <w:color w:val="000000"/>
                <w:sz w:val="24"/>
                <w:szCs w:val="24"/>
                <w:lang w:val="uk-UA" w:eastAsia="ru-RU"/>
              </w:rPr>
              <w:t>124,57 : 100 = 1,2457</w:t>
            </w:r>
          </w:p>
        </w:tc>
      </w:tr>
    </w:tbl>
    <w:p w14:paraId="798DAEBD" w14:textId="77777777" w:rsidR="00FE0B64" w:rsidRPr="008A77C8" w:rsidRDefault="00FE0B64" w:rsidP="008A77C8">
      <w:pPr>
        <w:spacing w:after="0" w:line="276" w:lineRule="auto"/>
        <w:rPr>
          <w:rFonts w:ascii="Times New Roman" w:hAnsi="Times New Roman" w:cs="Times New Roman"/>
          <w:szCs w:val="28"/>
          <w:lang w:bidi="uk-UA"/>
        </w:rPr>
      </w:pPr>
    </w:p>
    <w:bookmarkEnd w:id="44"/>
    <w:p w14:paraId="4B758F75" w14:textId="77777777" w:rsidR="00EF5788" w:rsidRDefault="00FE0B64" w:rsidP="008A77C8">
      <w:pPr>
        <w:pStyle w:val="1"/>
        <w:spacing w:line="276" w:lineRule="auto"/>
        <w:rPr>
          <w:rFonts w:cs="Times New Roman"/>
          <w:szCs w:val="28"/>
          <w:lang w:val="uk-UA" w:bidi="uk-UA"/>
        </w:rPr>
      </w:pPr>
      <w:r w:rsidRPr="008A77C8">
        <w:rPr>
          <w:rFonts w:cs="Times New Roman"/>
          <w:szCs w:val="28"/>
          <w:lang w:val="uk-UA" w:bidi="uk-UA"/>
        </w:rPr>
        <w:br w:type="page"/>
      </w:r>
    </w:p>
    <w:p w14:paraId="780D4CA6" w14:textId="5C8815E0" w:rsidR="00EF5788" w:rsidRPr="00DB1056" w:rsidRDefault="00EF5788" w:rsidP="00EF5788">
      <w:pPr>
        <w:spacing w:after="0" w:line="276" w:lineRule="auto"/>
        <w:ind w:left="6237"/>
        <w:contextualSpacing/>
        <w:rPr>
          <w:rFonts w:ascii="Times New Roman" w:hAnsi="Times New Roman" w:cs="Times New Roman"/>
          <w:sz w:val="24"/>
          <w:szCs w:val="24"/>
          <w:lang w:val="uk-UA"/>
        </w:rPr>
      </w:pPr>
      <w:r w:rsidRPr="00DB1056">
        <w:rPr>
          <w:rFonts w:ascii="Times New Roman" w:hAnsi="Times New Roman" w:cs="Times New Roman"/>
          <w:sz w:val="24"/>
          <w:szCs w:val="24"/>
          <w:shd w:val="clear" w:color="auto" w:fill="FFFFFF"/>
        </w:rPr>
        <w:lastRenderedPageBreak/>
        <w:t xml:space="preserve">Додаток </w:t>
      </w:r>
      <w:r>
        <w:rPr>
          <w:rFonts w:ascii="Times New Roman" w:hAnsi="Times New Roman" w:cs="Times New Roman"/>
          <w:sz w:val="24"/>
          <w:szCs w:val="24"/>
          <w:shd w:val="clear" w:color="auto" w:fill="FFFFFF"/>
          <w:lang w:val="uk-UA"/>
        </w:rPr>
        <w:t>11</w:t>
      </w:r>
      <w:r w:rsidRPr="00DB1056">
        <w:rPr>
          <w:rFonts w:ascii="Times New Roman" w:hAnsi="Times New Roman" w:cs="Times New Roman"/>
          <w:sz w:val="24"/>
          <w:szCs w:val="24"/>
        </w:rPr>
        <w:br/>
      </w:r>
      <w:r w:rsidR="00FE00F0" w:rsidRPr="005B43EA">
        <w:rPr>
          <w:rFonts w:ascii="Times New Roman" w:hAnsi="Times New Roman" w:cs="Times New Roman"/>
          <w:sz w:val="24"/>
          <w:szCs w:val="24"/>
          <w:shd w:val="clear" w:color="auto" w:fill="FFFFFF"/>
        </w:rPr>
        <w:t>до Порядку визначення вартост</w:t>
      </w:r>
      <w:r w:rsidR="00FE00F0" w:rsidRPr="005B43EA">
        <w:rPr>
          <w:rFonts w:ascii="Times New Roman" w:hAnsi="Times New Roman" w:cs="Times New Roman"/>
          <w:sz w:val="24"/>
          <w:szCs w:val="24"/>
          <w:shd w:val="clear" w:color="auto" w:fill="FFFFFF"/>
          <w:lang w:val="uk-UA"/>
        </w:rPr>
        <w:t xml:space="preserve">і </w:t>
      </w:r>
      <w:r w:rsidR="00FE00F0" w:rsidRPr="00FE00F0">
        <w:rPr>
          <w:rFonts w:ascii="Times New Roman" w:hAnsi="Times New Roman" w:cs="Times New Roman"/>
          <w:sz w:val="24"/>
          <w:szCs w:val="24"/>
          <w:shd w:val="clear" w:color="auto" w:fill="FFFFFF"/>
          <w:lang w:val="uk-UA"/>
        </w:rPr>
        <w:t>проектно-вишукувальни</w:t>
      </w:r>
      <w:r w:rsidR="00FE00F0">
        <w:rPr>
          <w:rFonts w:ascii="Times New Roman" w:hAnsi="Times New Roman" w:cs="Times New Roman"/>
          <w:sz w:val="24"/>
          <w:szCs w:val="24"/>
          <w:shd w:val="clear" w:color="auto" w:fill="FFFFFF"/>
          <w:lang w:val="uk-UA"/>
        </w:rPr>
        <w:t xml:space="preserve">х робіт та експертизи проектної </w:t>
      </w:r>
      <w:r w:rsidR="00FE00F0" w:rsidRPr="00FE00F0">
        <w:rPr>
          <w:rFonts w:ascii="Times New Roman" w:hAnsi="Times New Roman" w:cs="Times New Roman"/>
          <w:sz w:val="24"/>
          <w:szCs w:val="24"/>
          <w:shd w:val="clear" w:color="auto" w:fill="FFFFFF"/>
          <w:lang w:val="uk-UA"/>
        </w:rPr>
        <w:t>документації на будівництво</w:t>
      </w:r>
      <w:r w:rsidRPr="00DB1056">
        <w:rPr>
          <w:rFonts w:ascii="Times New Roman" w:hAnsi="Times New Roman" w:cs="Times New Roman"/>
          <w:sz w:val="24"/>
          <w:szCs w:val="24"/>
        </w:rPr>
        <w:br/>
      </w:r>
      <w:r w:rsidRPr="00DB1056">
        <w:rPr>
          <w:rFonts w:ascii="Times New Roman" w:hAnsi="Times New Roman" w:cs="Times New Roman"/>
          <w:sz w:val="24"/>
          <w:szCs w:val="24"/>
          <w:shd w:val="clear" w:color="auto" w:fill="FFFFFF"/>
        </w:rPr>
        <w:t xml:space="preserve"> </w:t>
      </w:r>
    </w:p>
    <w:p w14:paraId="12160E8B" w14:textId="77777777" w:rsidR="00EF5788" w:rsidRPr="00897A0B" w:rsidRDefault="00204819" w:rsidP="008A77C8">
      <w:pPr>
        <w:pStyle w:val="1"/>
        <w:spacing w:line="276" w:lineRule="auto"/>
        <w:rPr>
          <w:rFonts w:eastAsia="Times New Roman" w:cs="Times New Roman"/>
          <w:szCs w:val="28"/>
          <w:lang w:val="uk-UA" w:eastAsia="uk-UA" w:bidi="uk-UA"/>
        </w:rPr>
      </w:pPr>
      <w:bookmarkStart w:id="46" w:name="_Toc57559333"/>
      <w:bookmarkEnd w:id="43"/>
      <w:r w:rsidRPr="00897A0B">
        <w:rPr>
          <w:rFonts w:eastAsia="Times New Roman" w:cs="Times New Roman"/>
          <w:szCs w:val="28"/>
          <w:lang w:val="uk-UA" w:eastAsia="uk-UA" w:bidi="uk-UA"/>
        </w:rPr>
        <w:t xml:space="preserve">ФОРМА </w:t>
      </w:r>
    </w:p>
    <w:p w14:paraId="7338A084" w14:textId="77777777" w:rsidR="00204819" w:rsidRPr="00897A0B" w:rsidRDefault="00EF5788" w:rsidP="008A77C8">
      <w:pPr>
        <w:pStyle w:val="1"/>
        <w:spacing w:line="276" w:lineRule="auto"/>
        <w:rPr>
          <w:rFonts w:eastAsia="Times New Roman" w:cs="Times New Roman"/>
          <w:szCs w:val="28"/>
          <w:lang w:val="uk-UA" w:eastAsia="uk-UA" w:bidi="uk-UA"/>
        </w:rPr>
      </w:pPr>
      <w:r w:rsidRPr="00897A0B">
        <w:rPr>
          <w:rFonts w:eastAsia="Times New Roman" w:cs="Times New Roman"/>
          <w:szCs w:val="28"/>
          <w:lang w:val="uk-UA" w:eastAsia="uk-UA" w:bidi="uk-UA"/>
        </w:rPr>
        <w:t>договірної ціни</w:t>
      </w:r>
      <w:bookmarkEnd w:id="46"/>
    </w:p>
    <w:p w14:paraId="5E72E6BB" w14:textId="77777777" w:rsidR="00C94B54" w:rsidRPr="00897A0B" w:rsidRDefault="00C94B54" w:rsidP="008A77C8">
      <w:pPr>
        <w:widowControl w:val="0"/>
        <w:spacing w:after="0" w:line="276" w:lineRule="auto"/>
        <w:jc w:val="both"/>
        <w:rPr>
          <w:rFonts w:ascii="Times New Roman" w:eastAsia="Times New Roman" w:hAnsi="Times New Roman" w:cs="Times New Roman"/>
          <w:color w:val="000000"/>
          <w:sz w:val="14"/>
          <w:szCs w:val="28"/>
          <w:lang w:val="uk-UA" w:eastAsia="uk-UA" w:bidi="uk-UA"/>
        </w:rPr>
      </w:pPr>
    </w:p>
    <w:p w14:paraId="790A7AA8" w14:textId="77777777" w:rsidR="00204819" w:rsidRPr="00897A0B" w:rsidRDefault="00204819" w:rsidP="00140674">
      <w:pPr>
        <w:widowControl w:val="0"/>
        <w:spacing w:after="0" w:line="240" w:lineRule="auto"/>
        <w:jc w:val="both"/>
        <w:rPr>
          <w:rFonts w:ascii="Times New Roman" w:eastAsia="Times New Roman" w:hAnsi="Times New Roman" w:cs="Times New Roman"/>
          <w:color w:val="000000"/>
          <w:sz w:val="24"/>
          <w:szCs w:val="28"/>
          <w:lang w:val="uk-UA" w:eastAsia="uk-UA" w:bidi="uk-UA"/>
        </w:rPr>
      </w:pPr>
      <w:r w:rsidRPr="00897A0B">
        <w:rPr>
          <w:rFonts w:ascii="Times New Roman" w:eastAsia="Times New Roman" w:hAnsi="Times New Roman" w:cs="Times New Roman"/>
          <w:color w:val="000000"/>
          <w:sz w:val="24"/>
          <w:szCs w:val="28"/>
          <w:lang w:val="uk-UA" w:eastAsia="uk-UA" w:bidi="uk-UA"/>
        </w:rPr>
        <w:t>Найменування організації-замовника</w:t>
      </w:r>
      <w:r w:rsidR="00C94B54" w:rsidRPr="00897A0B">
        <w:rPr>
          <w:rFonts w:ascii="Times New Roman" w:eastAsia="Times New Roman" w:hAnsi="Times New Roman" w:cs="Times New Roman"/>
          <w:color w:val="000000"/>
          <w:sz w:val="24"/>
          <w:szCs w:val="28"/>
          <w:lang w:val="uk-UA" w:eastAsia="uk-UA" w:bidi="uk-UA"/>
        </w:rPr>
        <w:t>______________________________</w:t>
      </w:r>
    </w:p>
    <w:p w14:paraId="2210805C" w14:textId="7BD9175F" w:rsidR="00C94B54" w:rsidRPr="00897A0B" w:rsidRDefault="00204819" w:rsidP="00140674">
      <w:pPr>
        <w:widowControl w:val="0"/>
        <w:tabs>
          <w:tab w:val="left" w:leader="underscore" w:pos="0"/>
        </w:tabs>
        <w:spacing w:after="0" w:line="240" w:lineRule="auto"/>
        <w:ind w:right="-1"/>
        <w:contextualSpacing/>
        <w:rPr>
          <w:rFonts w:ascii="Times New Roman" w:eastAsia="Times New Roman" w:hAnsi="Times New Roman" w:cs="Times New Roman"/>
          <w:color w:val="000000"/>
          <w:sz w:val="24"/>
          <w:szCs w:val="28"/>
          <w:lang w:val="uk-UA" w:eastAsia="uk-UA" w:bidi="uk-UA"/>
        </w:rPr>
      </w:pPr>
      <w:r w:rsidRPr="00897A0B">
        <w:rPr>
          <w:rFonts w:ascii="Times New Roman" w:eastAsia="Times New Roman" w:hAnsi="Times New Roman" w:cs="Times New Roman"/>
          <w:color w:val="000000"/>
          <w:sz w:val="24"/>
          <w:szCs w:val="28"/>
          <w:lang w:val="uk-UA" w:eastAsia="uk-UA" w:bidi="uk-UA"/>
        </w:rPr>
        <w:t>Най</w:t>
      </w:r>
      <w:r w:rsidR="00C94B54" w:rsidRPr="00897A0B">
        <w:rPr>
          <w:rFonts w:ascii="Times New Roman" w:eastAsia="Times New Roman" w:hAnsi="Times New Roman" w:cs="Times New Roman"/>
          <w:color w:val="000000"/>
          <w:sz w:val="24"/>
          <w:szCs w:val="28"/>
          <w:lang w:val="uk-UA" w:eastAsia="uk-UA" w:bidi="uk-UA"/>
        </w:rPr>
        <w:t xml:space="preserve">менування проектної організації-генерального </w:t>
      </w:r>
      <w:r w:rsidRPr="00897A0B">
        <w:rPr>
          <w:rFonts w:ascii="Times New Roman" w:eastAsia="Times New Roman" w:hAnsi="Times New Roman" w:cs="Times New Roman"/>
          <w:color w:val="000000"/>
          <w:sz w:val="24"/>
          <w:szCs w:val="28"/>
          <w:lang w:val="uk-UA" w:eastAsia="uk-UA" w:bidi="uk-UA"/>
        </w:rPr>
        <w:t>проектувальника</w:t>
      </w:r>
      <w:r w:rsidR="00561C9A" w:rsidRPr="00897A0B">
        <w:rPr>
          <w:rFonts w:ascii="Times New Roman" w:eastAsia="Times New Roman" w:hAnsi="Times New Roman" w:cs="Times New Roman"/>
          <w:color w:val="000000"/>
          <w:sz w:val="24"/>
          <w:szCs w:val="28"/>
          <w:lang w:val="uk-UA" w:eastAsia="uk-UA" w:bidi="uk-UA"/>
        </w:rPr>
        <w:t>____</w:t>
      </w:r>
      <w:r w:rsidR="00140674" w:rsidRPr="00897A0B">
        <w:rPr>
          <w:rFonts w:ascii="Times New Roman" w:eastAsia="Times New Roman" w:hAnsi="Times New Roman" w:cs="Times New Roman"/>
          <w:color w:val="000000"/>
          <w:sz w:val="24"/>
          <w:szCs w:val="28"/>
          <w:lang w:val="uk-UA" w:eastAsia="uk-UA" w:bidi="uk-UA"/>
        </w:rPr>
        <w:t>__________________________________________________________</w:t>
      </w:r>
    </w:p>
    <w:p w14:paraId="6E1910AD" w14:textId="77777777" w:rsidR="00EE3E9D" w:rsidRPr="00897A0B" w:rsidRDefault="00EE3E9D" w:rsidP="008A77C8">
      <w:pPr>
        <w:widowControl w:val="0"/>
        <w:tabs>
          <w:tab w:val="left" w:leader="underscore" w:pos="0"/>
        </w:tabs>
        <w:spacing w:after="0" w:line="276" w:lineRule="auto"/>
        <w:ind w:right="-1"/>
        <w:contextualSpacing/>
        <w:rPr>
          <w:rFonts w:ascii="Times New Roman" w:eastAsia="Times New Roman" w:hAnsi="Times New Roman" w:cs="Times New Roman"/>
          <w:color w:val="000000"/>
          <w:sz w:val="14"/>
          <w:szCs w:val="14"/>
          <w:lang w:val="uk-UA" w:eastAsia="uk-UA" w:bidi="uk-UA"/>
        </w:rPr>
      </w:pPr>
    </w:p>
    <w:p w14:paraId="52A1B315" w14:textId="77777777" w:rsidR="00204819" w:rsidRPr="00897A0B" w:rsidRDefault="00204819" w:rsidP="008A77C8">
      <w:pPr>
        <w:widowControl w:val="0"/>
        <w:tabs>
          <w:tab w:val="left" w:leader="underscore" w:pos="0"/>
        </w:tabs>
        <w:spacing w:after="0" w:line="276" w:lineRule="auto"/>
        <w:ind w:right="-1"/>
        <w:contextualSpacing/>
        <w:jc w:val="center"/>
        <w:rPr>
          <w:rFonts w:ascii="Times New Roman" w:eastAsia="Times New Roman" w:hAnsi="Times New Roman" w:cs="Times New Roman"/>
          <w:b/>
          <w:bCs/>
          <w:sz w:val="28"/>
          <w:szCs w:val="28"/>
          <w:lang w:val="uk-UA" w:eastAsia="uk-UA" w:bidi="uk-UA"/>
        </w:rPr>
      </w:pPr>
      <w:r w:rsidRPr="00897A0B">
        <w:rPr>
          <w:rFonts w:ascii="Times New Roman" w:eastAsia="Times New Roman" w:hAnsi="Times New Roman" w:cs="Times New Roman"/>
          <w:b/>
          <w:bCs/>
          <w:color w:val="000000"/>
          <w:sz w:val="28"/>
          <w:szCs w:val="28"/>
          <w:lang w:val="uk-UA" w:eastAsia="uk-UA" w:bidi="uk-UA"/>
        </w:rPr>
        <w:t xml:space="preserve">ДОГОВІРНА </w:t>
      </w:r>
      <w:r w:rsidRPr="00897A0B">
        <w:rPr>
          <w:rFonts w:ascii="Times New Roman" w:eastAsia="Times New Roman" w:hAnsi="Times New Roman" w:cs="Times New Roman"/>
          <w:b/>
          <w:bCs/>
          <w:sz w:val="28"/>
          <w:szCs w:val="28"/>
          <w:lang w:val="uk-UA" w:eastAsia="uk-UA" w:bidi="uk-UA"/>
        </w:rPr>
        <w:t>ЦІНА</w:t>
      </w:r>
    </w:p>
    <w:p w14:paraId="20601EBF" w14:textId="0B058A40" w:rsidR="003F30C1" w:rsidRPr="00897A0B" w:rsidRDefault="00204819" w:rsidP="00140674">
      <w:pPr>
        <w:widowControl w:val="0"/>
        <w:spacing w:after="0" w:line="240" w:lineRule="auto"/>
        <w:ind w:right="140"/>
        <w:contextualSpacing/>
        <w:jc w:val="center"/>
        <w:rPr>
          <w:rFonts w:ascii="Times New Roman" w:hAnsi="Times New Roman" w:cs="Times New Roman"/>
          <w:sz w:val="28"/>
          <w:szCs w:val="28"/>
          <w:lang w:val="uk-UA"/>
        </w:rPr>
      </w:pPr>
      <w:r w:rsidRPr="00897A0B">
        <w:rPr>
          <w:rFonts w:ascii="Times New Roman" w:eastAsia="Times New Roman" w:hAnsi="Times New Roman" w:cs="Times New Roman"/>
          <w:sz w:val="28"/>
          <w:szCs w:val="28"/>
          <w:lang w:val="uk-UA" w:eastAsia="uk-UA" w:bidi="uk-UA"/>
        </w:rPr>
        <w:t xml:space="preserve">на виконання </w:t>
      </w:r>
      <w:r w:rsidR="007E5A43" w:rsidRPr="00897A0B">
        <w:rPr>
          <w:rFonts w:ascii="Times New Roman" w:hAnsi="Times New Roman" w:cs="Times New Roman"/>
          <w:sz w:val="28"/>
          <w:szCs w:val="28"/>
          <w:lang w:val="uk-UA"/>
        </w:rPr>
        <w:t>проектних</w:t>
      </w:r>
      <w:r w:rsidR="00943A26" w:rsidRPr="00897A0B">
        <w:rPr>
          <w:rFonts w:ascii="Times New Roman" w:hAnsi="Times New Roman" w:cs="Times New Roman"/>
          <w:sz w:val="28"/>
          <w:szCs w:val="28"/>
          <w:lang w:val="uk-UA"/>
        </w:rPr>
        <w:t xml:space="preserve">, </w:t>
      </w:r>
      <w:r w:rsidR="00E33763" w:rsidRPr="00897A0B">
        <w:rPr>
          <w:rFonts w:ascii="Times New Roman" w:hAnsi="Times New Roman" w:cs="Times New Roman"/>
          <w:sz w:val="28"/>
          <w:szCs w:val="28"/>
          <w:lang w:val="uk-UA"/>
        </w:rPr>
        <w:t>науково-проектних</w:t>
      </w:r>
      <w:r w:rsidR="00943A26" w:rsidRPr="00897A0B">
        <w:rPr>
          <w:rFonts w:ascii="Times New Roman" w:hAnsi="Times New Roman" w:cs="Times New Roman"/>
          <w:sz w:val="28"/>
          <w:szCs w:val="28"/>
          <w:lang w:val="uk-UA"/>
        </w:rPr>
        <w:t xml:space="preserve">, вишукувальних </w:t>
      </w:r>
      <w:r w:rsidRPr="00897A0B">
        <w:rPr>
          <w:rFonts w:ascii="Times New Roman" w:eastAsia="Times New Roman" w:hAnsi="Times New Roman" w:cs="Times New Roman"/>
          <w:sz w:val="28"/>
          <w:szCs w:val="28"/>
          <w:lang w:val="uk-UA" w:eastAsia="uk-UA" w:bidi="uk-UA"/>
        </w:rPr>
        <w:t>робіт</w:t>
      </w:r>
    </w:p>
    <w:p w14:paraId="2288515E" w14:textId="77777777" w:rsidR="00204819" w:rsidRPr="008A77C8" w:rsidRDefault="003F30C1" w:rsidP="008A77C8">
      <w:pPr>
        <w:widowControl w:val="0"/>
        <w:spacing w:after="0" w:line="276" w:lineRule="auto"/>
        <w:ind w:right="140"/>
        <w:contextualSpacing/>
        <w:jc w:val="center"/>
        <w:rPr>
          <w:rFonts w:ascii="Times New Roman" w:eastAsia="Times New Roman" w:hAnsi="Times New Roman" w:cs="Times New Roman"/>
          <w:color w:val="000000"/>
          <w:sz w:val="28"/>
          <w:szCs w:val="28"/>
          <w:lang w:val="uk-UA" w:eastAsia="uk-UA" w:bidi="uk-UA"/>
        </w:rPr>
      </w:pPr>
      <w:r w:rsidRPr="00897A0B">
        <w:rPr>
          <w:rFonts w:ascii="Times New Roman" w:eastAsia="Times New Roman" w:hAnsi="Times New Roman" w:cs="Times New Roman"/>
          <w:sz w:val="28"/>
          <w:szCs w:val="28"/>
          <w:lang w:val="uk-UA" w:eastAsia="uk-UA" w:bidi="uk-UA"/>
        </w:rPr>
        <w:t>_____________________________________________________________</w:t>
      </w:r>
      <w:r w:rsidR="00204819" w:rsidRPr="00897A0B">
        <w:rPr>
          <w:rFonts w:ascii="Times New Roman" w:eastAsia="Times New Roman" w:hAnsi="Times New Roman" w:cs="Times New Roman"/>
          <w:sz w:val="28"/>
          <w:szCs w:val="28"/>
          <w:lang w:val="uk-UA" w:eastAsia="uk-UA" w:bidi="uk-UA"/>
        </w:rPr>
        <w:br/>
      </w:r>
      <w:r w:rsidR="00204819" w:rsidRPr="00897A0B">
        <w:rPr>
          <w:rFonts w:ascii="Times New Roman" w:eastAsia="Times New Roman" w:hAnsi="Times New Roman" w:cs="Times New Roman"/>
          <w:i/>
          <w:iCs/>
          <w:sz w:val="24"/>
          <w:szCs w:val="24"/>
          <w:lang w:val="uk-UA" w:eastAsia="uk-UA" w:bidi="uk-UA"/>
        </w:rPr>
        <w:t>(найменування об</w:t>
      </w:r>
      <w:r w:rsidR="00CB7F37" w:rsidRPr="00897A0B">
        <w:rPr>
          <w:rFonts w:ascii="Times New Roman" w:eastAsia="Times New Roman" w:hAnsi="Times New Roman" w:cs="Times New Roman"/>
          <w:i/>
          <w:iCs/>
          <w:sz w:val="24"/>
          <w:szCs w:val="24"/>
          <w:lang w:val="uk-UA" w:eastAsia="uk-UA" w:bidi="uk-UA"/>
        </w:rPr>
        <w:t>‘</w:t>
      </w:r>
      <w:r w:rsidR="00204819" w:rsidRPr="00897A0B">
        <w:rPr>
          <w:rFonts w:ascii="Times New Roman" w:eastAsia="Times New Roman" w:hAnsi="Times New Roman" w:cs="Times New Roman"/>
          <w:i/>
          <w:iCs/>
          <w:sz w:val="24"/>
          <w:szCs w:val="24"/>
          <w:lang w:val="uk-UA" w:eastAsia="uk-UA" w:bidi="uk-UA"/>
        </w:rPr>
        <w:t xml:space="preserve">єкта будівництва, </w:t>
      </w:r>
      <w:r w:rsidR="00204819" w:rsidRPr="00897A0B">
        <w:rPr>
          <w:rFonts w:ascii="Times New Roman" w:eastAsia="Times New Roman" w:hAnsi="Times New Roman" w:cs="Times New Roman"/>
          <w:i/>
          <w:iCs/>
          <w:color w:val="000000"/>
          <w:sz w:val="24"/>
          <w:szCs w:val="24"/>
          <w:lang w:val="uk-UA" w:eastAsia="uk-UA" w:bidi="uk-UA"/>
        </w:rPr>
        <w:t>черга будівництва)</w:t>
      </w:r>
    </w:p>
    <w:p w14:paraId="62A63DAA" w14:textId="77777777" w:rsidR="00204819" w:rsidRPr="005007F8" w:rsidRDefault="00C94B54" w:rsidP="008A77C8">
      <w:pPr>
        <w:widowControl w:val="0"/>
        <w:tabs>
          <w:tab w:val="left" w:leader="underscore" w:pos="0"/>
        </w:tabs>
        <w:spacing w:after="0" w:line="276" w:lineRule="auto"/>
        <w:jc w:val="both"/>
        <w:rPr>
          <w:rFonts w:ascii="Times New Roman" w:eastAsia="Times New Roman" w:hAnsi="Times New Roman" w:cs="Times New Roman"/>
          <w:b/>
          <w:bCs/>
          <w:color w:val="000000"/>
          <w:sz w:val="24"/>
          <w:szCs w:val="28"/>
          <w:lang w:val="uk-UA" w:eastAsia="uk-UA" w:bidi="uk-UA"/>
        </w:rPr>
      </w:pPr>
      <w:r w:rsidRPr="005007F8">
        <w:rPr>
          <w:rFonts w:ascii="Times New Roman" w:eastAsia="Times New Roman" w:hAnsi="Times New Roman" w:cs="Times New Roman"/>
          <w:color w:val="000000"/>
          <w:sz w:val="24"/>
          <w:szCs w:val="28"/>
          <w:lang w:val="uk-UA" w:eastAsia="uk-UA" w:bidi="uk-UA"/>
        </w:rPr>
        <w:t>що здійснюється в 20____</w:t>
      </w:r>
      <w:r w:rsidR="00204819" w:rsidRPr="005007F8">
        <w:rPr>
          <w:rFonts w:ascii="Times New Roman" w:eastAsia="Times New Roman" w:hAnsi="Times New Roman" w:cs="Times New Roman"/>
          <w:bCs/>
          <w:color w:val="000000"/>
          <w:sz w:val="24"/>
          <w:szCs w:val="28"/>
          <w:lang w:val="uk-UA" w:eastAsia="uk-UA" w:bidi="uk-UA"/>
        </w:rPr>
        <w:t>році</w:t>
      </w:r>
    </w:p>
    <w:p w14:paraId="1E989DA4" w14:textId="77777777" w:rsidR="00204819" w:rsidRPr="005007F8" w:rsidRDefault="00204819" w:rsidP="008A77C8">
      <w:pPr>
        <w:widowControl w:val="0"/>
        <w:tabs>
          <w:tab w:val="left" w:leader="underscore" w:pos="5405"/>
        </w:tabs>
        <w:spacing w:after="0" w:line="276" w:lineRule="auto"/>
        <w:jc w:val="both"/>
        <w:rPr>
          <w:rFonts w:ascii="Times New Roman" w:eastAsia="Times New Roman" w:hAnsi="Times New Roman" w:cs="Times New Roman"/>
          <w:color w:val="000000"/>
          <w:sz w:val="24"/>
          <w:szCs w:val="28"/>
          <w:lang w:val="uk-UA" w:eastAsia="uk-UA" w:bidi="uk-UA"/>
        </w:rPr>
      </w:pPr>
      <w:r w:rsidRPr="005007F8">
        <w:rPr>
          <w:rFonts w:ascii="Times New Roman" w:eastAsia="Times New Roman" w:hAnsi="Times New Roman" w:cs="Times New Roman"/>
          <w:color w:val="000000"/>
          <w:sz w:val="24"/>
          <w:szCs w:val="28"/>
          <w:lang w:val="uk-UA" w:eastAsia="uk-UA" w:bidi="uk-UA"/>
        </w:rPr>
        <w:t xml:space="preserve">Вид договірної </w:t>
      </w:r>
      <w:r w:rsidR="00C94B54" w:rsidRPr="005007F8">
        <w:rPr>
          <w:rFonts w:ascii="Times New Roman" w:eastAsia="Times New Roman" w:hAnsi="Times New Roman" w:cs="Times New Roman"/>
          <w:color w:val="000000"/>
          <w:sz w:val="24"/>
          <w:szCs w:val="28"/>
          <w:lang w:val="uk-UA" w:eastAsia="uk-UA" w:bidi="uk-UA"/>
        </w:rPr>
        <w:t>ціни</w:t>
      </w:r>
      <w:r w:rsidRPr="005007F8">
        <w:rPr>
          <w:rFonts w:ascii="Times New Roman" w:eastAsia="Times New Roman" w:hAnsi="Times New Roman" w:cs="Times New Roman"/>
          <w:color w:val="000000"/>
          <w:sz w:val="24"/>
          <w:szCs w:val="28"/>
          <w:lang w:val="uk-UA" w:eastAsia="uk-UA" w:bidi="uk-UA"/>
        </w:rPr>
        <w:tab/>
      </w:r>
    </w:p>
    <w:p w14:paraId="5FE47238" w14:textId="0A64EF42" w:rsidR="003F30C1" w:rsidRPr="005007F8" w:rsidRDefault="00204819" w:rsidP="008A77C8">
      <w:pPr>
        <w:widowControl w:val="0"/>
        <w:tabs>
          <w:tab w:val="left" w:leader="underscore" w:pos="1728"/>
          <w:tab w:val="left" w:leader="underscore" w:pos="4111"/>
          <w:tab w:val="left" w:pos="4962"/>
        </w:tabs>
        <w:spacing w:after="0" w:line="276" w:lineRule="auto"/>
        <w:ind w:right="-2"/>
        <w:rPr>
          <w:rFonts w:ascii="Times New Roman" w:eastAsia="Times New Roman" w:hAnsi="Times New Roman" w:cs="Times New Roman"/>
          <w:strike/>
          <w:color w:val="000000"/>
          <w:sz w:val="24"/>
          <w:szCs w:val="28"/>
          <w:lang w:val="uk-UA" w:eastAsia="uk-UA" w:bidi="uk-UA"/>
        </w:rPr>
      </w:pPr>
      <w:r w:rsidRPr="005007F8">
        <w:rPr>
          <w:rFonts w:ascii="Times New Roman" w:eastAsia="Times New Roman" w:hAnsi="Times New Roman" w:cs="Times New Roman"/>
          <w:color w:val="000000"/>
          <w:sz w:val="24"/>
          <w:szCs w:val="28"/>
          <w:lang w:val="uk-UA" w:eastAsia="uk-UA" w:bidi="uk-UA"/>
        </w:rPr>
        <w:t>Визначена згідно із</w:t>
      </w:r>
      <w:r w:rsidRPr="005007F8">
        <w:rPr>
          <w:rFonts w:ascii="Times New Roman" w:eastAsia="Times New Roman" w:hAnsi="Times New Roman" w:cs="Times New Roman"/>
          <w:strike/>
          <w:color w:val="000000"/>
          <w:sz w:val="24"/>
          <w:szCs w:val="28"/>
          <w:lang w:val="uk-UA" w:eastAsia="uk-UA" w:bidi="uk-UA"/>
        </w:rPr>
        <w:t xml:space="preserve"> </w:t>
      </w:r>
    </w:p>
    <w:p w14:paraId="59FEBFC9" w14:textId="77777777" w:rsidR="00204819" w:rsidRPr="005007F8" w:rsidRDefault="00C94B54" w:rsidP="008A77C8">
      <w:pPr>
        <w:widowControl w:val="0"/>
        <w:tabs>
          <w:tab w:val="left" w:leader="underscore" w:pos="1728"/>
          <w:tab w:val="left" w:leader="underscore" w:pos="4111"/>
          <w:tab w:val="left" w:pos="4962"/>
        </w:tabs>
        <w:spacing w:after="0" w:line="276" w:lineRule="auto"/>
        <w:ind w:right="-2"/>
        <w:rPr>
          <w:rFonts w:ascii="Times New Roman" w:eastAsia="Times New Roman" w:hAnsi="Times New Roman" w:cs="Times New Roman"/>
          <w:color w:val="000000"/>
          <w:sz w:val="24"/>
          <w:szCs w:val="28"/>
          <w:lang w:val="uk-UA" w:eastAsia="uk-UA" w:bidi="uk-UA"/>
        </w:rPr>
      </w:pPr>
      <w:r w:rsidRPr="005007F8">
        <w:rPr>
          <w:rFonts w:ascii="Times New Roman" w:eastAsia="Times New Roman" w:hAnsi="Times New Roman" w:cs="Times New Roman"/>
          <w:color w:val="000000"/>
          <w:sz w:val="24"/>
          <w:szCs w:val="28"/>
          <w:lang w:val="uk-UA" w:eastAsia="uk-UA" w:bidi="uk-UA"/>
        </w:rPr>
        <w:t xml:space="preserve">Складена </w:t>
      </w:r>
      <w:r w:rsidR="003F30C1" w:rsidRPr="005007F8">
        <w:rPr>
          <w:rFonts w:ascii="Times New Roman" w:eastAsia="Times New Roman" w:hAnsi="Times New Roman" w:cs="Times New Roman"/>
          <w:color w:val="000000"/>
          <w:sz w:val="24"/>
          <w:szCs w:val="28"/>
          <w:lang w:val="uk-UA" w:eastAsia="uk-UA" w:bidi="uk-UA"/>
        </w:rPr>
        <w:t>«____» _______________ 2</w:t>
      </w:r>
      <w:r w:rsidRPr="005007F8">
        <w:rPr>
          <w:rFonts w:ascii="Times New Roman" w:eastAsia="Times New Roman" w:hAnsi="Times New Roman" w:cs="Times New Roman"/>
          <w:color w:val="000000"/>
          <w:sz w:val="24"/>
          <w:szCs w:val="28"/>
          <w:lang w:val="uk-UA" w:eastAsia="uk-UA" w:bidi="uk-UA"/>
        </w:rPr>
        <w:t>0__</w:t>
      </w:r>
      <w:r w:rsidR="00204819" w:rsidRPr="005007F8">
        <w:rPr>
          <w:rFonts w:ascii="Times New Roman" w:eastAsia="Times New Roman" w:hAnsi="Times New Roman" w:cs="Times New Roman"/>
          <w:color w:val="000000"/>
          <w:sz w:val="24"/>
          <w:szCs w:val="28"/>
          <w:lang w:val="uk-UA" w:eastAsia="uk-UA" w:bidi="uk-UA"/>
        </w:rPr>
        <w:t>р.</w:t>
      </w:r>
    </w:p>
    <w:p w14:paraId="1D105C03" w14:textId="77777777" w:rsidR="00EE3E9D" w:rsidRPr="00EF5788" w:rsidRDefault="00EE3E9D" w:rsidP="008A77C8">
      <w:pPr>
        <w:widowControl w:val="0"/>
        <w:tabs>
          <w:tab w:val="left" w:leader="underscore" w:pos="1728"/>
          <w:tab w:val="left" w:leader="underscore" w:pos="4111"/>
        </w:tabs>
        <w:spacing w:after="0" w:line="276" w:lineRule="auto"/>
        <w:ind w:right="4500"/>
        <w:rPr>
          <w:rFonts w:ascii="Times New Roman" w:eastAsia="Times New Roman" w:hAnsi="Times New Roman" w:cs="Times New Roman"/>
          <w:color w:val="000000"/>
          <w:sz w:val="14"/>
          <w:szCs w:val="28"/>
          <w:lang w:val="uk-UA" w:eastAsia="uk-UA" w:bidi="uk-UA"/>
        </w:rPr>
      </w:pPr>
    </w:p>
    <w:tbl>
      <w:tblPr>
        <w:tblW w:w="0" w:type="auto"/>
        <w:tblLayout w:type="fixed"/>
        <w:tblCellMar>
          <w:left w:w="10" w:type="dxa"/>
          <w:right w:w="10" w:type="dxa"/>
        </w:tblCellMar>
        <w:tblLook w:val="04A0" w:firstRow="1" w:lastRow="0" w:firstColumn="1" w:lastColumn="0" w:noHBand="0" w:noVBand="1"/>
      </w:tblPr>
      <w:tblGrid>
        <w:gridCol w:w="734"/>
        <w:gridCol w:w="2380"/>
        <w:gridCol w:w="2126"/>
        <w:gridCol w:w="1276"/>
        <w:gridCol w:w="1291"/>
        <w:gridCol w:w="992"/>
        <w:gridCol w:w="992"/>
      </w:tblGrid>
      <w:tr w:rsidR="00C94B54" w:rsidRPr="005007F8" w14:paraId="544DA41E" w14:textId="77777777" w:rsidTr="00140674">
        <w:trPr>
          <w:trHeight w:hRule="exact" w:val="278"/>
        </w:trPr>
        <w:tc>
          <w:tcPr>
            <w:tcW w:w="734" w:type="dxa"/>
            <w:vMerge w:val="restart"/>
            <w:tcBorders>
              <w:top w:val="single" w:sz="4" w:space="0" w:color="auto"/>
              <w:left w:val="single" w:sz="4" w:space="0" w:color="auto"/>
            </w:tcBorders>
            <w:shd w:val="clear" w:color="auto" w:fill="FFFFFF"/>
            <w:textDirection w:val="btLr"/>
          </w:tcPr>
          <w:p w14:paraId="17A69856" w14:textId="03B7D3F4" w:rsidR="00C94B54" w:rsidRPr="005007F8" w:rsidRDefault="00C94B54" w:rsidP="008A77C8">
            <w:pPr>
              <w:widowControl w:val="0"/>
              <w:spacing w:after="0" w:line="276" w:lineRule="auto"/>
              <w:ind w:left="113" w:right="113"/>
              <w:jc w:val="center"/>
              <w:rPr>
                <w:rFonts w:ascii="Times New Roman" w:eastAsia="Times New Roman" w:hAnsi="Times New Roman" w:cs="Times New Roman"/>
                <w:color w:val="000000"/>
                <w:sz w:val="24"/>
                <w:szCs w:val="24"/>
                <w:lang w:val="uk-UA" w:eastAsia="uk-UA" w:bidi="uk-UA"/>
              </w:rPr>
            </w:pPr>
            <w:r w:rsidRPr="005007F8">
              <w:rPr>
                <w:rFonts w:ascii="Times New Roman" w:eastAsia="Times New Roman" w:hAnsi="Times New Roman" w:cs="Times New Roman"/>
                <w:color w:val="000000"/>
                <w:sz w:val="24"/>
                <w:szCs w:val="24"/>
                <w:lang w:val="uk-UA" w:eastAsia="uk-UA" w:bidi="uk-UA"/>
              </w:rPr>
              <w:t>Чергове</w:t>
            </w:r>
          </w:p>
          <w:p w14:paraId="6D2EEC63" w14:textId="77777777" w:rsidR="00C94B54" w:rsidRPr="005007F8" w:rsidRDefault="00C94B54" w:rsidP="008A77C8">
            <w:pPr>
              <w:widowControl w:val="0"/>
              <w:spacing w:after="0" w:line="276" w:lineRule="auto"/>
              <w:ind w:left="113" w:right="113"/>
              <w:jc w:val="center"/>
              <w:rPr>
                <w:rFonts w:ascii="Times New Roman" w:eastAsia="Times New Roman" w:hAnsi="Times New Roman" w:cs="Times New Roman"/>
                <w:color w:val="000000"/>
                <w:sz w:val="24"/>
                <w:szCs w:val="24"/>
                <w:lang w:val="uk-UA" w:eastAsia="uk-UA" w:bidi="uk-UA"/>
              </w:rPr>
            </w:pPr>
            <w:r w:rsidRPr="005007F8">
              <w:rPr>
                <w:rFonts w:ascii="Times New Roman" w:eastAsia="Times New Roman" w:hAnsi="Times New Roman" w:cs="Times New Roman"/>
                <w:color w:val="000000"/>
                <w:sz w:val="24"/>
                <w:szCs w:val="24"/>
                <w:lang w:val="uk-UA" w:eastAsia="uk-UA" w:bidi="uk-UA"/>
              </w:rPr>
              <w:t>число</w:t>
            </w:r>
          </w:p>
        </w:tc>
        <w:tc>
          <w:tcPr>
            <w:tcW w:w="2380" w:type="dxa"/>
            <w:vMerge w:val="restart"/>
            <w:tcBorders>
              <w:top w:val="single" w:sz="4" w:space="0" w:color="auto"/>
              <w:left w:val="single" w:sz="4" w:space="0" w:color="auto"/>
            </w:tcBorders>
            <w:shd w:val="clear" w:color="auto" w:fill="FFFFFF"/>
          </w:tcPr>
          <w:p w14:paraId="3C2F874E" w14:textId="77777777" w:rsidR="00C94B54" w:rsidRPr="005007F8" w:rsidRDefault="00C94B54" w:rsidP="008A77C8">
            <w:pPr>
              <w:widowControl w:val="0"/>
              <w:spacing w:after="0" w:line="276" w:lineRule="auto"/>
              <w:jc w:val="center"/>
              <w:rPr>
                <w:rFonts w:ascii="Times New Roman" w:eastAsia="Times New Roman" w:hAnsi="Times New Roman" w:cs="Times New Roman"/>
                <w:color w:val="000000"/>
                <w:sz w:val="24"/>
                <w:szCs w:val="24"/>
                <w:lang w:val="uk-UA" w:eastAsia="uk-UA" w:bidi="uk-UA"/>
              </w:rPr>
            </w:pPr>
            <w:r w:rsidRPr="005007F8">
              <w:rPr>
                <w:rFonts w:ascii="Times New Roman" w:eastAsia="Times New Roman" w:hAnsi="Times New Roman" w:cs="Times New Roman"/>
                <w:color w:val="000000"/>
                <w:sz w:val="24"/>
                <w:szCs w:val="24"/>
                <w:lang w:val="uk-UA" w:eastAsia="uk-UA" w:bidi="uk-UA"/>
              </w:rPr>
              <w:t>Стадія проектування і перелік виконуваних робіт</w:t>
            </w:r>
          </w:p>
        </w:tc>
        <w:tc>
          <w:tcPr>
            <w:tcW w:w="2126" w:type="dxa"/>
            <w:vMerge w:val="restart"/>
            <w:tcBorders>
              <w:top w:val="single" w:sz="4" w:space="0" w:color="auto"/>
              <w:left w:val="single" w:sz="4" w:space="0" w:color="auto"/>
            </w:tcBorders>
            <w:shd w:val="clear" w:color="auto" w:fill="FFFFFF"/>
          </w:tcPr>
          <w:p w14:paraId="06668033" w14:textId="77777777" w:rsidR="00C94B54" w:rsidRPr="005007F8" w:rsidRDefault="00C94B54" w:rsidP="008A77C8">
            <w:pPr>
              <w:widowControl w:val="0"/>
              <w:spacing w:after="0" w:line="276" w:lineRule="auto"/>
              <w:jc w:val="center"/>
              <w:rPr>
                <w:rFonts w:ascii="Times New Roman" w:eastAsia="Times New Roman" w:hAnsi="Times New Roman" w:cs="Times New Roman"/>
                <w:color w:val="000000"/>
                <w:sz w:val="24"/>
                <w:szCs w:val="24"/>
                <w:lang w:val="uk-UA" w:eastAsia="uk-UA" w:bidi="uk-UA"/>
              </w:rPr>
            </w:pPr>
            <w:r w:rsidRPr="005007F8">
              <w:rPr>
                <w:rFonts w:ascii="Times New Roman" w:eastAsia="Times New Roman" w:hAnsi="Times New Roman" w:cs="Times New Roman"/>
                <w:color w:val="000000"/>
                <w:sz w:val="24"/>
                <w:szCs w:val="24"/>
                <w:lang w:val="uk-UA" w:eastAsia="uk-UA" w:bidi="uk-UA"/>
              </w:rPr>
              <w:t>№№</w:t>
            </w:r>
          </w:p>
          <w:p w14:paraId="2550D53C" w14:textId="77777777" w:rsidR="00C94B54" w:rsidRPr="005007F8" w:rsidRDefault="00C94B54" w:rsidP="008A77C8">
            <w:pPr>
              <w:widowControl w:val="0"/>
              <w:spacing w:after="0" w:line="276" w:lineRule="auto"/>
              <w:jc w:val="center"/>
              <w:rPr>
                <w:rFonts w:ascii="Times New Roman" w:eastAsia="Times New Roman" w:hAnsi="Times New Roman" w:cs="Times New Roman"/>
                <w:color w:val="000000"/>
                <w:sz w:val="24"/>
                <w:szCs w:val="24"/>
                <w:lang w:val="uk-UA" w:eastAsia="uk-UA" w:bidi="uk-UA"/>
              </w:rPr>
            </w:pPr>
            <w:r w:rsidRPr="005007F8">
              <w:rPr>
                <w:rFonts w:ascii="Times New Roman" w:eastAsia="Times New Roman" w:hAnsi="Times New Roman" w:cs="Times New Roman"/>
                <w:color w:val="000000"/>
                <w:sz w:val="24"/>
                <w:szCs w:val="24"/>
                <w:lang w:val="uk-UA" w:eastAsia="uk-UA" w:bidi="uk-UA"/>
              </w:rPr>
              <w:t>кошторисів,</w:t>
            </w:r>
          </w:p>
          <w:p w14:paraId="291114D2" w14:textId="77777777" w:rsidR="00C94B54" w:rsidRPr="005007F8" w:rsidRDefault="00C94B54" w:rsidP="008A77C8">
            <w:pPr>
              <w:widowControl w:val="0"/>
              <w:spacing w:after="0" w:line="276" w:lineRule="auto"/>
              <w:jc w:val="center"/>
              <w:rPr>
                <w:rFonts w:ascii="Times New Roman" w:eastAsia="Times New Roman" w:hAnsi="Times New Roman" w:cs="Times New Roman"/>
                <w:color w:val="000000"/>
                <w:sz w:val="24"/>
                <w:szCs w:val="24"/>
                <w:lang w:val="uk-UA" w:eastAsia="uk-UA" w:bidi="uk-UA"/>
              </w:rPr>
            </w:pPr>
            <w:r w:rsidRPr="005007F8">
              <w:rPr>
                <w:rFonts w:ascii="Times New Roman" w:eastAsia="Times New Roman" w:hAnsi="Times New Roman" w:cs="Times New Roman"/>
                <w:color w:val="000000"/>
                <w:sz w:val="24"/>
                <w:szCs w:val="24"/>
                <w:lang w:val="uk-UA" w:eastAsia="uk-UA" w:bidi="uk-UA"/>
              </w:rPr>
              <w:t>розрахунків</w:t>
            </w:r>
          </w:p>
        </w:tc>
        <w:tc>
          <w:tcPr>
            <w:tcW w:w="4551" w:type="dxa"/>
            <w:gridSpan w:val="4"/>
            <w:tcBorders>
              <w:top w:val="single" w:sz="4" w:space="0" w:color="auto"/>
              <w:left w:val="single" w:sz="4" w:space="0" w:color="auto"/>
              <w:right w:val="single" w:sz="4" w:space="0" w:color="auto"/>
            </w:tcBorders>
            <w:shd w:val="clear" w:color="auto" w:fill="FFFFFF"/>
          </w:tcPr>
          <w:p w14:paraId="0F5894B5" w14:textId="77777777" w:rsidR="00C94B54" w:rsidRPr="005007F8" w:rsidRDefault="00C94B54" w:rsidP="00EF5788">
            <w:pPr>
              <w:widowControl w:val="0"/>
              <w:spacing w:after="0" w:line="276" w:lineRule="auto"/>
              <w:ind w:left="-162"/>
              <w:jc w:val="center"/>
              <w:rPr>
                <w:rFonts w:ascii="Times New Roman" w:eastAsia="Times New Roman" w:hAnsi="Times New Roman" w:cs="Times New Roman"/>
                <w:color w:val="000000"/>
                <w:sz w:val="24"/>
                <w:szCs w:val="24"/>
                <w:lang w:val="uk-UA" w:eastAsia="uk-UA" w:bidi="uk-UA"/>
              </w:rPr>
            </w:pPr>
            <w:r w:rsidRPr="005007F8">
              <w:rPr>
                <w:rFonts w:ascii="Times New Roman" w:eastAsia="Times New Roman" w:hAnsi="Times New Roman" w:cs="Times New Roman"/>
                <w:color w:val="000000"/>
                <w:sz w:val="24"/>
                <w:szCs w:val="24"/>
                <w:lang w:val="uk-UA" w:eastAsia="uk-UA" w:bidi="uk-UA"/>
              </w:rPr>
              <w:t>Повна собівартість робіт, тис.грн</w:t>
            </w:r>
          </w:p>
        </w:tc>
      </w:tr>
      <w:tr w:rsidR="00C94B54" w:rsidRPr="005007F8" w14:paraId="015E0DC3" w14:textId="77777777" w:rsidTr="00140674">
        <w:trPr>
          <w:trHeight w:hRule="exact" w:val="978"/>
        </w:trPr>
        <w:tc>
          <w:tcPr>
            <w:tcW w:w="734" w:type="dxa"/>
            <w:vMerge/>
            <w:tcBorders>
              <w:left w:val="single" w:sz="4" w:space="0" w:color="auto"/>
            </w:tcBorders>
            <w:shd w:val="clear" w:color="auto" w:fill="FFFFFF"/>
          </w:tcPr>
          <w:p w14:paraId="419DEDDD" w14:textId="77777777" w:rsidR="00C94B54" w:rsidRPr="005007F8" w:rsidRDefault="00C94B54" w:rsidP="008A77C8">
            <w:pPr>
              <w:widowControl w:val="0"/>
              <w:spacing w:after="0" w:line="276" w:lineRule="auto"/>
              <w:jc w:val="center"/>
              <w:rPr>
                <w:rFonts w:ascii="Times New Roman" w:eastAsia="Microsoft Sans Serif" w:hAnsi="Times New Roman" w:cs="Times New Roman"/>
                <w:color w:val="000000"/>
                <w:sz w:val="24"/>
                <w:szCs w:val="24"/>
                <w:lang w:val="uk-UA" w:eastAsia="uk-UA" w:bidi="uk-UA"/>
              </w:rPr>
            </w:pPr>
          </w:p>
        </w:tc>
        <w:tc>
          <w:tcPr>
            <w:tcW w:w="2380" w:type="dxa"/>
            <w:vMerge/>
            <w:tcBorders>
              <w:left w:val="single" w:sz="4" w:space="0" w:color="auto"/>
            </w:tcBorders>
            <w:shd w:val="clear" w:color="auto" w:fill="FFFFFF"/>
          </w:tcPr>
          <w:p w14:paraId="62BAFE64" w14:textId="77777777" w:rsidR="00C94B54" w:rsidRPr="005007F8" w:rsidRDefault="00C94B54" w:rsidP="008A77C8">
            <w:pPr>
              <w:widowControl w:val="0"/>
              <w:spacing w:after="0" w:line="276" w:lineRule="auto"/>
              <w:jc w:val="center"/>
              <w:rPr>
                <w:rFonts w:ascii="Times New Roman" w:eastAsia="Microsoft Sans Serif" w:hAnsi="Times New Roman" w:cs="Times New Roman"/>
                <w:color w:val="000000"/>
                <w:sz w:val="24"/>
                <w:szCs w:val="24"/>
                <w:lang w:val="uk-UA" w:eastAsia="uk-UA" w:bidi="uk-UA"/>
              </w:rPr>
            </w:pPr>
          </w:p>
        </w:tc>
        <w:tc>
          <w:tcPr>
            <w:tcW w:w="2126" w:type="dxa"/>
            <w:vMerge/>
            <w:tcBorders>
              <w:left w:val="single" w:sz="4" w:space="0" w:color="auto"/>
            </w:tcBorders>
            <w:shd w:val="clear" w:color="auto" w:fill="FFFFFF"/>
          </w:tcPr>
          <w:p w14:paraId="3ABE2AA1" w14:textId="77777777" w:rsidR="00C94B54" w:rsidRPr="005007F8" w:rsidRDefault="00C94B54" w:rsidP="008A77C8">
            <w:pPr>
              <w:widowControl w:val="0"/>
              <w:spacing w:after="0" w:line="276" w:lineRule="auto"/>
              <w:jc w:val="center"/>
              <w:rPr>
                <w:rFonts w:ascii="Times New Roman" w:eastAsia="Microsoft Sans Serif" w:hAnsi="Times New Roman" w:cs="Times New Roman"/>
                <w:color w:val="000000"/>
                <w:sz w:val="24"/>
                <w:szCs w:val="24"/>
                <w:lang w:val="uk-UA" w:eastAsia="uk-UA" w:bidi="uk-UA"/>
              </w:rPr>
            </w:pPr>
          </w:p>
        </w:tc>
        <w:tc>
          <w:tcPr>
            <w:tcW w:w="1276" w:type="dxa"/>
            <w:tcBorders>
              <w:top w:val="single" w:sz="4" w:space="0" w:color="auto"/>
              <w:left w:val="single" w:sz="4" w:space="0" w:color="auto"/>
            </w:tcBorders>
            <w:shd w:val="clear" w:color="auto" w:fill="FFFFFF"/>
          </w:tcPr>
          <w:p w14:paraId="2C763656" w14:textId="77777777" w:rsidR="00C94B54" w:rsidRPr="005007F8" w:rsidRDefault="003F30C1" w:rsidP="00EF5788">
            <w:pPr>
              <w:widowControl w:val="0"/>
              <w:spacing w:after="0" w:line="276" w:lineRule="auto"/>
              <w:jc w:val="center"/>
              <w:rPr>
                <w:rFonts w:ascii="Times New Roman" w:eastAsia="Times New Roman" w:hAnsi="Times New Roman" w:cs="Times New Roman"/>
                <w:color w:val="000000"/>
                <w:sz w:val="24"/>
                <w:szCs w:val="24"/>
                <w:lang w:val="uk-UA" w:eastAsia="uk-UA" w:bidi="uk-UA"/>
              </w:rPr>
            </w:pPr>
            <w:r w:rsidRPr="005007F8">
              <w:rPr>
                <w:rFonts w:ascii="Times New Roman" w:eastAsia="Times New Roman" w:hAnsi="Times New Roman" w:cs="Times New Roman"/>
                <w:color w:val="000000"/>
                <w:sz w:val="24"/>
                <w:szCs w:val="24"/>
                <w:lang w:val="uk-UA" w:eastAsia="uk-UA" w:bidi="uk-UA"/>
              </w:rPr>
              <w:t>в</w:t>
            </w:r>
            <w:r w:rsidR="00C94B54" w:rsidRPr="005007F8">
              <w:rPr>
                <w:rFonts w:ascii="Times New Roman" w:eastAsia="Times New Roman" w:hAnsi="Times New Roman" w:cs="Times New Roman"/>
                <w:color w:val="000000"/>
                <w:sz w:val="24"/>
                <w:szCs w:val="24"/>
                <w:lang w:val="uk-UA" w:eastAsia="uk-UA" w:bidi="uk-UA"/>
              </w:rPr>
              <w:t>ишуку</w:t>
            </w:r>
            <w:r w:rsidRPr="005007F8">
              <w:rPr>
                <w:rFonts w:ascii="Times New Roman" w:eastAsia="Times New Roman" w:hAnsi="Times New Roman" w:cs="Times New Roman"/>
                <w:color w:val="000000"/>
                <w:sz w:val="24"/>
                <w:szCs w:val="24"/>
                <w:lang w:val="uk-UA" w:eastAsia="uk-UA" w:bidi="uk-UA"/>
              </w:rPr>
              <w:t>-</w:t>
            </w:r>
            <w:r w:rsidR="00C94B54" w:rsidRPr="005007F8">
              <w:rPr>
                <w:rFonts w:ascii="Times New Roman" w:eastAsia="Times New Roman" w:hAnsi="Times New Roman" w:cs="Times New Roman"/>
                <w:color w:val="000000"/>
                <w:sz w:val="24"/>
                <w:szCs w:val="24"/>
                <w:lang w:val="uk-UA" w:eastAsia="uk-UA" w:bidi="uk-UA"/>
              </w:rPr>
              <w:t>вальних</w:t>
            </w:r>
          </w:p>
        </w:tc>
        <w:tc>
          <w:tcPr>
            <w:tcW w:w="1291" w:type="dxa"/>
            <w:tcBorders>
              <w:top w:val="single" w:sz="4" w:space="0" w:color="auto"/>
              <w:left w:val="single" w:sz="4" w:space="0" w:color="auto"/>
            </w:tcBorders>
            <w:shd w:val="clear" w:color="auto" w:fill="FFFFFF"/>
          </w:tcPr>
          <w:p w14:paraId="4E0F3E88" w14:textId="54466B4D" w:rsidR="00C94B54" w:rsidRPr="005007F8" w:rsidRDefault="003F30C1" w:rsidP="00EF5788">
            <w:pPr>
              <w:widowControl w:val="0"/>
              <w:spacing w:after="0" w:line="276" w:lineRule="auto"/>
              <w:jc w:val="center"/>
              <w:rPr>
                <w:rFonts w:ascii="Times New Roman" w:eastAsia="Times New Roman" w:hAnsi="Times New Roman" w:cs="Times New Roman"/>
                <w:color w:val="000000"/>
                <w:sz w:val="24"/>
                <w:szCs w:val="24"/>
                <w:lang w:val="uk-UA" w:eastAsia="uk-UA" w:bidi="uk-UA"/>
              </w:rPr>
            </w:pPr>
            <w:r w:rsidRPr="005007F8">
              <w:rPr>
                <w:rFonts w:ascii="Times New Roman" w:eastAsia="Times New Roman" w:hAnsi="Times New Roman" w:cs="Times New Roman"/>
                <w:color w:val="000000"/>
                <w:sz w:val="24"/>
                <w:szCs w:val="24"/>
                <w:lang w:val="uk-UA" w:eastAsia="uk-UA" w:bidi="uk-UA"/>
              </w:rPr>
              <w:t>п</w:t>
            </w:r>
            <w:r w:rsidR="00C94B54" w:rsidRPr="005007F8">
              <w:rPr>
                <w:rFonts w:ascii="Times New Roman" w:eastAsia="Times New Roman" w:hAnsi="Times New Roman" w:cs="Times New Roman"/>
                <w:color w:val="000000"/>
                <w:sz w:val="24"/>
                <w:szCs w:val="24"/>
                <w:lang w:val="uk-UA" w:eastAsia="uk-UA" w:bidi="uk-UA"/>
              </w:rPr>
              <w:t>роектних</w:t>
            </w:r>
            <w:r w:rsidR="00E33763">
              <w:rPr>
                <w:rFonts w:ascii="Times New Roman" w:eastAsia="Times New Roman" w:hAnsi="Times New Roman" w:cs="Times New Roman"/>
                <w:color w:val="000000"/>
                <w:sz w:val="24"/>
                <w:szCs w:val="24"/>
                <w:lang w:val="uk-UA" w:eastAsia="uk-UA" w:bidi="uk-UA"/>
              </w:rPr>
              <w:t xml:space="preserve"> (науково- проектних)</w:t>
            </w:r>
          </w:p>
        </w:tc>
        <w:tc>
          <w:tcPr>
            <w:tcW w:w="992" w:type="dxa"/>
            <w:tcBorders>
              <w:top w:val="single" w:sz="4" w:space="0" w:color="auto"/>
              <w:left w:val="single" w:sz="4" w:space="0" w:color="auto"/>
            </w:tcBorders>
            <w:shd w:val="clear" w:color="auto" w:fill="FFFFFF"/>
          </w:tcPr>
          <w:p w14:paraId="39DED793" w14:textId="77777777" w:rsidR="00C94B54" w:rsidRPr="005007F8" w:rsidRDefault="003F30C1" w:rsidP="00EF5788">
            <w:pPr>
              <w:widowControl w:val="0"/>
              <w:spacing w:after="0" w:line="276" w:lineRule="auto"/>
              <w:jc w:val="center"/>
              <w:rPr>
                <w:rFonts w:ascii="Times New Roman" w:eastAsia="Times New Roman" w:hAnsi="Times New Roman" w:cs="Times New Roman"/>
                <w:color w:val="000000"/>
                <w:sz w:val="24"/>
                <w:szCs w:val="24"/>
                <w:lang w:val="uk-UA" w:eastAsia="uk-UA" w:bidi="uk-UA"/>
              </w:rPr>
            </w:pPr>
            <w:r w:rsidRPr="005007F8">
              <w:rPr>
                <w:rFonts w:ascii="Times New Roman" w:eastAsia="Times New Roman" w:hAnsi="Times New Roman" w:cs="Times New Roman"/>
                <w:color w:val="000000"/>
                <w:sz w:val="24"/>
                <w:szCs w:val="24"/>
                <w:lang w:val="uk-UA" w:eastAsia="uk-UA" w:bidi="uk-UA"/>
              </w:rPr>
              <w:t>д</w:t>
            </w:r>
            <w:r w:rsidR="00C94B54" w:rsidRPr="005007F8">
              <w:rPr>
                <w:rFonts w:ascii="Times New Roman" w:eastAsia="Times New Roman" w:hAnsi="Times New Roman" w:cs="Times New Roman"/>
                <w:color w:val="000000"/>
                <w:sz w:val="24"/>
                <w:szCs w:val="24"/>
                <w:lang w:val="uk-UA" w:eastAsia="uk-UA" w:bidi="uk-UA"/>
              </w:rPr>
              <w:t>одат</w:t>
            </w:r>
            <w:r w:rsidRPr="005007F8">
              <w:rPr>
                <w:rFonts w:ascii="Times New Roman" w:eastAsia="Times New Roman" w:hAnsi="Times New Roman" w:cs="Times New Roman"/>
                <w:color w:val="000000"/>
                <w:sz w:val="24"/>
                <w:szCs w:val="24"/>
                <w:lang w:val="uk-UA" w:eastAsia="uk-UA" w:bidi="uk-UA"/>
              </w:rPr>
              <w:t>-</w:t>
            </w:r>
            <w:r w:rsidR="00C94B54" w:rsidRPr="005007F8">
              <w:rPr>
                <w:rFonts w:ascii="Times New Roman" w:eastAsia="Times New Roman" w:hAnsi="Times New Roman" w:cs="Times New Roman"/>
                <w:color w:val="000000"/>
                <w:sz w:val="24"/>
                <w:szCs w:val="24"/>
                <w:lang w:val="uk-UA" w:eastAsia="uk-UA" w:bidi="uk-UA"/>
              </w:rPr>
              <w:t>кових*</w:t>
            </w:r>
          </w:p>
        </w:tc>
        <w:tc>
          <w:tcPr>
            <w:tcW w:w="992" w:type="dxa"/>
            <w:tcBorders>
              <w:top w:val="single" w:sz="4" w:space="0" w:color="auto"/>
              <w:left w:val="single" w:sz="4" w:space="0" w:color="auto"/>
              <w:right w:val="single" w:sz="4" w:space="0" w:color="auto"/>
            </w:tcBorders>
            <w:shd w:val="clear" w:color="auto" w:fill="FFFFFF"/>
          </w:tcPr>
          <w:p w14:paraId="3500F905" w14:textId="77777777" w:rsidR="00C94B54" w:rsidRPr="005007F8" w:rsidRDefault="00C94B54" w:rsidP="00EF5788">
            <w:pPr>
              <w:widowControl w:val="0"/>
              <w:spacing w:after="0" w:line="276" w:lineRule="auto"/>
              <w:jc w:val="center"/>
              <w:rPr>
                <w:rFonts w:ascii="Times New Roman" w:eastAsia="Times New Roman" w:hAnsi="Times New Roman" w:cs="Times New Roman"/>
                <w:color w:val="000000"/>
                <w:sz w:val="24"/>
                <w:szCs w:val="24"/>
                <w:lang w:val="uk-UA" w:eastAsia="uk-UA" w:bidi="uk-UA"/>
              </w:rPr>
            </w:pPr>
            <w:r w:rsidRPr="005007F8">
              <w:rPr>
                <w:rFonts w:ascii="Times New Roman" w:eastAsia="Times New Roman" w:hAnsi="Times New Roman" w:cs="Times New Roman"/>
                <w:color w:val="000000"/>
                <w:sz w:val="24"/>
                <w:szCs w:val="24"/>
                <w:lang w:val="uk-UA" w:eastAsia="uk-UA" w:bidi="uk-UA"/>
              </w:rPr>
              <w:t>всього</w:t>
            </w:r>
          </w:p>
        </w:tc>
      </w:tr>
      <w:tr w:rsidR="00C94B54" w:rsidRPr="005007F8" w14:paraId="589DA909" w14:textId="77777777" w:rsidTr="00140674">
        <w:trPr>
          <w:trHeight w:hRule="exact" w:val="296"/>
        </w:trPr>
        <w:tc>
          <w:tcPr>
            <w:tcW w:w="734" w:type="dxa"/>
            <w:tcBorders>
              <w:top w:val="single" w:sz="4" w:space="0" w:color="auto"/>
              <w:left w:val="single" w:sz="4" w:space="0" w:color="auto"/>
            </w:tcBorders>
            <w:shd w:val="clear" w:color="auto" w:fill="FFFFFF"/>
            <w:vAlign w:val="bottom"/>
          </w:tcPr>
          <w:p w14:paraId="10429642" w14:textId="77777777" w:rsidR="00C94B54" w:rsidRPr="005007F8" w:rsidRDefault="00C94B54" w:rsidP="00EF5788">
            <w:pPr>
              <w:widowControl w:val="0"/>
              <w:spacing w:after="0" w:line="276" w:lineRule="auto"/>
              <w:jc w:val="center"/>
              <w:rPr>
                <w:rFonts w:ascii="Times New Roman" w:eastAsia="Times New Roman" w:hAnsi="Times New Roman" w:cs="Times New Roman"/>
                <w:color w:val="000000"/>
                <w:sz w:val="24"/>
                <w:szCs w:val="24"/>
                <w:lang w:val="uk-UA" w:eastAsia="uk-UA" w:bidi="uk-UA"/>
              </w:rPr>
            </w:pPr>
            <w:r w:rsidRPr="005007F8">
              <w:rPr>
                <w:rFonts w:ascii="Times New Roman" w:eastAsia="Arial" w:hAnsi="Times New Roman" w:cs="Times New Roman"/>
                <w:color w:val="000000"/>
                <w:spacing w:val="-10"/>
                <w:sz w:val="24"/>
                <w:szCs w:val="24"/>
                <w:lang w:val="uk-UA" w:eastAsia="uk-UA" w:bidi="uk-UA"/>
              </w:rPr>
              <w:t>1</w:t>
            </w:r>
          </w:p>
        </w:tc>
        <w:tc>
          <w:tcPr>
            <w:tcW w:w="2380" w:type="dxa"/>
            <w:tcBorders>
              <w:top w:val="single" w:sz="4" w:space="0" w:color="auto"/>
              <w:left w:val="single" w:sz="4" w:space="0" w:color="auto"/>
            </w:tcBorders>
            <w:shd w:val="clear" w:color="auto" w:fill="FFFFFF"/>
            <w:vAlign w:val="bottom"/>
          </w:tcPr>
          <w:p w14:paraId="658B2017" w14:textId="77777777" w:rsidR="00C94B54" w:rsidRPr="005007F8" w:rsidRDefault="00C94B54" w:rsidP="008A77C8">
            <w:pPr>
              <w:widowControl w:val="0"/>
              <w:spacing w:after="0" w:line="276" w:lineRule="auto"/>
              <w:jc w:val="center"/>
              <w:rPr>
                <w:rFonts w:ascii="Times New Roman" w:eastAsia="Times New Roman" w:hAnsi="Times New Roman" w:cs="Times New Roman"/>
                <w:color w:val="000000"/>
                <w:sz w:val="24"/>
                <w:szCs w:val="24"/>
                <w:lang w:val="uk-UA" w:eastAsia="uk-UA" w:bidi="uk-UA"/>
              </w:rPr>
            </w:pPr>
            <w:r w:rsidRPr="005007F8">
              <w:rPr>
                <w:rFonts w:ascii="Times New Roman" w:eastAsia="Times New Roman" w:hAnsi="Times New Roman" w:cs="Times New Roman"/>
                <w:color w:val="000000"/>
                <w:sz w:val="24"/>
                <w:szCs w:val="24"/>
                <w:lang w:val="uk-UA" w:eastAsia="uk-UA" w:bidi="uk-UA"/>
              </w:rPr>
              <w:t>2</w:t>
            </w:r>
          </w:p>
        </w:tc>
        <w:tc>
          <w:tcPr>
            <w:tcW w:w="2126" w:type="dxa"/>
            <w:tcBorders>
              <w:top w:val="single" w:sz="4" w:space="0" w:color="auto"/>
              <w:left w:val="single" w:sz="4" w:space="0" w:color="auto"/>
            </w:tcBorders>
            <w:shd w:val="clear" w:color="auto" w:fill="FFFFFF"/>
          </w:tcPr>
          <w:p w14:paraId="255B0DF4" w14:textId="77777777" w:rsidR="00C94B54" w:rsidRPr="005007F8" w:rsidRDefault="00C94B54" w:rsidP="008A77C8">
            <w:pPr>
              <w:widowControl w:val="0"/>
              <w:spacing w:after="0" w:line="276" w:lineRule="auto"/>
              <w:jc w:val="center"/>
              <w:rPr>
                <w:rFonts w:ascii="Times New Roman" w:eastAsia="Times New Roman" w:hAnsi="Times New Roman" w:cs="Times New Roman"/>
                <w:color w:val="000000"/>
                <w:sz w:val="24"/>
                <w:szCs w:val="24"/>
                <w:lang w:val="uk-UA" w:eastAsia="uk-UA" w:bidi="uk-UA"/>
              </w:rPr>
            </w:pPr>
            <w:r w:rsidRPr="005007F8">
              <w:rPr>
                <w:rFonts w:ascii="Times New Roman" w:eastAsia="Times New Roman" w:hAnsi="Times New Roman" w:cs="Times New Roman"/>
                <w:color w:val="000000"/>
                <w:sz w:val="24"/>
                <w:szCs w:val="24"/>
                <w:lang w:val="uk-UA" w:eastAsia="uk-UA" w:bidi="uk-UA"/>
              </w:rPr>
              <w:t>3</w:t>
            </w:r>
          </w:p>
        </w:tc>
        <w:tc>
          <w:tcPr>
            <w:tcW w:w="1276" w:type="dxa"/>
            <w:tcBorders>
              <w:top w:val="single" w:sz="4" w:space="0" w:color="auto"/>
              <w:left w:val="single" w:sz="4" w:space="0" w:color="auto"/>
            </w:tcBorders>
            <w:shd w:val="clear" w:color="auto" w:fill="FFFFFF"/>
          </w:tcPr>
          <w:p w14:paraId="3133018A" w14:textId="77777777" w:rsidR="00C94B54" w:rsidRPr="005007F8" w:rsidRDefault="00C94B54" w:rsidP="008A77C8">
            <w:pPr>
              <w:widowControl w:val="0"/>
              <w:spacing w:after="0" w:line="276" w:lineRule="auto"/>
              <w:jc w:val="center"/>
              <w:rPr>
                <w:rFonts w:ascii="Times New Roman" w:eastAsia="Times New Roman" w:hAnsi="Times New Roman" w:cs="Times New Roman"/>
                <w:color w:val="000000"/>
                <w:sz w:val="24"/>
                <w:szCs w:val="24"/>
                <w:lang w:val="uk-UA" w:eastAsia="uk-UA" w:bidi="uk-UA"/>
              </w:rPr>
            </w:pPr>
            <w:r w:rsidRPr="005007F8">
              <w:rPr>
                <w:rFonts w:ascii="Times New Roman" w:eastAsia="Arial" w:hAnsi="Times New Roman" w:cs="Times New Roman"/>
                <w:color w:val="000000"/>
                <w:spacing w:val="-10"/>
                <w:sz w:val="24"/>
                <w:szCs w:val="24"/>
                <w:lang w:val="uk-UA" w:eastAsia="uk-UA" w:bidi="uk-UA"/>
              </w:rPr>
              <w:t>4</w:t>
            </w:r>
          </w:p>
        </w:tc>
        <w:tc>
          <w:tcPr>
            <w:tcW w:w="1291" w:type="dxa"/>
            <w:tcBorders>
              <w:top w:val="single" w:sz="4" w:space="0" w:color="auto"/>
              <w:left w:val="single" w:sz="4" w:space="0" w:color="auto"/>
            </w:tcBorders>
            <w:shd w:val="clear" w:color="auto" w:fill="FFFFFF"/>
          </w:tcPr>
          <w:p w14:paraId="0CCED1F2" w14:textId="77777777" w:rsidR="00C94B54" w:rsidRPr="005007F8" w:rsidRDefault="00C94B54" w:rsidP="008A77C8">
            <w:pPr>
              <w:widowControl w:val="0"/>
              <w:spacing w:after="0" w:line="276" w:lineRule="auto"/>
              <w:jc w:val="center"/>
              <w:rPr>
                <w:rFonts w:ascii="Times New Roman" w:eastAsia="Times New Roman" w:hAnsi="Times New Roman" w:cs="Times New Roman"/>
                <w:color w:val="000000"/>
                <w:sz w:val="24"/>
                <w:szCs w:val="24"/>
                <w:lang w:val="uk-UA" w:eastAsia="uk-UA" w:bidi="uk-UA"/>
              </w:rPr>
            </w:pPr>
            <w:r w:rsidRPr="005007F8">
              <w:rPr>
                <w:rFonts w:ascii="Times New Roman" w:eastAsia="Times New Roman" w:hAnsi="Times New Roman" w:cs="Times New Roman"/>
                <w:color w:val="000000"/>
                <w:sz w:val="24"/>
                <w:szCs w:val="24"/>
                <w:lang w:val="uk-UA" w:eastAsia="uk-UA" w:bidi="uk-UA"/>
              </w:rPr>
              <w:t>5</w:t>
            </w:r>
          </w:p>
        </w:tc>
        <w:tc>
          <w:tcPr>
            <w:tcW w:w="992" w:type="dxa"/>
            <w:tcBorders>
              <w:top w:val="single" w:sz="4" w:space="0" w:color="auto"/>
              <w:left w:val="single" w:sz="4" w:space="0" w:color="auto"/>
            </w:tcBorders>
            <w:shd w:val="clear" w:color="auto" w:fill="FFFFFF"/>
            <w:vAlign w:val="bottom"/>
          </w:tcPr>
          <w:p w14:paraId="7558D6FA" w14:textId="77777777" w:rsidR="00C94B54" w:rsidRPr="005007F8" w:rsidRDefault="00C94B54" w:rsidP="008A77C8">
            <w:pPr>
              <w:widowControl w:val="0"/>
              <w:spacing w:after="0" w:line="276" w:lineRule="auto"/>
              <w:jc w:val="center"/>
              <w:rPr>
                <w:rFonts w:ascii="Times New Roman" w:eastAsia="Times New Roman" w:hAnsi="Times New Roman" w:cs="Times New Roman"/>
                <w:color w:val="000000"/>
                <w:sz w:val="24"/>
                <w:szCs w:val="24"/>
                <w:lang w:val="uk-UA" w:eastAsia="uk-UA" w:bidi="uk-UA"/>
              </w:rPr>
            </w:pPr>
            <w:r w:rsidRPr="005007F8">
              <w:rPr>
                <w:rFonts w:ascii="Times New Roman" w:eastAsia="Times New Roman" w:hAnsi="Times New Roman" w:cs="Times New Roman"/>
                <w:color w:val="000000"/>
                <w:sz w:val="24"/>
                <w:szCs w:val="24"/>
                <w:lang w:val="uk-UA" w:eastAsia="uk-UA" w:bidi="uk-UA"/>
              </w:rPr>
              <w:t>6</w:t>
            </w:r>
          </w:p>
        </w:tc>
        <w:tc>
          <w:tcPr>
            <w:tcW w:w="992" w:type="dxa"/>
            <w:tcBorders>
              <w:top w:val="single" w:sz="4" w:space="0" w:color="auto"/>
              <w:left w:val="single" w:sz="4" w:space="0" w:color="auto"/>
              <w:right w:val="single" w:sz="4" w:space="0" w:color="auto"/>
            </w:tcBorders>
            <w:shd w:val="clear" w:color="auto" w:fill="FFFFFF"/>
          </w:tcPr>
          <w:p w14:paraId="6C3C1926" w14:textId="77777777" w:rsidR="00C94B54" w:rsidRPr="005007F8" w:rsidRDefault="00C94B54" w:rsidP="008A77C8">
            <w:pPr>
              <w:widowControl w:val="0"/>
              <w:spacing w:after="0" w:line="276" w:lineRule="auto"/>
              <w:jc w:val="center"/>
              <w:rPr>
                <w:rFonts w:ascii="Times New Roman" w:eastAsia="Times New Roman" w:hAnsi="Times New Roman" w:cs="Times New Roman"/>
                <w:color w:val="000000"/>
                <w:sz w:val="24"/>
                <w:szCs w:val="24"/>
                <w:lang w:val="uk-UA" w:eastAsia="uk-UA" w:bidi="uk-UA"/>
              </w:rPr>
            </w:pPr>
            <w:r w:rsidRPr="005007F8">
              <w:rPr>
                <w:rFonts w:ascii="Times New Roman" w:eastAsia="Times New Roman" w:hAnsi="Times New Roman" w:cs="Times New Roman"/>
                <w:color w:val="000000"/>
                <w:sz w:val="24"/>
                <w:szCs w:val="24"/>
                <w:lang w:val="uk-UA" w:eastAsia="uk-UA" w:bidi="uk-UA"/>
              </w:rPr>
              <w:t>7</w:t>
            </w:r>
          </w:p>
        </w:tc>
      </w:tr>
      <w:tr w:rsidR="00C94B54" w:rsidRPr="005007F8" w14:paraId="70CEFA4A" w14:textId="77777777" w:rsidTr="00140674">
        <w:trPr>
          <w:trHeight w:hRule="exact" w:val="269"/>
        </w:trPr>
        <w:tc>
          <w:tcPr>
            <w:tcW w:w="734" w:type="dxa"/>
            <w:tcBorders>
              <w:top w:val="single" w:sz="4" w:space="0" w:color="auto"/>
              <w:left w:val="single" w:sz="4" w:space="0" w:color="auto"/>
            </w:tcBorders>
            <w:shd w:val="clear" w:color="auto" w:fill="FFFFFF"/>
            <w:vAlign w:val="bottom"/>
          </w:tcPr>
          <w:p w14:paraId="336A9D34" w14:textId="77777777" w:rsidR="00C94B54" w:rsidRPr="005007F8" w:rsidRDefault="00C94B54" w:rsidP="00EF5788">
            <w:pPr>
              <w:widowControl w:val="0"/>
              <w:spacing w:after="0" w:line="276" w:lineRule="auto"/>
              <w:ind w:right="11"/>
              <w:jc w:val="center"/>
              <w:rPr>
                <w:rFonts w:ascii="Times New Roman" w:eastAsia="Times New Roman" w:hAnsi="Times New Roman" w:cs="Times New Roman"/>
                <w:color w:val="000000"/>
                <w:sz w:val="24"/>
                <w:szCs w:val="24"/>
                <w:lang w:val="uk-UA" w:eastAsia="uk-UA" w:bidi="uk-UA"/>
              </w:rPr>
            </w:pPr>
            <w:r w:rsidRPr="005007F8">
              <w:rPr>
                <w:rFonts w:ascii="Times New Roman" w:eastAsia="Arial" w:hAnsi="Times New Roman" w:cs="Times New Roman"/>
                <w:color w:val="000000"/>
                <w:spacing w:val="-10"/>
                <w:sz w:val="24"/>
                <w:szCs w:val="24"/>
                <w:lang w:val="uk-UA" w:eastAsia="uk-UA" w:bidi="uk-UA"/>
              </w:rPr>
              <w:t>1</w:t>
            </w:r>
          </w:p>
        </w:tc>
        <w:tc>
          <w:tcPr>
            <w:tcW w:w="2380" w:type="dxa"/>
            <w:tcBorders>
              <w:top w:val="single" w:sz="4" w:space="0" w:color="auto"/>
              <w:left w:val="single" w:sz="4" w:space="0" w:color="auto"/>
            </w:tcBorders>
            <w:shd w:val="clear" w:color="auto" w:fill="FFFFFF"/>
          </w:tcPr>
          <w:p w14:paraId="1C1DB30D" w14:textId="77777777" w:rsidR="00C94B54" w:rsidRPr="005007F8" w:rsidRDefault="00C94B54" w:rsidP="008A77C8">
            <w:pPr>
              <w:widowControl w:val="0"/>
              <w:spacing w:after="0" w:line="276" w:lineRule="auto"/>
              <w:rPr>
                <w:rFonts w:ascii="Times New Roman" w:eastAsia="Microsoft Sans Serif" w:hAnsi="Times New Roman" w:cs="Times New Roman"/>
                <w:color w:val="000000"/>
                <w:sz w:val="24"/>
                <w:szCs w:val="24"/>
                <w:lang w:val="uk-UA" w:eastAsia="uk-UA" w:bidi="uk-UA"/>
              </w:rPr>
            </w:pPr>
          </w:p>
        </w:tc>
        <w:tc>
          <w:tcPr>
            <w:tcW w:w="2126" w:type="dxa"/>
            <w:tcBorders>
              <w:top w:val="single" w:sz="4" w:space="0" w:color="auto"/>
              <w:left w:val="single" w:sz="4" w:space="0" w:color="auto"/>
            </w:tcBorders>
            <w:shd w:val="clear" w:color="auto" w:fill="FFFFFF"/>
          </w:tcPr>
          <w:p w14:paraId="3A6AC76D" w14:textId="77777777" w:rsidR="00C94B54" w:rsidRPr="005007F8" w:rsidRDefault="00C94B54" w:rsidP="008A77C8">
            <w:pPr>
              <w:widowControl w:val="0"/>
              <w:spacing w:after="0" w:line="276" w:lineRule="auto"/>
              <w:rPr>
                <w:rFonts w:ascii="Times New Roman" w:eastAsia="Microsoft Sans Serif" w:hAnsi="Times New Roman" w:cs="Times New Roman"/>
                <w:color w:val="000000"/>
                <w:sz w:val="24"/>
                <w:szCs w:val="24"/>
                <w:lang w:val="uk-UA" w:eastAsia="uk-UA" w:bidi="uk-UA"/>
              </w:rPr>
            </w:pPr>
          </w:p>
        </w:tc>
        <w:tc>
          <w:tcPr>
            <w:tcW w:w="1276" w:type="dxa"/>
            <w:tcBorders>
              <w:top w:val="single" w:sz="4" w:space="0" w:color="auto"/>
              <w:left w:val="single" w:sz="4" w:space="0" w:color="auto"/>
            </w:tcBorders>
            <w:shd w:val="clear" w:color="auto" w:fill="FFFFFF"/>
          </w:tcPr>
          <w:p w14:paraId="2D7161F0" w14:textId="77777777" w:rsidR="00C94B54" w:rsidRPr="005007F8" w:rsidRDefault="00C94B54" w:rsidP="008A77C8">
            <w:pPr>
              <w:widowControl w:val="0"/>
              <w:spacing w:after="0" w:line="276" w:lineRule="auto"/>
              <w:rPr>
                <w:rFonts w:ascii="Times New Roman" w:eastAsia="Microsoft Sans Serif" w:hAnsi="Times New Roman" w:cs="Times New Roman"/>
                <w:color w:val="000000"/>
                <w:sz w:val="24"/>
                <w:szCs w:val="24"/>
                <w:lang w:val="uk-UA" w:eastAsia="uk-UA" w:bidi="uk-UA"/>
              </w:rPr>
            </w:pPr>
          </w:p>
        </w:tc>
        <w:tc>
          <w:tcPr>
            <w:tcW w:w="1291" w:type="dxa"/>
            <w:tcBorders>
              <w:top w:val="single" w:sz="4" w:space="0" w:color="auto"/>
              <w:left w:val="single" w:sz="4" w:space="0" w:color="auto"/>
            </w:tcBorders>
            <w:shd w:val="clear" w:color="auto" w:fill="FFFFFF"/>
          </w:tcPr>
          <w:p w14:paraId="71C6F6A5" w14:textId="77777777" w:rsidR="00C94B54" w:rsidRPr="005007F8" w:rsidRDefault="00C94B54" w:rsidP="008A77C8">
            <w:pPr>
              <w:widowControl w:val="0"/>
              <w:spacing w:after="0" w:line="276" w:lineRule="auto"/>
              <w:rPr>
                <w:rFonts w:ascii="Times New Roman" w:eastAsia="Microsoft Sans Serif" w:hAnsi="Times New Roman" w:cs="Times New Roman"/>
                <w:color w:val="000000"/>
                <w:sz w:val="24"/>
                <w:szCs w:val="24"/>
                <w:lang w:val="uk-UA" w:eastAsia="uk-UA" w:bidi="uk-UA"/>
              </w:rPr>
            </w:pPr>
          </w:p>
        </w:tc>
        <w:tc>
          <w:tcPr>
            <w:tcW w:w="992" w:type="dxa"/>
            <w:tcBorders>
              <w:top w:val="single" w:sz="4" w:space="0" w:color="auto"/>
              <w:left w:val="single" w:sz="4" w:space="0" w:color="auto"/>
            </w:tcBorders>
            <w:shd w:val="clear" w:color="auto" w:fill="FFFFFF"/>
          </w:tcPr>
          <w:p w14:paraId="78F11C90" w14:textId="77777777" w:rsidR="00C94B54" w:rsidRPr="005007F8" w:rsidRDefault="00C94B54" w:rsidP="008A77C8">
            <w:pPr>
              <w:widowControl w:val="0"/>
              <w:spacing w:after="0" w:line="276" w:lineRule="auto"/>
              <w:rPr>
                <w:rFonts w:ascii="Times New Roman" w:eastAsia="Microsoft Sans Serif" w:hAnsi="Times New Roman" w:cs="Times New Roman"/>
                <w:color w:val="000000"/>
                <w:sz w:val="24"/>
                <w:szCs w:val="24"/>
                <w:lang w:val="uk-UA" w:eastAsia="uk-UA" w:bidi="uk-UA"/>
              </w:rPr>
            </w:pPr>
          </w:p>
        </w:tc>
        <w:tc>
          <w:tcPr>
            <w:tcW w:w="992" w:type="dxa"/>
            <w:tcBorders>
              <w:top w:val="single" w:sz="4" w:space="0" w:color="auto"/>
              <w:left w:val="single" w:sz="4" w:space="0" w:color="auto"/>
              <w:right w:val="single" w:sz="4" w:space="0" w:color="auto"/>
            </w:tcBorders>
            <w:shd w:val="clear" w:color="auto" w:fill="FFFFFF"/>
          </w:tcPr>
          <w:p w14:paraId="54E1ADA2" w14:textId="77777777" w:rsidR="00C94B54" w:rsidRPr="005007F8" w:rsidRDefault="00C94B54" w:rsidP="008A77C8">
            <w:pPr>
              <w:widowControl w:val="0"/>
              <w:spacing w:after="0" w:line="276" w:lineRule="auto"/>
              <w:rPr>
                <w:rFonts w:ascii="Times New Roman" w:eastAsia="Microsoft Sans Serif" w:hAnsi="Times New Roman" w:cs="Times New Roman"/>
                <w:color w:val="000000"/>
                <w:sz w:val="24"/>
                <w:szCs w:val="24"/>
                <w:lang w:val="uk-UA" w:eastAsia="uk-UA" w:bidi="uk-UA"/>
              </w:rPr>
            </w:pPr>
          </w:p>
        </w:tc>
      </w:tr>
      <w:tr w:rsidR="00C94B54" w:rsidRPr="005007F8" w14:paraId="7CC923A2" w14:textId="77777777" w:rsidTr="00140674">
        <w:trPr>
          <w:trHeight w:hRule="exact" w:val="312"/>
        </w:trPr>
        <w:tc>
          <w:tcPr>
            <w:tcW w:w="734" w:type="dxa"/>
            <w:tcBorders>
              <w:top w:val="single" w:sz="4" w:space="0" w:color="auto"/>
              <w:left w:val="single" w:sz="4" w:space="0" w:color="auto"/>
            </w:tcBorders>
            <w:shd w:val="clear" w:color="auto" w:fill="FFFFFF"/>
            <w:vAlign w:val="bottom"/>
          </w:tcPr>
          <w:p w14:paraId="4F64CBF0" w14:textId="77777777" w:rsidR="00C94B54" w:rsidRPr="005007F8" w:rsidRDefault="00C94B54" w:rsidP="00EF5788">
            <w:pPr>
              <w:widowControl w:val="0"/>
              <w:spacing w:after="0" w:line="276" w:lineRule="auto"/>
              <w:jc w:val="center"/>
              <w:rPr>
                <w:rFonts w:ascii="Times New Roman" w:eastAsia="Times New Roman" w:hAnsi="Times New Roman" w:cs="Times New Roman"/>
                <w:color w:val="000000"/>
                <w:sz w:val="24"/>
                <w:szCs w:val="24"/>
                <w:lang w:val="uk-UA" w:eastAsia="uk-UA" w:bidi="uk-UA"/>
              </w:rPr>
            </w:pPr>
            <w:r w:rsidRPr="005007F8">
              <w:rPr>
                <w:rFonts w:ascii="Times New Roman" w:eastAsia="Times New Roman" w:hAnsi="Times New Roman" w:cs="Times New Roman"/>
                <w:color w:val="000000"/>
                <w:sz w:val="24"/>
                <w:szCs w:val="24"/>
                <w:lang w:val="uk-UA" w:eastAsia="uk-UA" w:bidi="uk-UA"/>
              </w:rPr>
              <w:t>2</w:t>
            </w:r>
          </w:p>
        </w:tc>
        <w:tc>
          <w:tcPr>
            <w:tcW w:w="2380" w:type="dxa"/>
            <w:tcBorders>
              <w:top w:val="single" w:sz="4" w:space="0" w:color="auto"/>
              <w:left w:val="single" w:sz="4" w:space="0" w:color="auto"/>
            </w:tcBorders>
            <w:shd w:val="clear" w:color="auto" w:fill="FFFFFF"/>
          </w:tcPr>
          <w:p w14:paraId="68F0951F" w14:textId="77777777" w:rsidR="00C94B54" w:rsidRPr="005007F8" w:rsidRDefault="00C94B54" w:rsidP="008A77C8">
            <w:pPr>
              <w:widowControl w:val="0"/>
              <w:spacing w:after="0" w:line="276" w:lineRule="auto"/>
              <w:rPr>
                <w:rFonts w:ascii="Times New Roman" w:eastAsia="Microsoft Sans Serif" w:hAnsi="Times New Roman" w:cs="Times New Roman"/>
                <w:color w:val="000000"/>
                <w:sz w:val="24"/>
                <w:szCs w:val="24"/>
                <w:lang w:val="uk-UA" w:eastAsia="uk-UA" w:bidi="uk-UA"/>
              </w:rPr>
            </w:pPr>
          </w:p>
        </w:tc>
        <w:tc>
          <w:tcPr>
            <w:tcW w:w="2126" w:type="dxa"/>
            <w:tcBorders>
              <w:top w:val="single" w:sz="4" w:space="0" w:color="auto"/>
              <w:left w:val="single" w:sz="4" w:space="0" w:color="auto"/>
            </w:tcBorders>
            <w:shd w:val="clear" w:color="auto" w:fill="FFFFFF"/>
          </w:tcPr>
          <w:p w14:paraId="7095A56B" w14:textId="77777777" w:rsidR="00C94B54" w:rsidRPr="005007F8" w:rsidRDefault="00C94B54" w:rsidP="008A77C8">
            <w:pPr>
              <w:widowControl w:val="0"/>
              <w:spacing w:after="0" w:line="276" w:lineRule="auto"/>
              <w:rPr>
                <w:rFonts w:ascii="Times New Roman" w:eastAsia="Microsoft Sans Serif" w:hAnsi="Times New Roman" w:cs="Times New Roman"/>
                <w:color w:val="000000"/>
                <w:sz w:val="24"/>
                <w:szCs w:val="24"/>
                <w:lang w:val="uk-UA" w:eastAsia="uk-UA" w:bidi="uk-UA"/>
              </w:rPr>
            </w:pPr>
          </w:p>
        </w:tc>
        <w:tc>
          <w:tcPr>
            <w:tcW w:w="1276" w:type="dxa"/>
            <w:tcBorders>
              <w:top w:val="single" w:sz="4" w:space="0" w:color="auto"/>
              <w:left w:val="single" w:sz="4" w:space="0" w:color="auto"/>
            </w:tcBorders>
            <w:shd w:val="clear" w:color="auto" w:fill="FFFFFF"/>
          </w:tcPr>
          <w:p w14:paraId="37F7EDF0" w14:textId="77777777" w:rsidR="00C94B54" w:rsidRPr="005007F8" w:rsidRDefault="00C94B54" w:rsidP="008A77C8">
            <w:pPr>
              <w:widowControl w:val="0"/>
              <w:spacing w:after="0" w:line="276" w:lineRule="auto"/>
              <w:rPr>
                <w:rFonts w:ascii="Times New Roman" w:eastAsia="Microsoft Sans Serif" w:hAnsi="Times New Roman" w:cs="Times New Roman"/>
                <w:color w:val="000000"/>
                <w:sz w:val="24"/>
                <w:szCs w:val="24"/>
                <w:lang w:val="uk-UA" w:eastAsia="uk-UA" w:bidi="uk-UA"/>
              </w:rPr>
            </w:pPr>
          </w:p>
        </w:tc>
        <w:tc>
          <w:tcPr>
            <w:tcW w:w="1291" w:type="dxa"/>
            <w:tcBorders>
              <w:top w:val="single" w:sz="4" w:space="0" w:color="auto"/>
              <w:left w:val="single" w:sz="4" w:space="0" w:color="auto"/>
            </w:tcBorders>
            <w:shd w:val="clear" w:color="auto" w:fill="FFFFFF"/>
          </w:tcPr>
          <w:p w14:paraId="3D6FD19A" w14:textId="77777777" w:rsidR="00C94B54" w:rsidRPr="005007F8" w:rsidRDefault="00C94B54" w:rsidP="008A77C8">
            <w:pPr>
              <w:widowControl w:val="0"/>
              <w:spacing w:after="0" w:line="276" w:lineRule="auto"/>
              <w:rPr>
                <w:rFonts w:ascii="Times New Roman" w:eastAsia="Microsoft Sans Serif" w:hAnsi="Times New Roman" w:cs="Times New Roman"/>
                <w:color w:val="000000"/>
                <w:sz w:val="24"/>
                <w:szCs w:val="24"/>
                <w:lang w:val="uk-UA" w:eastAsia="uk-UA" w:bidi="uk-UA"/>
              </w:rPr>
            </w:pPr>
          </w:p>
        </w:tc>
        <w:tc>
          <w:tcPr>
            <w:tcW w:w="992" w:type="dxa"/>
            <w:tcBorders>
              <w:top w:val="single" w:sz="4" w:space="0" w:color="auto"/>
              <w:left w:val="single" w:sz="4" w:space="0" w:color="auto"/>
            </w:tcBorders>
            <w:shd w:val="clear" w:color="auto" w:fill="FFFFFF"/>
          </w:tcPr>
          <w:p w14:paraId="05C8CA61" w14:textId="77777777" w:rsidR="00C94B54" w:rsidRPr="005007F8" w:rsidRDefault="00C94B54" w:rsidP="008A77C8">
            <w:pPr>
              <w:widowControl w:val="0"/>
              <w:spacing w:after="0" w:line="276" w:lineRule="auto"/>
              <w:rPr>
                <w:rFonts w:ascii="Times New Roman" w:eastAsia="Microsoft Sans Serif" w:hAnsi="Times New Roman" w:cs="Times New Roman"/>
                <w:color w:val="000000"/>
                <w:sz w:val="24"/>
                <w:szCs w:val="24"/>
                <w:lang w:val="uk-UA" w:eastAsia="uk-UA" w:bidi="uk-UA"/>
              </w:rPr>
            </w:pPr>
          </w:p>
        </w:tc>
        <w:tc>
          <w:tcPr>
            <w:tcW w:w="992" w:type="dxa"/>
            <w:tcBorders>
              <w:top w:val="single" w:sz="4" w:space="0" w:color="auto"/>
              <w:left w:val="single" w:sz="4" w:space="0" w:color="auto"/>
              <w:right w:val="single" w:sz="4" w:space="0" w:color="auto"/>
            </w:tcBorders>
            <w:shd w:val="clear" w:color="auto" w:fill="FFFFFF"/>
          </w:tcPr>
          <w:p w14:paraId="03089F05" w14:textId="77777777" w:rsidR="00C94B54" w:rsidRPr="005007F8" w:rsidRDefault="00C94B54" w:rsidP="008A77C8">
            <w:pPr>
              <w:widowControl w:val="0"/>
              <w:spacing w:after="0" w:line="276" w:lineRule="auto"/>
              <w:rPr>
                <w:rFonts w:ascii="Times New Roman" w:eastAsia="Microsoft Sans Serif" w:hAnsi="Times New Roman" w:cs="Times New Roman"/>
                <w:color w:val="000000"/>
                <w:sz w:val="24"/>
                <w:szCs w:val="24"/>
                <w:lang w:val="uk-UA" w:eastAsia="uk-UA" w:bidi="uk-UA"/>
              </w:rPr>
            </w:pPr>
          </w:p>
        </w:tc>
      </w:tr>
      <w:tr w:rsidR="00C94B54" w:rsidRPr="005007F8" w14:paraId="0AFF1D5B" w14:textId="77777777" w:rsidTr="00140674">
        <w:trPr>
          <w:trHeight w:hRule="exact" w:val="278"/>
        </w:trPr>
        <w:tc>
          <w:tcPr>
            <w:tcW w:w="734" w:type="dxa"/>
            <w:tcBorders>
              <w:top w:val="single" w:sz="4" w:space="0" w:color="auto"/>
              <w:left w:val="single" w:sz="4" w:space="0" w:color="auto"/>
            </w:tcBorders>
            <w:shd w:val="clear" w:color="auto" w:fill="FFFFFF"/>
            <w:vAlign w:val="bottom"/>
          </w:tcPr>
          <w:p w14:paraId="4B68ED1F" w14:textId="77777777" w:rsidR="00C94B54" w:rsidRPr="005007F8" w:rsidRDefault="00C94B54" w:rsidP="00EF5788">
            <w:pPr>
              <w:widowControl w:val="0"/>
              <w:spacing w:after="0" w:line="276" w:lineRule="auto"/>
              <w:jc w:val="center"/>
              <w:rPr>
                <w:rFonts w:ascii="Times New Roman" w:eastAsia="Times New Roman" w:hAnsi="Times New Roman" w:cs="Times New Roman"/>
                <w:color w:val="000000"/>
                <w:sz w:val="24"/>
                <w:szCs w:val="24"/>
                <w:lang w:val="uk-UA" w:eastAsia="uk-UA" w:bidi="uk-UA"/>
              </w:rPr>
            </w:pPr>
            <w:r w:rsidRPr="005007F8">
              <w:rPr>
                <w:rFonts w:ascii="Times New Roman" w:eastAsia="Times New Roman" w:hAnsi="Times New Roman" w:cs="Times New Roman"/>
                <w:color w:val="000000"/>
                <w:sz w:val="24"/>
                <w:szCs w:val="24"/>
                <w:lang w:val="uk-UA" w:eastAsia="uk-UA" w:bidi="uk-UA"/>
              </w:rPr>
              <w:t>3</w:t>
            </w:r>
          </w:p>
        </w:tc>
        <w:tc>
          <w:tcPr>
            <w:tcW w:w="2380" w:type="dxa"/>
            <w:tcBorders>
              <w:top w:val="single" w:sz="4" w:space="0" w:color="auto"/>
              <w:left w:val="single" w:sz="4" w:space="0" w:color="auto"/>
            </w:tcBorders>
            <w:shd w:val="clear" w:color="auto" w:fill="FFFFFF"/>
          </w:tcPr>
          <w:p w14:paraId="135DA4FE" w14:textId="77777777" w:rsidR="00C94B54" w:rsidRPr="005007F8" w:rsidRDefault="00C94B54" w:rsidP="008A77C8">
            <w:pPr>
              <w:widowControl w:val="0"/>
              <w:spacing w:after="0" w:line="276" w:lineRule="auto"/>
              <w:rPr>
                <w:rFonts w:ascii="Times New Roman" w:eastAsia="Microsoft Sans Serif" w:hAnsi="Times New Roman" w:cs="Times New Roman"/>
                <w:color w:val="000000"/>
                <w:sz w:val="24"/>
                <w:szCs w:val="24"/>
                <w:lang w:val="uk-UA" w:eastAsia="uk-UA" w:bidi="uk-UA"/>
              </w:rPr>
            </w:pPr>
          </w:p>
        </w:tc>
        <w:tc>
          <w:tcPr>
            <w:tcW w:w="2126" w:type="dxa"/>
            <w:tcBorders>
              <w:top w:val="single" w:sz="4" w:space="0" w:color="auto"/>
              <w:left w:val="single" w:sz="4" w:space="0" w:color="auto"/>
            </w:tcBorders>
            <w:shd w:val="clear" w:color="auto" w:fill="FFFFFF"/>
          </w:tcPr>
          <w:p w14:paraId="0A8F58E0" w14:textId="77777777" w:rsidR="00C94B54" w:rsidRPr="005007F8" w:rsidRDefault="00C94B54" w:rsidP="008A77C8">
            <w:pPr>
              <w:widowControl w:val="0"/>
              <w:spacing w:after="0" w:line="276" w:lineRule="auto"/>
              <w:rPr>
                <w:rFonts w:ascii="Times New Roman" w:eastAsia="Microsoft Sans Serif" w:hAnsi="Times New Roman" w:cs="Times New Roman"/>
                <w:color w:val="000000"/>
                <w:sz w:val="24"/>
                <w:szCs w:val="24"/>
                <w:lang w:val="uk-UA" w:eastAsia="uk-UA" w:bidi="uk-UA"/>
              </w:rPr>
            </w:pPr>
          </w:p>
        </w:tc>
        <w:tc>
          <w:tcPr>
            <w:tcW w:w="1276" w:type="dxa"/>
            <w:tcBorders>
              <w:top w:val="single" w:sz="4" w:space="0" w:color="auto"/>
              <w:left w:val="single" w:sz="4" w:space="0" w:color="auto"/>
            </w:tcBorders>
            <w:shd w:val="clear" w:color="auto" w:fill="FFFFFF"/>
          </w:tcPr>
          <w:p w14:paraId="3851507C" w14:textId="77777777" w:rsidR="00C94B54" w:rsidRPr="005007F8" w:rsidRDefault="00C94B54" w:rsidP="008A77C8">
            <w:pPr>
              <w:widowControl w:val="0"/>
              <w:spacing w:after="0" w:line="276" w:lineRule="auto"/>
              <w:rPr>
                <w:rFonts w:ascii="Times New Roman" w:eastAsia="Microsoft Sans Serif" w:hAnsi="Times New Roman" w:cs="Times New Roman"/>
                <w:color w:val="000000"/>
                <w:sz w:val="24"/>
                <w:szCs w:val="24"/>
                <w:lang w:val="uk-UA" w:eastAsia="uk-UA" w:bidi="uk-UA"/>
              </w:rPr>
            </w:pPr>
          </w:p>
        </w:tc>
        <w:tc>
          <w:tcPr>
            <w:tcW w:w="1291" w:type="dxa"/>
            <w:tcBorders>
              <w:top w:val="single" w:sz="4" w:space="0" w:color="auto"/>
              <w:left w:val="single" w:sz="4" w:space="0" w:color="auto"/>
            </w:tcBorders>
            <w:shd w:val="clear" w:color="auto" w:fill="FFFFFF"/>
          </w:tcPr>
          <w:p w14:paraId="228966FC" w14:textId="77777777" w:rsidR="00C94B54" w:rsidRPr="005007F8" w:rsidRDefault="00C94B54" w:rsidP="008A77C8">
            <w:pPr>
              <w:widowControl w:val="0"/>
              <w:spacing w:after="0" w:line="276" w:lineRule="auto"/>
              <w:rPr>
                <w:rFonts w:ascii="Times New Roman" w:eastAsia="Microsoft Sans Serif" w:hAnsi="Times New Roman" w:cs="Times New Roman"/>
                <w:color w:val="000000"/>
                <w:sz w:val="24"/>
                <w:szCs w:val="24"/>
                <w:lang w:val="uk-UA" w:eastAsia="uk-UA" w:bidi="uk-UA"/>
              </w:rPr>
            </w:pPr>
          </w:p>
        </w:tc>
        <w:tc>
          <w:tcPr>
            <w:tcW w:w="992" w:type="dxa"/>
            <w:tcBorders>
              <w:top w:val="single" w:sz="4" w:space="0" w:color="auto"/>
              <w:left w:val="single" w:sz="4" w:space="0" w:color="auto"/>
            </w:tcBorders>
            <w:shd w:val="clear" w:color="auto" w:fill="FFFFFF"/>
          </w:tcPr>
          <w:p w14:paraId="0C40A565" w14:textId="77777777" w:rsidR="00C94B54" w:rsidRPr="005007F8" w:rsidRDefault="00C94B54" w:rsidP="008A77C8">
            <w:pPr>
              <w:widowControl w:val="0"/>
              <w:spacing w:after="0" w:line="276" w:lineRule="auto"/>
              <w:rPr>
                <w:rFonts w:ascii="Times New Roman" w:eastAsia="Microsoft Sans Serif" w:hAnsi="Times New Roman" w:cs="Times New Roman"/>
                <w:color w:val="000000"/>
                <w:sz w:val="24"/>
                <w:szCs w:val="24"/>
                <w:lang w:val="uk-UA" w:eastAsia="uk-UA" w:bidi="uk-UA"/>
              </w:rPr>
            </w:pPr>
          </w:p>
        </w:tc>
        <w:tc>
          <w:tcPr>
            <w:tcW w:w="992" w:type="dxa"/>
            <w:tcBorders>
              <w:top w:val="single" w:sz="4" w:space="0" w:color="auto"/>
              <w:left w:val="single" w:sz="4" w:space="0" w:color="auto"/>
              <w:right w:val="single" w:sz="4" w:space="0" w:color="auto"/>
            </w:tcBorders>
            <w:shd w:val="clear" w:color="auto" w:fill="FFFFFF"/>
          </w:tcPr>
          <w:p w14:paraId="2715D0FC" w14:textId="77777777" w:rsidR="00C94B54" w:rsidRPr="005007F8" w:rsidRDefault="00C94B54" w:rsidP="008A77C8">
            <w:pPr>
              <w:widowControl w:val="0"/>
              <w:spacing w:after="0" w:line="276" w:lineRule="auto"/>
              <w:rPr>
                <w:rFonts w:ascii="Times New Roman" w:eastAsia="Microsoft Sans Serif" w:hAnsi="Times New Roman" w:cs="Times New Roman"/>
                <w:color w:val="000000"/>
                <w:sz w:val="24"/>
                <w:szCs w:val="24"/>
                <w:lang w:val="uk-UA" w:eastAsia="uk-UA" w:bidi="uk-UA"/>
              </w:rPr>
            </w:pPr>
          </w:p>
        </w:tc>
      </w:tr>
      <w:tr w:rsidR="00C94B54" w:rsidRPr="005007F8" w14:paraId="5C9BD93A" w14:textId="77777777" w:rsidTr="00140674">
        <w:trPr>
          <w:trHeight w:hRule="exact" w:val="270"/>
        </w:trPr>
        <w:tc>
          <w:tcPr>
            <w:tcW w:w="734" w:type="dxa"/>
            <w:tcBorders>
              <w:top w:val="single" w:sz="4" w:space="0" w:color="auto"/>
              <w:left w:val="single" w:sz="4" w:space="0" w:color="auto"/>
            </w:tcBorders>
            <w:shd w:val="clear" w:color="auto" w:fill="FFFFFF"/>
            <w:vAlign w:val="bottom"/>
          </w:tcPr>
          <w:p w14:paraId="7815DC4F" w14:textId="77777777" w:rsidR="00C94B54" w:rsidRPr="005007F8" w:rsidRDefault="003164B7" w:rsidP="008A77C8">
            <w:pPr>
              <w:widowControl w:val="0"/>
              <w:spacing w:after="0" w:line="276" w:lineRule="auto"/>
              <w:rPr>
                <w:rFonts w:ascii="Times New Roman" w:eastAsia="Times New Roman" w:hAnsi="Times New Roman" w:cs="Times New Roman"/>
                <w:color w:val="000000"/>
                <w:sz w:val="24"/>
                <w:szCs w:val="24"/>
                <w:lang w:val="uk-UA" w:eastAsia="uk-UA" w:bidi="uk-UA"/>
              </w:rPr>
            </w:pPr>
            <w:r w:rsidRPr="005007F8">
              <w:rPr>
                <w:rFonts w:ascii="Times New Roman" w:eastAsia="Cambria" w:hAnsi="Times New Roman" w:cs="Times New Roman"/>
                <w:color w:val="000000"/>
                <w:spacing w:val="30"/>
                <w:sz w:val="24"/>
                <w:szCs w:val="24"/>
                <w:lang w:val="uk-UA" w:eastAsia="uk-UA" w:bidi="uk-UA"/>
              </w:rPr>
              <w:t xml:space="preserve">  </w:t>
            </w:r>
            <w:r w:rsidR="00C94B54" w:rsidRPr="005007F8">
              <w:rPr>
                <w:rFonts w:ascii="Times New Roman" w:eastAsia="Cambria" w:hAnsi="Times New Roman" w:cs="Times New Roman"/>
                <w:color w:val="000000"/>
                <w:spacing w:val="30"/>
                <w:sz w:val="24"/>
                <w:szCs w:val="24"/>
                <w:lang w:val="uk-UA" w:eastAsia="uk-UA" w:bidi="uk-UA"/>
              </w:rPr>
              <w:t>...</w:t>
            </w:r>
          </w:p>
        </w:tc>
        <w:tc>
          <w:tcPr>
            <w:tcW w:w="2380" w:type="dxa"/>
            <w:tcBorders>
              <w:top w:val="single" w:sz="4" w:space="0" w:color="auto"/>
              <w:left w:val="single" w:sz="4" w:space="0" w:color="auto"/>
            </w:tcBorders>
            <w:shd w:val="clear" w:color="auto" w:fill="FFFFFF"/>
          </w:tcPr>
          <w:p w14:paraId="79B1C200" w14:textId="77777777" w:rsidR="00C94B54" w:rsidRPr="005007F8" w:rsidRDefault="00C94B54" w:rsidP="008A77C8">
            <w:pPr>
              <w:widowControl w:val="0"/>
              <w:spacing w:after="0" w:line="276" w:lineRule="auto"/>
              <w:rPr>
                <w:rFonts w:ascii="Times New Roman" w:eastAsia="Microsoft Sans Serif" w:hAnsi="Times New Roman" w:cs="Times New Roman"/>
                <w:color w:val="000000"/>
                <w:sz w:val="24"/>
                <w:szCs w:val="24"/>
                <w:lang w:val="uk-UA" w:eastAsia="uk-UA" w:bidi="uk-UA"/>
              </w:rPr>
            </w:pPr>
          </w:p>
        </w:tc>
        <w:tc>
          <w:tcPr>
            <w:tcW w:w="2126" w:type="dxa"/>
            <w:tcBorders>
              <w:top w:val="single" w:sz="4" w:space="0" w:color="auto"/>
              <w:left w:val="single" w:sz="4" w:space="0" w:color="auto"/>
            </w:tcBorders>
            <w:shd w:val="clear" w:color="auto" w:fill="FFFFFF"/>
          </w:tcPr>
          <w:p w14:paraId="336C6B38" w14:textId="77777777" w:rsidR="00C94B54" w:rsidRPr="005007F8" w:rsidRDefault="00C94B54" w:rsidP="008A77C8">
            <w:pPr>
              <w:widowControl w:val="0"/>
              <w:spacing w:after="0" w:line="276" w:lineRule="auto"/>
              <w:rPr>
                <w:rFonts w:ascii="Times New Roman" w:eastAsia="Microsoft Sans Serif" w:hAnsi="Times New Roman" w:cs="Times New Roman"/>
                <w:color w:val="000000"/>
                <w:sz w:val="24"/>
                <w:szCs w:val="24"/>
                <w:lang w:val="uk-UA" w:eastAsia="uk-UA" w:bidi="uk-UA"/>
              </w:rPr>
            </w:pPr>
          </w:p>
        </w:tc>
        <w:tc>
          <w:tcPr>
            <w:tcW w:w="1276" w:type="dxa"/>
            <w:tcBorders>
              <w:top w:val="single" w:sz="4" w:space="0" w:color="auto"/>
              <w:left w:val="single" w:sz="4" w:space="0" w:color="auto"/>
            </w:tcBorders>
            <w:shd w:val="clear" w:color="auto" w:fill="FFFFFF"/>
          </w:tcPr>
          <w:p w14:paraId="615A0880" w14:textId="77777777" w:rsidR="00C94B54" w:rsidRPr="005007F8" w:rsidRDefault="00C94B54" w:rsidP="008A77C8">
            <w:pPr>
              <w:widowControl w:val="0"/>
              <w:spacing w:after="0" w:line="276" w:lineRule="auto"/>
              <w:rPr>
                <w:rFonts w:ascii="Times New Roman" w:eastAsia="Microsoft Sans Serif" w:hAnsi="Times New Roman" w:cs="Times New Roman"/>
                <w:color w:val="000000"/>
                <w:sz w:val="24"/>
                <w:szCs w:val="24"/>
                <w:lang w:val="uk-UA" w:eastAsia="uk-UA" w:bidi="uk-UA"/>
              </w:rPr>
            </w:pPr>
          </w:p>
        </w:tc>
        <w:tc>
          <w:tcPr>
            <w:tcW w:w="1291" w:type="dxa"/>
            <w:tcBorders>
              <w:top w:val="single" w:sz="4" w:space="0" w:color="auto"/>
              <w:left w:val="single" w:sz="4" w:space="0" w:color="auto"/>
            </w:tcBorders>
            <w:shd w:val="clear" w:color="auto" w:fill="FFFFFF"/>
          </w:tcPr>
          <w:p w14:paraId="56050970" w14:textId="77777777" w:rsidR="00C94B54" w:rsidRPr="005007F8" w:rsidRDefault="00C94B54" w:rsidP="008A77C8">
            <w:pPr>
              <w:widowControl w:val="0"/>
              <w:spacing w:after="0" w:line="276" w:lineRule="auto"/>
              <w:rPr>
                <w:rFonts w:ascii="Times New Roman" w:eastAsia="Microsoft Sans Serif" w:hAnsi="Times New Roman" w:cs="Times New Roman"/>
                <w:color w:val="000000"/>
                <w:sz w:val="24"/>
                <w:szCs w:val="24"/>
                <w:lang w:val="uk-UA" w:eastAsia="uk-UA" w:bidi="uk-UA"/>
              </w:rPr>
            </w:pPr>
          </w:p>
        </w:tc>
        <w:tc>
          <w:tcPr>
            <w:tcW w:w="992" w:type="dxa"/>
            <w:tcBorders>
              <w:top w:val="single" w:sz="4" w:space="0" w:color="auto"/>
              <w:left w:val="single" w:sz="4" w:space="0" w:color="auto"/>
            </w:tcBorders>
            <w:shd w:val="clear" w:color="auto" w:fill="FFFFFF"/>
          </w:tcPr>
          <w:p w14:paraId="1A47FFF5" w14:textId="77777777" w:rsidR="00C94B54" w:rsidRPr="005007F8" w:rsidRDefault="00C94B54" w:rsidP="008A77C8">
            <w:pPr>
              <w:widowControl w:val="0"/>
              <w:spacing w:after="0" w:line="276" w:lineRule="auto"/>
              <w:rPr>
                <w:rFonts w:ascii="Times New Roman" w:eastAsia="Microsoft Sans Serif" w:hAnsi="Times New Roman" w:cs="Times New Roman"/>
                <w:color w:val="000000"/>
                <w:sz w:val="24"/>
                <w:szCs w:val="24"/>
                <w:lang w:val="uk-UA" w:eastAsia="uk-UA" w:bidi="uk-UA"/>
              </w:rPr>
            </w:pPr>
          </w:p>
        </w:tc>
        <w:tc>
          <w:tcPr>
            <w:tcW w:w="992" w:type="dxa"/>
            <w:tcBorders>
              <w:top w:val="single" w:sz="4" w:space="0" w:color="auto"/>
              <w:left w:val="single" w:sz="4" w:space="0" w:color="auto"/>
              <w:right w:val="single" w:sz="4" w:space="0" w:color="auto"/>
            </w:tcBorders>
            <w:shd w:val="clear" w:color="auto" w:fill="FFFFFF"/>
          </w:tcPr>
          <w:p w14:paraId="57330D8E" w14:textId="77777777" w:rsidR="00C94B54" w:rsidRPr="005007F8" w:rsidRDefault="00C94B54" w:rsidP="008A77C8">
            <w:pPr>
              <w:widowControl w:val="0"/>
              <w:spacing w:after="0" w:line="276" w:lineRule="auto"/>
              <w:rPr>
                <w:rFonts w:ascii="Times New Roman" w:eastAsia="Microsoft Sans Serif" w:hAnsi="Times New Roman" w:cs="Times New Roman"/>
                <w:color w:val="000000"/>
                <w:sz w:val="24"/>
                <w:szCs w:val="24"/>
                <w:lang w:val="uk-UA" w:eastAsia="uk-UA" w:bidi="uk-UA"/>
              </w:rPr>
            </w:pPr>
          </w:p>
        </w:tc>
      </w:tr>
      <w:tr w:rsidR="00C94B54" w:rsidRPr="005007F8" w14:paraId="05A5EC95" w14:textId="77777777" w:rsidTr="00140674">
        <w:trPr>
          <w:trHeight w:hRule="exact" w:val="246"/>
        </w:trPr>
        <w:tc>
          <w:tcPr>
            <w:tcW w:w="734" w:type="dxa"/>
            <w:tcBorders>
              <w:top w:val="single" w:sz="4" w:space="0" w:color="auto"/>
              <w:left w:val="single" w:sz="4" w:space="0" w:color="auto"/>
            </w:tcBorders>
            <w:shd w:val="clear" w:color="auto" w:fill="FFFFFF"/>
          </w:tcPr>
          <w:p w14:paraId="61E95B56" w14:textId="77777777" w:rsidR="00C94B54" w:rsidRPr="005007F8" w:rsidRDefault="00C94B54"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c>
          <w:tcPr>
            <w:tcW w:w="4506" w:type="dxa"/>
            <w:gridSpan w:val="2"/>
            <w:tcBorders>
              <w:top w:val="single" w:sz="4" w:space="0" w:color="auto"/>
              <w:left w:val="single" w:sz="4" w:space="0" w:color="auto"/>
            </w:tcBorders>
            <w:shd w:val="clear" w:color="auto" w:fill="FFFFFF"/>
            <w:vAlign w:val="center"/>
          </w:tcPr>
          <w:p w14:paraId="5061E734" w14:textId="77777777" w:rsidR="00C94B54" w:rsidRPr="005007F8" w:rsidRDefault="00C94B54" w:rsidP="00BE5024">
            <w:pPr>
              <w:widowControl w:val="0"/>
              <w:spacing w:after="0" w:line="240" w:lineRule="auto"/>
              <w:rPr>
                <w:rFonts w:ascii="Times New Roman" w:eastAsia="Times New Roman" w:hAnsi="Times New Roman" w:cs="Times New Roman"/>
                <w:color w:val="000000"/>
                <w:sz w:val="24"/>
                <w:szCs w:val="24"/>
                <w:lang w:val="uk-UA" w:eastAsia="uk-UA" w:bidi="uk-UA"/>
              </w:rPr>
            </w:pPr>
            <w:r w:rsidRPr="005007F8">
              <w:rPr>
                <w:rFonts w:ascii="Times New Roman" w:eastAsia="Times New Roman" w:hAnsi="Times New Roman" w:cs="Times New Roman"/>
                <w:color w:val="000000"/>
                <w:sz w:val="24"/>
                <w:szCs w:val="24"/>
                <w:lang w:val="uk-UA" w:eastAsia="uk-UA" w:bidi="uk-UA"/>
              </w:rPr>
              <w:t>Разом</w:t>
            </w:r>
          </w:p>
        </w:tc>
        <w:tc>
          <w:tcPr>
            <w:tcW w:w="1276" w:type="dxa"/>
            <w:tcBorders>
              <w:top w:val="single" w:sz="4" w:space="0" w:color="auto"/>
              <w:left w:val="single" w:sz="4" w:space="0" w:color="auto"/>
            </w:tcBorders>
            <w:shd w:val="clear" w:color="auto" w:fill="FFFFFF"/>
          </w:tcPr>
          <w:p w14:paraId="56EFA47C" w14:textId="77777777" w:rsidR="00C94B54" w:rsidRPr="005007F8" w:rsidRDefault="00C94B54"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c>
          <w:tcPr>
            <w:tcW w:w="1291" w:type="dxa"/>
            <w:tcBorders>
              <w:top w:val="single" w:sz="4" w:space="0" w:color="auto"/>
              <w:left w:val="single" w:sz="4" w:space="0" w:color="auto"/>
            </w:tcBorders>
            <w:shd w:val="clear" w:color="auto" w:fill="FFFFFF"/>
          </w:tcPr>
          <w:p w14:paraId="428606C8" w14:textId="77777777" w:rsidR="00C94B54" w:rsidRPr="005007F8" w:rsidRDefault="00C94B54"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c>
          <w:tcPr>
            <w:tcW w:w="992" w:type="dxa"/>
            <w:tcBorders>
              <w:top w:val="single" w:sz="4" w:space="0" w:color="auto"/>
              <w:left w:val="single" w:sz="4" w:space="0" w:color="auto"/>
            </w:tcBorders>
            <w:shd w:val="clear" w:color="auto" w:fill="FFFFFF"/>
          </w:tcPr>
          <w:p w14:paraId="2ABF096A" w14:textId="77777777" w:rsidR="00C94B54" w:rsidRPr="005007F8" w:rsidRDefault="00C94B54"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c>
          <w:tcPr>
            <w:tcW w:w="992" w:type="dxa"/>
            <w:tcBorders>
              <w:top w:val="single" w:sz="4" w:space="0" w:color="auto"/>
              <w:left w:val="single" w:sz="4" w:space="0" w:color="auto"/>
              <w:right w:val="single" w:sz="4" w:space="0" w:color="auto"/>
            </w:tcBorders>
            <w:shd w:val="clear" w:color="auto" w:fill="FFFFFF"/>
          </w:tcPr>
          <w:p w14:paraId="7DD8EA6A" w14:textId="77777777" w:rsidR="00C94B54" w:rsidRPr="005007F8" w:rsidRDefault="00C94B54"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r>
      <w:tr w:rsidR="00C94B54" w:rsidRPr="005007F8" w14:paraId="4C8E0743" w14:textId="77777777" w:rsidTr="00140674">
        <w:trPr>
          <w:trHeight w:hRule="exact" w:val="293"/>
        </w:trPr>
        <w:tc>
          <w:tcPr>
            <w:tcW w:w="734" w:type="dxa"/>
            <w:tcBorders>
              <w:top w:val="single" w:sz="4" w:space="0" w:color="auto"/>
              <w:left w:val="single" w:sz="4" w:space="0" w:color="auto"/>
            </w:tcBorders>
            <w:shd w:val="clear" w:color="auto" w:fill="FFFFFF"/>
          </w:tcPr>
          <w:p w14:paraId="4971BE36" w14:textId="77777777" w:rsidR="00C94B54" w:rsidRPr="005007F8" w:rsidRDefault="00C94B54"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c>
          <w:tcPr>
            <w:tcW w:w="4506" w:type="dxa"/>
            <w:gridSpan w:val="2"/>
            <w:tcBorders>
              <w:top w:val="single" w:sz="4" w:space="0" w:color="auto"/>
              <w:left w:val="single" w:sz="4" w:space="0" w:color="auto"/>
            </w:tcBorders>
            <w:shd w:val="clear" w:color="auto" w:fill="FFFFFF"/>
            <w:vAlign w:val="center"/>
          </w:tcPr>
          <w:p w14:paraId="2B9AEC4B" w14:textId="00E2F0CB" w:rsidR="00C94B54" w:rsidRPr="005007F8" w:rsidRDefault="00E33763" w:rsidP="00BE5024">
            <w:pPr>
              <w:widowControl w:val="0"/>
              <w:spacing w:after="0" w:line="240" w:lineRule="auto"/>
              <w:rPr>
                <w:rFonts w:ascii="Times New Roman" w:eastAsia="Times New Roman" w:hAnsi="Times New Roman" w:cs="Times New Roman"/>
                <w:color w:val="000000"/>
                <w:sz w:val="24"/>
                <w:szCs w:val="24"/>
                <w:lang w:val="uk-UA" w:eastAsia="uk-UA" w:bidi="uk-UA"/>
              </w:rPr>
            </w:pPr>
            <w:r>
              <w:rPr>
                <w:rFonts w:ascii="Times New Roman" w:eastAsia="Times New Roman" w:hAnsi="Times New Roman" w:cs="Times New Roman"/>
                <w:color w:val="000000"/>
                <w:sz w:val="24"/>
                <w:szCs w:val="24"/>
                <w:lang w:val="uk-UA" w:eastAsia="uk-UA" w:bidi="uk-UA"/>
              </w:rPr>
              <w:t>Кошти на покритт</w:t>
            </w:r>
            <w:r w:rsidR="00C94B54" w:rsidRPr="005007F8">
              <w:rPr>
                <w:rFonts w:ascii="Times New Roman" w:eastAsia="Times New Roman" w:hAnsi="Times New Roman" w:cs="Times New Roman"/>
                <w:color w:val="000000"/>
                <w:sz w:val="24"/>
                <w:szCs w:val="24"/>
                <w:lang w:val="uk-UA" w:eastAsia="uk-UA" w:bidi="uk-UA"/>
              </w:rPr>
              <w:t>я ризиків</w:t>
            </w:r>
          </w:p>
        </w:tc>
        <w:tc>
          <w:tcPr>
            <w:tcW w:w="1276" w:type="dxa"/>
            <w:tcBorders>
              <w:top w:val="single" w:sz="4" w:space="0" w:color="auto"/>
              <w:left w:val="single" w:sz="4" w:space="0" w:color="auto"/>
            </w:tcBorders>
            <w:shd w:val="clear" w:color="auto" w:fill="FFFFFF"/>
          </w:tcPr>
          <w:p w14:paraId="7167C871" w14:textId="77777777" w:rsidR="00C94B54" w:rsidRPr="005007F8" w:rsidRDefault="00C94B54"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c>
          <w:tcPr>
            <w:tcW w:w="1291" w:type="dxa"/>
            <w:tcBorders>
              <w:top w:val="single" w:sz="4" w:space="0" w:color="auto"/>
              <w:left w:val="single" w:sz="4" w:space="0" w:color="auto"/>
            </w:tcBorders>
            <w:shd w:val="clear" w:color="auto" w:fill="FFFFFF"/>
          </w:tcPr>
          <w:p w14:paraId="35819707" w14:textId="77777777" w:rsidR="00C94B54" w:rsidRPr="005007F8" w:rsidRDefault="00C94B54"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c>
          <w:tcPr>
            <w:tcW w:w="992" w:type="dxa"/>
            <w:tcBorders>
              <w:top w:val="single" w:sz="4" w:space="0" w:color="auto"/>
              <w:left w:val="single" w:sz="4" w:space="0" w:color="auto"/>
            </w:tcBorders>
            <w:shd w:val="clear" w:color="auto" w:fill="FFFFFF"/>
          </w:tcPr>
          <w:p w14:paraId="478BCAAC" w14:textId="77777777" w:rsidR="00C94B54" w:rsidRPr="005007F8" w:rsidRDefault="00C94B54"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c>
          <w:tcPr>
            <w:tcW w:w="992" w:type="dxa"/>
            <w:tcBorders>
              <w:top w:val="single" w:sz="4" w:space="0" w:color="auto"/>
              <w:left w:val="single" w:sz="4" w:space="0" w:color="auto"/>
              <w:right w:val="single" w:sz="4" w:space="0" w:color="auto"/>
            </w:tcBorders>
            <w:shd w:val="clear" w:color="auto" w:fill="FFFFFF"/>
          </w:tcPr>
          <w:p w14:paraId="58EB0E3C" w14:textId="77777777" w:rsidR="00C94B54" w:rsidRPr="005007F8" w:rsidRDefault="00C94B54"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r>
      <w:tr w:rsidR="00E33763" w:rsidRPr="005007F8" w14:paraId="0112D17A" w14:textId="77777777" w:rsidTr="00140674">
        <w:trPr>
          <w:trHeight w:hRule="exact" w:val="543"/>
        </w:trPr>
        <w:tc>
          <w:tcPr>
            <w:tcW w:w="734" w:type="dxa"/>
            <w:tcBorders>
              <w:top w:val="single" w:sz="4" w:space="0" w:color="auto"/>
              <w:left w:val="single" w:sz="4" w:space="0" w:color="auto"/>
            </w:tcBorders>
            <w:shd w:val="clear" w:color="auto" w:fill="FFFFFF"/>
          </w:tcPr>
          <w:p w14:paraId="7F4F9801" w14:textId="77777777" w:rsidR="00E33763" w:rsidRPr="005007F8" w:rsidRDefault="00E33763"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c>
          <w:tcPr>
            <w:tcW w:w="4506" w:type="dxa"/>
            <w:gridSpan w:val="2"/>
            <w:tcBorders>
              <w:top w:val="single" w:sz="4" w:space="0" w:color="auto"/>
              <w:left w:val="single" w:sz="4" w:space="0" w:color="auto"/>
            </w:tcBorders>
            <w:shd w:val="clear" w:color="auto" w:fill="FFFFFF"/>
            <w:vAlign w:val="center"/>
          </w:tcPr>
          <w:p w14:paraId="1FAB07D4" w14:textId="77777777" w:rsidR="00140674" w:rsidRPr="00140674" w:rsidRDefault="00140674" w:rsidP="00140674">
            <w:pPr>
              <w:widowControl w:val="0"/>
              <w:spacing w:after="0" w:line="240" w:lineRule="auto"/>
              <w:rPr>
                <w:rFonts w:ascii="Times New Roman" w:eastAsia="Times New Roman" w:hAnsi="Times New Roman" w:cs="Times New Roman"/>
                <w:color w:val="000000"/>
                <w:sz w:val="24"/>
                <w:szCs w:val="24"/>
                <w:lang w:val="uk-UA" w:eastAsia="uk-UA" w:bidi="uk-UA"/>
              </w:rPr>
            </w:pPr>
            <w:r w:rsidRPr="00140674">
              <w:rPr>
                <w:rFonts w:ascii="Times New Roman" w:eastAsia="Times New Roman" w:hAnsi="Times New Roman" w:cs="Times New Roman"/>
                <w:color w:val="000000"/>
                <w:sz w:val="24"/>
                <w:szCs w:val="24"/>
                <w:lang w:val="uk-UA" w:eastAsia="uk-UA" w:bidi="uk-UA"/>
              </w:rPr>
              <w:t>Кошти на покриття додаткових витрат,</w:t>
            </w:r>
          </w:p>
          <w:p w14:paraId="2B8767C9" w14:textId="7F5816E5" w:rsidR="00E33763" w:rsidRPr="005007F8" w:rsidRDefault="00140674" w:rsidP="00140674">
            <w:pPr>
              <w:widowControl w:val="0"/>
              <w:spacing w:after="0" w:line="240" w:lineRule="auto"/>
              <w:rPr>
                <w:rFonts w:ascii="Times New Roman" w:eastAsia="Times New Roman" w:hAnsi="Times New Roman" w:cs="Times New Roman"/>
                <w:color w:val="000000"/>
                <w:sz w:val="24"/>
                <w:szCs w:val="24"/>
                <w:lang w:val="uk-UA" w:eastAsia="uk-UA" w:bidi="uk-UA"/>
              </w:rPr>
            </w:pPr>
            <w:r w:rsidRPr="00140674">
              <w:rPr>
                <w:rFonts w:ascii="Times New Roman" w:eastAsia="Times New Roman" w:hAnsi="Times New Roman" w:cs="Times New Roman"/>
                <w:color w:val="000000"/>
                <w:sz w:val="24"/>
                <w:szCs w:val="24"/>
                <w:lang w:val="uk-UA" w:eastAsia="uk-UA" w:bidi="uk-UA"/>
              </w:rPr>
              <w:t>пов’язаних з інфляційними процесами</w:t>
            </w:r>
          </w:p>
        </w:tc>
        <w:tc>
          <w:tcPr>
            <w:tcW w:w="1276" w:type="dxa"/>
            <w:tcBorders>
              <w:top w:val="single" w:sz="4" w:space="0" w:color="auto"/>
              <w:left w:val="single" w:sz="4" w:space="0" w:color="auto"/>
            </w:tcBorders>
            <w:shd w:val="clear" w:color="auto" w:fill="FFFFFF"/>
          </w:tcPr>
          <w:p w14:paraId="04A54298" w14:textId="77777777" w:rsidR="00E33763" w:rsidRPr="005007F8" w:rsidRDefault="00E33763"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c>
          <w:tcPr>
            <w:tcW w:w="1291" w:type="dxa"/>
            <w:tcBorders>
              <w:top w:val="single" w:sz="4" w:space="0" w:color="auto"/>
              <w:left w:val="single" w:sz="4" w:space="0" w:color="auto"/>
            </w:tcBorders>
            <w:shd w:val="clear" w:color="auto" w:fill="FFFFFF"/>
          </w:tcPr>
          <w:p w14:paraId="52F87A03" w14:textId="77777777" w:rsidR="00E33763" w:rsidRPr="005007F8" w:rsidRDefault="00E33763"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c>
          <w:tcPr>
            <w:tcW w:w="992" w:type="dxa"/>
            <w:tcBorders>
              <w:top w:val="single" w:sz="4" w:space="0" w:color="auto"/>
              <w:left w:val="single" w:sz="4" w:space="0" w:color="auto"/>
            </w:tcBorders>
            <w:shd w:val="clear" w:color="auto" w:fill="FFFFFF"/>
          </w:tcPr>
          <w:p w14:paraId="216DB928" w14:textId="77777777" w:rsidR="00E33763" w:rsidRPr="005007F8" w:rsidRDefault="00E33763"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c>
          <w:tcPr>
            <w:tcW w:w="992" w:type="dxa"/>
            <w:tcBorders>
              <w:top w:val="single" w:sz="4" w:space="0" w:color="auto"/>
              <w:left w:val="single" w:sz="4" w:space="0" w:color="auto"/>
              <w:right w:val="single" w:sz="4" w:space="0" w:color="auto"/>
            </w:tcBorders>
            <w:shd w:val="clear" w:color="auto" w:fill="FFFFFF"/>
          </w:tcPr>
          <w:p w14:paraId="0964F4DF" w14:textId="77777777" w:rsidR="00E33763" w:rsidRPr="005007F8" w:rsidRDefault="00E33763"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r>
      <w:tr w:rsidR="00C94B54" w:rsidRPr="005007F8" w14:paraId="27FBD3D9" w14:textId="77777777" w:rsidTr="00140674">
        <w:trPr>
          <w:trHeight w:hRule="exact" w:val="284"/>
        </w:trPr>
        <w:tc>
          <w:tcPr>
            <w:tcW w:w="734" w:type="dxa"/>
            <w:tcBorders>
              <w:top w:val="single" w:sz="4" w:space="0" w:color="auto"/>
              <w:left w:val="single" w:sz="4" w:space="0" w:color="auto"/>
            </w:tcBorders>
            <w:shd w:val="clear" w:color="auto" w:fill="FFFFFF"/>
          </w:tcPr>
          <w:p w14:paraId="7FB96BA7" w14:textId="77777777" w:rsidR="00C94B54" w:rsidRPr="005007F8" w:rsidRDefault="00C94B54"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c>
          <w:tcPr>
            <w:tcW w:w="4506" w:type="dxa"/>
            <w:gridSpan w:val="2"/>
            <w:tcBorders>
              <w:top w:val="single" w:sz="4" w:space="0" w:color="auto"/>
              <w:left w:val="single" w:sz="4" w:space="0" w:color="auto"/>
            </w:tcBorders>
            <w:shd w:val="clear" w:color="auto" w:fill="FFFFFF"/>
            <w:vAlign w:val="center"/>
          </w:tcPr>
          <w:p w14:paraId="0763EF77" w14:textId="77777777" w:rsidR="00C94B54" w:rsidRPr="005007F8" w:rsidRDefault="00C94B54" w:rsidP="00BE5024">
            <w:pPr>
              <w:widowControl w:val="0"/>
              <w:spacing w:after="0" w:line="240" w:lineRule="auto"/>
              <w:rPr>
                <w:rFonts w:ascii="Times New Roman" w:eastAsia="Times New Roman" w:hAnsi="Times New Roman" w:cs="Times New Roman"/>
                <w:color w:val="000000"/>
                <w:sz w:val="24"/>
                <w:szCs w:val="24"/>
                <w:lang w:val="uk-UA" w:eastAsia="uk-UA" w:bidi="uk-UA"/>
              </w:rPr>
            </w:pPr>
            <w:r w:rsidRPr="005007F8">
              <w:rPr>
                <w:rFonts w:ascii="Times New Roman" w:eastAsia="Times New Roman" w:hAnsi="Times New Roman" w:cs="Times New Roman"/>
                <w:color w:val="000000"/>
                <w:sz w:val="24"/>
                <w:szCs w:val="24"/>
                <w:lang w:val="uk-UA" w:eastAsia="uk-UA" w:bidi="uk-UA"/>
              </w:rPr>
              <w:t>Всього</w:t>
            </w:r>
          </w:p>
        </w:tc>
        <w:tc>
          <w:tcPr>
            <w:tcW w:w="1276" w:type="dxa"/>
            <w:tcBorders>
              <w:top w:val="single" w:sz="4" w:space="0" w:color="auto"/>
              <w:left w:val="single" w:sz="4" w:space="0" w:color="auto"/>
            </w:tcBorders>
            <w:shd w:val="clear" w:color="auto" w:fill="FFFFFF"/>
          </w:tcPr>
          <w:p w14:paraId="1FE65D35" w14:textId="77777777" w:rsidR="00C94B54" w:rsidRPr="005007F8" w:rsidRDefault="00C94B54"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c>
          <w:tcPr>
            <w:tcW w:w="1291" w:type="dxa"/>
            <w:tcBorders>
              <w:top w:val="single" w:sz="4" w:space="0" w:color="auto"/>
              <w:left w:val="single" w:sz="4" w:space="0" w:color="auto"/>
            </w:tcBorders>
            <w:shd w:val="clear" w:color="auto" w:fill="FFFFFF"/>
          </w:tcPr>
          <w:p w14:paraId="63927DD6" w14:textId="77777777" w:rsidR="00C94B54" w:rsidRPr="005007F8" w:rsidRDefault="00C94B54"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c>
          <w:tcPr>
            <w:tcW w:w="992" w:type="dxa"/>
            <w:tcBorders>
              <w:top w:val="single" w:sz="4" w:space="0" w:color="auto"/>
              <w:left w:val="single" w:sz="4" w:space="0" w:color="auto"/>
            </w:tcBorders>
            <w:shd w:val="clear" w:color="auto" w:fill="FFFFFF"/>
          </w:tcPr>
          <w:p w14:paraId="05F274CE" w14:textId="77777777" w:rsidR="00C94B54" w:rsidRPr="005007F8" w:rsidRDefault="00C94B54"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c>
          <w:tcPr>
            <w:tcW w:w="992" w:type="dxa"/>
            <w:tcBorders>
              <w:top w:val="single" w:sz="4" w:space="0" w:color="auto"/>
              <w:left w:val="single" w:sz="4" w:space="0" w:color="auto"/>
              <w:right w:val="single" w:sz="4" w:space="0" w:color="auto"/>
            </w:tcBorders>
            <w:shd w:val="clear" w:color="auto" w:fill="FFFFFF"/>
          </w:tcPr>
          <w:p w14:paraId="4177B231" w14:textId="77777777" w:rsidR="00C94B54" w:rsidRPr="005007F8" w:rsidRDefault="00C94B54"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r>
      <w:tr w:rsidR="00C94B54" w:rsidRPr="005007F8" w14:paraId="69D30C4E" w14:textId="77777777" w:rsidTr="00140674">
        <w:trPr>
          <w:trHeight w:hRule="exact" w:val="287"/>
        </w:trPr>
        <w:tc>
          <w:tcPr>
            <w:tcW w:w="734" w:type="dxa"/>
            <w:tcBorders>
              <w:top w:val="single" w:sz="4" w:space="0" w:color="auto"/>
              <w:left w:val="single" w:sz="4" w:space="0" w:color="auto"/>
            </w:tcBorders>
            <w:shd w:val="clear" w:color="auto" w:fill="FFFFFF"/>
          </w:tcPr>
          <w:p w14:paraId="02FB01B4" w14:textId="77777777" w:rsidR="00C94B54" w:rsidRPr="005007F8" w:rsidRDefault="00C94B54"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c>
          <w:tcPr>
            <w:tcW w:w="4506" w:type="dxa"/>
            <w:gridSpan w:val="2"/>
            <w:tcBorders>
              <w:top w:val="single" w:sz="4" w:space="0" w:color="auto"/>
              <w:left w:val="single" w:sz="4" w:space="0" w:color="auto"/>
            </w:tcBorders>
            <w:shd w:val="clear" w:color="auto" w:fill="FFFFFF"/>
            <w:vAlign w:val="center"/>
          </w:tcPr>
          <w:p w14:paraId="727D1002" w14:textId="60367BD5" w:rsidR="00C94B54" w:rsidRPr="005007F8" w:rsidRDefault="00561C9A" w:rsidP="00BE5024">
            <w:pPr>
              <w:widowControl w:val="0"/>
              <w:tabs>
                <w:tab w:val="left" w:leader="underscore" w:pos="4661"/>
              </w:tabs>
              <w:spacing w:after="0" w:line="240" w:lineRule="auto"/>
              <w:rPr>
                <w:rFonts w:ascii="Times New Roman" w:eastAsia="Times New Roman" w:hAnsi="Times New Roman" w:cs="Times New Roman"/>
                <w:color w:val="000000"/>
                <w:sz w:val="24"/>
                <w:szCs w:val="24"/>
                <w:lang w:val="uk-UA" w:eastAsia="uk-UA" w:bidi="uk-UA"/>
              </w:rPr>
            </w:pPr>
            <w:r w:rsidRPr="005007F8">
              <w:rPr>
                <w:rFonts w:ascii="Times New Roman" w:eastAsia="Arial" w:hAnsi="Times New Roman" w:cs="Times New Roman"/>
                <w:color w:val="000000"/>
                <w:spacing w:val="-10"/>
                <w:sz w:val="24"/>
                <w:szCs w:val="24"/>
                <w:lang w:val="uk-UA" w:eastAsia="uk-UA" w:bidi="uk-UA"/>
              </w:rPr>
              <w:t>ПДВ</w:t>
            </w:r>
          </w:p>
        </w:tc>
        <w:tc>
          <w:tcPr>
            <w:tcW w:w="1276" w:type="dxa"/>
            <w:tcBorders>
              <w:top w:val="single" w:sz="4" w:space="0" w:color="auto"/>
              <w:left w:val="single" w:sz="4" w:space="0" w:color="auto"/>
            </w:tcBorders>
            <w:shd w:val="clear" w:color="auto" w:fill="FFFFFF"/>
          </w:tcPr>
          <w:p w14:paraId="42DC10B8" w14:textId="77777777" w:rsidR="00C94B54" w:rsidRPr="005007F8" w:rsidRDefault="00C94B54"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c>
          <w:tcPr>
            <w:tcW w:w="1291" w:type="dxa"/>
            <w:tcBorders>
              <w:top w:val="single" w:sz="4" w:space="0" w:color="auto"/>
              <w:left w:val="single" w:sz="4" w:space="0" w:color="auto"/>
            </w:tcBorders>
            <w:shd w:val="clear" w:color="auto" w:fill="FFFFFF"/>
          </w:tcPr>
          <w:p w14:paraId="0F7A344B" w14:textId="77777777" w:rsidR="00C94B54" w:rsidRPr="005007F8" w:rsidRDefault="00C94B54"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c>
          <w:tcPr>
            <w:tcW w:w="992" w:type="dxa"/>
            <w:tcBorders>
              <w:top w:val="single" w:sz="4" w:space="0" w:color="auto"/>
              <w:left w:val="single" w:sz="4" w:space="0" w:color="auto"/>
            </w:tcBorders>
            <w:shd w:val="clear" w:color="auto" w:fill="FFFFFF"/>
          </w:tcPr>
          <w:p w14:paraId="5E34E5BB" w14:textId="77777777" w:rsidR="00C94B54" w:rsidRPr="005007F8" w:rsidRDefault="00C94B54"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c>
          <w:tcPr>
            <w:tcW w:w="992" w:type="dxa"/>
            <w:tcBorders>
              <w:top w:val="single" w:sz="4" w:space="0" w:color="auto"/>
              <w:left w:val="single" w:sz="4" w:space="0" w:color="auto"/>
              <w:right w:val="single" w:sz="4" w:space="0" w:color="auto"/>
            </w:tcBorders>
            <w:shd w:val="clear" w:color="auto" w:fill="FFFFFF"/>
          </w:tcPr>
          <w:p w14:paraId="2E5E1186" w14:textId="77777777" w:rsidR="00C94B54" w:rsidRPr="005007F8" w:rsidRDefault="00C94B54"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r>
      <w:tr w:rsidR="00C94B54" w:rsidRPr="005007F8" w14:paraId="3B1DAB34" w14:textId="77777777" w:rsidTr="00140674">
        <w:trPr>
          <w:trHeight w:hRule="exact" w:val="376"/>
        </w:trPr>
        <w:tc>
          <w:tcPr>
            <w:tcW w:w="734" w:type="dxa"/>
            <w:tcBorders>
              <w:top w:val="single" w:sz="4" w:space="0" w:color="auto"/>
              <w:left w:val="single" w:sz="4" w:space="0" w:color="auto"/>
              <w:bottom w:val="single" w:sz="4" w:space="0" w:color="auto"/>
            </w:tcBorders>
            <w:shd w:val="clear" w:color="auto" w:fill="FFFFFF"/>
          </w:tcPr>
          <w:p w14:paraId="608C093D" w14:textId="77777777" w:rsidR="00C94B54" w:rsidRPr="005007F8" w:rsidRDefault="00C94B54"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c>
          <w:tcPr>
            <w:tcW w:w="4506" w:type="dxa"/>
            <w:gridSpan w:val="2"/>
            <w:tcBorders>
              <w:top w:val="single" w:sz="4" w:space="0" w:color="auto"/>
              <w:left w:val="single" w:sz="4" w:space="0" w:color="auto"/>
              <w:bottom w:val="single" w:sz="4" w:space="0" w:color="auto"/>
            </w:tcBorders>
            <w:shd w:val="clear" w:color="auto" w:fill="FFFFFF"/>
            <w:vAlign w:val="center"/>
          </w:tcPr>
          <w:p w14:paraId="774B617E" w14:textId="77777777" w:rsidR="00C94B54" w:rsidRPr="005007F8" w:rsidRDefault="00C94B54" w:rsidP="00BE5024">
            <w:pPr>
              <w:widowControl w:val="0"/>
              <w:spacing w:after="0" w:line="240" w:lineRule="auto"/>
              <w:rPr>
                <w:rFonts w:ascii="Times New Roman" w:eastAsia="Times New Roman" w:hAnsi="Times New Roman" w:cs="Times New Roman"/>
                <w:color w:val="000000"/>
                <w:sz w:val="24"/>
                <w:szCs w:val="24"/>
                <w:lang w:val="uk-UA" w:eastAsia="uk-UA" w:bidi="uk-UA"/>
              </w:rPr>
            </w:pPr>
            <w:r w:rsidRPr="005007F8">
              <w:rPr>
                <w:rFonts w:ascii="Times New Roman" w:eastAsia="Times New Roman" w:hAnsi="Times New Roman" w:cs="Times New Roman"/>
                <w:color w:val="000000"/>
                <w:sz w:val="24"/>
                <w:szCs w:val="24"/>
                <w:lang w:val="uk-UA" w:eastAsia="uk-UA" w:bidi="uk-UA"/>
              </w:rPr>
              <w:t>Всього договірна ціна з урахуванням ПДВ</w:t>
            </w:r>
          </w:p>
        </w:tc>
        <w:tc>
          <w:tcPr>
            <w:tcW w:w="1276" w:type="dxa"/>
            <w:tcBorders>
              <w:top w:val="single" w:sz="4" w:space="0" w:color="auto"/>
              <w:left w:val="single" w:sz="4" w:space="0" w:color="auto"/>
              <w:bottom w:val="single" w:sz="4" w:space="0" w:color="auto"/>
            </w:tcBorders>
            <w:shd w:val="clear" w:color="auto" w:fill="FFFFFF"/>
          </w:tcPr>
          <w:p w14:paraId="21E8140A" w14:textId="77777777" w:rsidR="00C94B54" w:rsidRPr="005007F8" w:rsidRDefault="00C94B54"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c>
          <w:tcPr>
            <w:tcW w:w="1291" w:type="dxa"/>
            <w:tcBorders>
              <w:top w:val="single" w:sz="4" w:space="0" w:color="auto"/>
              <w:left w:val="single" w:sz="4" w:space="0" w:color="auto"/>
              <w:bottom w:val="single" w:sz="4" w:space="0" w:color="auto"/>
            </w:tcBorders>
            <w:shd w:val="clear" w:color="auto" w:fill="FFFFFF"/>
          </w:tcPr>
          <w:p w14:paraId="5F558172" w14:textId="77777777" w:rsidR="00C94B54" w:rsidRPr="005007F8" w:rsidRDefault="00C94B54"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c>
          <w:tcPr>
            <w:tcW w:w="992" w:type="dxa"/>
            <w:tcBorders>
              <w:top w:val="single" w:sz="4" w:space="0" w:color="auto"/>
              <w:left w:val="single" w:sz="4" w:space="0" w:color="auto"/>
              <w:bottom w:val="single" w:sz="4" w:space="0" w:color="auto"/>
            </w:tcBorders>
            <w:shd w:val="clear" w:color="auto" w:fill="FFFFFF"/>
          </w:tcPr>
          <w:p w14:paraId="6E53ECFF" w14:textId="77777777" w:rsidR="00C94B54" w:rsidRPr="005007F8" w:rsidRDefault="00C94B54"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4B7D2C6" w14:textId="77777777" w:rsidR="00C94B54" w:rsidRPr="005007F8" w:rsidRDefault="00C94B54" w:rsidP="00BE5024">
            <w:pPr>
              <w:widowControl w:val="0"/>
              <w:spacing w:after="0" w:line="240" w:lineRule="auto"/>
              <w:rPr>
                <w:rFonts w:ascii="Times New Roman" w:eastAsia="Microsoft Sans Serif" w:hAnsi="Times New Roman" w:cs="Times New Roman"/>
                <w:color w:val="000000"/>
                <w:sz w:val="24"/>
                <w:szCs w:val="24"/>
                <w:lang w:val="uk-UA" w:eastAsia="uk-UA" w:bidi="uk-UA"/>
              </w:rPr>
            </w:pPr>
          </w:p>
        </w:tc>
      </w:tr>
    </w:tbl>
    <w:p w14:paraId="7C3DC959" w14:textId="77777777" w:rsidR="00C94B54" w:rsidRPr="008A77C8" w:rsidRDefault="00C94B54" w:rsidP="008A77C8">
      <w:pPr>
        <w:widowControl w:val="0"/>
        <w:spacing w:after="0" w:line="276" w:lineRule="auto"/>
        <w:rPr>
          <w:rFonts w:ascii="Times New Roman" w:eastAsia="Times New Roman" w:hAnsi="Times New Roman" w:cs="Times New Roman"/>
          <w:i/>
          <w:iCs/>
          <w:color w:val="000000"/>
          <w:sz w:val="24"/>
          <w:szCs w:val="24"/>
          <w:lang w:val="uk-UA" w:eastAsia="uk-UA" w:bidi="uk-UA"/>
        </w:rPr>
      </w:pPr>
      <w:r w:rsidRPr="008A77C8">
        <w:rPr>
          <w:rFonts w:ascii="Times New Roman" w:eastAsia="Times New Roman" w:hAnsi="Times New Roman" w:cs="Times New Roman"/>
          <w:b/>
          <w:bCs/>
          <w:color w:val="000000"/>
          <w:sz w:val="24"/>
          <w:szCs w:val="24"/>
          <w:lang w:val="uk-UA" w:eastAsia="uk-UA" w:bidi="uk-UA"/>
        </w:rPr>
        <w:t xml:space="preserve">* </w:t>
      </w:r>
      <w:r w:rsidRPr="008A77C8">
        <w:rPr>
          <w:rFonts w:ascii="Times New Roman" w:eastAsia="Times New Roman" w:hAnsi="Times New Roman" w:cs="Times New Roman"/>
          <w:i/>
          <w:iCs/>
          <w:color w:val="000000"/>
          <w:sz w:val="24"/>
          <w:szCs w:val="24"/>
          <w:lang w:val="uk-UA" w:eastAsia="uk-UA" w:bidi="uk-UA"/>
        </w:rPr>
        <w:t>Враховуються у разі</w:t>
      </w:r>
      <w:r w:rsidRPr="008A77C8">
        <w:rPr>
          <w:rFonts w:ascii="Times New Roman" w:eastAsia="Times New Roman" w:hAnsi="Times New Roman" w:cs="Times New Roman"/>
          <w:b/>
          <w:bCs/>
          <w:color w:val="000000"/>
          <w:sz w:val="24"/>
          <w:szCs w:val="24"/>
          <w:lang w:val="uk-UA" w:eastAsia="uk-UA" w:bidi="uk-UA"/>
        </w:rPr>
        <w:t xml:space="preserve">, </w:t>
      </w:r>
      <w:r w:rsidRPr="008A77C8">
        <w:rPr>
          <w:rFonts w:ascii="Times New Roman" w:eastAsia="Times New Roman" w:hAnsi="Times New Roman" w:cs="Times New Roman"/>
          <w:i/>
          <w:iCs/>
          <w:color w:val="000000"/>
          <w:sz w:val="24"/>
          <w:szCs w:val="24"/>
          <w:lang w:val="uk-UA" w:eastAsia="uk-UA" w:bidi="uk-UA"/>
        </w:rPr>
        <w:t>якщо ці роботи виконуються за дорученням замовника</w:t>
      </w:r>
    </w:p>
    <w:p w14:paraId="696244E7" w14:textId="77777777" w:rsidR="005007F8" w:rsidRPr="00BE5024" w:rsidRDefault="005007F8" w:rsidP="00140674">
      <w:pPr>
        <w:spacing w:after="0" w:line="240" w:lineRule="auto"/>
        <w:contextualSpacing/>
        <w:jc w:val="both"/>
        <w:rPr>
          <w:rFonts w:ascii="Times New Roman" w:hAnsi="Times New Roman" w:cs="Times New Roman"/>
          <w:bCs/>
          <w:sz w:val="8"/>
          <w:szCs w:val="24"/>
          <w:lang w:val="uk-UA" w:bidi="uk-UA"/>
        </w:rPr>
      </w:pPr>
    </w:p>
    <w:p w14:paraId="79FA4F92" w14:textId="2C91AF3C" w:rsidR="00561C9A" w:rsidRPr="00EF5788" w:rsidRDefault="00561C9A" w:rsidP="00140674">
      <w:pPr>
        <w:spacing w:after="0" w:line="240" w:lineRule="auto"/>
        <w:contextualSpacing/>
        <w:jc w:val="both"/>
        <w:rPr>
          <w:rFonts w:ascii="Times New Roman" w:hAnsi="Times New Roman" w:cs="Times New Roman"/>
          <w:bCs/>
          <w:sz w:val="24"/>
          <w:szCs w:val="24"/>
          <w:lang w:val="uk-UA" w:bidi="uk-UA"/>
        </w:rPr>
      </w:pPr>
      <w:r w:rsidRPr="00EF5788">
        <w:rPr>
          <w:rFonts w:ascii="Times New Roman" w:hAnsi="Times New Roman" w:cs="Times New Roman"/>
          <w:bCs/>
          <w:sz w:val="24"/>
          <w:szCs w:val="24"/>
          <w:lang w:val="uk-UA" w:bidi="uk-UA"/>
        </w:rPr>
        <w:t>Всього договірна ціна___________________________________________</w:t>
      </w:r>
      <w:r w:rsidR="00140674">
        <w:rPr>
          <w:rFonts w:ascii="Times New Roman" w:hAnsi="Times New Roman" w:cs="Times New Roman"/>
          <w:bCs/>
          <w:sz w:val="24"/>
          <w:szCs w:val="24"/>
          <w:lang w:val="uk-UA" w:bidi="uk-UA"/>
        </w:rPr>
        <w:t>__________________</w:t>
      </w:r>
    </w:p>
    <w:p w14:paraId="24C6D9EF" w14:textId="111D1EBE" w:rsidR="00561C9A" w:rsidRPr="00EF5788" w:rsidRDefault="00140674" w:rsidP="00140674">
      <w:pPr>
        <w:spacing w:after="0" w:line="240" w:lineRule="auto"/>
        <w:contextualSpacing/>
        <w:jc w:val="center"/>
        <w:rPr>
          <w:rFonts w:ascii="Times New Roman" w:hAnsi="Times New Roman" w:cs="Times New Roman"/>
          <w:bCs/>
          <w:sz w:val="24"/>
          <w:szCs w:val="24"/>
          <w:lang w:val="uk-UA" w:bidi="uk-UA"/>
        </w:rPr>
      </w:pPr>
      <w:r w:rsidRPr="00EF5788">
        <w:rPr>
          <w:rFonts w:ascii="Times New Roman" w:hAnsi="Times New Roman" w:cs="Times New Roman"/>
          <w:bCs/>
          <w:sz w:val="24"/>
          <w:szCs w:val="24"/>
          <w:lang w:val="uk-UA" w:bidi="uk-UA"/>
        </w:rPr>
        <w:t xml:space="preserve"> </w:t>
      </w:r>
      <w:r w:rsidR="00561C9A" w:rsidRPr="00EF5788">
        <w:rPr>
          <w:rFonts w:ascii="Times New Roman" w:hAnsi="Times New Roman" w:cs="Times New Roman"/>
          <w:bCs/>
          <w:sz w:val="24"/>
          <w:szCs w:val="24"/>
          <w:lang w:val="uk-UA" w:bidi="uk-UA"/>
        </w:rPr>
        <w:t>(сума прописом)</w:t>
      </w:r>
    </w:p>
    <w:p w14:paraId="7BA3674F" w14:textId="77777777" w:rsidR="00561C9A" w:rsidRPr="00EF5788" w:rsidRDefault="00561C9A" w:rsidP="00140674">
      <w:pPr>
        <w:tabs>
          <w:tab w:val="left" w:pos="0"/>
        </w:tabs>
        <w:spacing w:after="0" w:line="240" w:lineRule="auto"/>
        <w:contextualSpacing/>
        <w:jc w:val="both"/>
        <w:rPr>
          <w:rFonts w:ascii="Times New Roman" w:hAnsi="Times New Roman" w:cs="Times New Roman"/>
          <w:bCs/>
          <w:sz w:val="24"/>
          <w:szCs w:val="24"/>
          <w:lang w:val="uk-UA" w:bidi="uk-UA"/>
        </w:rPr>
      </w:pPr>
      <w:r w:rsidRPr="00EF5788">
        <w:rPr>
          <w:rFonts w:ascii="Times New Roman" w:hAnsi="Times New Roman" w:cs="Times New Roman"/>
          <w:bCs/>
          <w:sz w:val="24"/>
          <w:szCs w:val="24"/>
          <w:lang w:val="uk-UA" w:bidi="uk-UA"/>
        </w:rPr>
        <w:t xml:space="preserve">Керівник організації-замовника   </w:t>
      </w:r>
      <w:r w:rsidR="00CB6C0E" w:rsidRPr="00EF5788">
        <w:rPr>
          <w:rFonts w:ascii="Times New Roman" w:hAnsi="Times New Roman" w:cs="Times New Roman"/>
          <w:bCs/>
          <w:sz w:val="24"/>
          <w:szCs w:val="24"/>
          <w:lang w:val="uk-UA" w:bidi="uk-UA"/>
        </w:rPr>
        <w:t xml:space="preserve"> </w:t>
      </w:r>
      <w:r w:rsidRPr="00EF5788">
        <w:rPr>
          <w:rFonts w:ascii="Times New Roman" w:hAnsi="Times New Roman" w:cs="Times New Roman"/>
          <w:bCs/>
          <w:sz w:val="24"/>
          <w:szCs w:val="24"/>
          <w:lang w:val="uk-UA" w:bidi="uk-UA"/>
        </w:rPr>
        <w:t xml:space="preserve"> ______________                 _____________</w:t>
      </w:r>
    </w:p>
    <w:p w14:paraId="46BF3876" w14:textId="77777777" w:rsidR="00561C9A" w:rsidRPr="00EF5788" w:rsidRDefault="00561C9A" w:rsidP="00140674">
      <w:pPr>
        <w:tabs>
          <w:tab w:val="left" w:pos="0"/>
          <w:tab w:val="left" w:pos="7786"/>
        </w:tabs>
        <w:spacing w:after="0" w:line="240" w:lineRule="auto"/>
        <w:contextualSpacing/>
        <w:jc w:val="both"/>
        <w:rPr>
          <w:rFonts w:ascii="Times New Roman" w:hAnsi="Times New Roman" w:cs="Times New Roman"/>
          <w:bCs/>
          <w:sz w:val="24"/>
          <w:szCs w:val="24"/>
          <w:lang w:val="uk-UA" w:bidi="uk-UA"/>
        </w:rPr>
      </w:pPr>
      <w:r w:rsidRPr="00EF5788">
        <w:rPr>
          <w:rFonts w:ascii="Times New Roman" w:hAnsi="Times New Roman" w:cs="Times New Roman"/>
          <w:bCs/>
          <w:sz w:val="24"/>
          <w:szCs w:val="24"/>
          <w:lang w:val="uk-UA" w:bidi="uk-UA"/>
        </w:rPr>
        <w:t xml:space="preserve">                                                              (підпис)</w:t>
      </w:r>
      <w:r w:rsidRPr="00EF5788">
        <w:rPr>
          <w:rFonts w:ascii="Times New Roman" w:hAnsi="Times New Roman" w:cs="Times New Roman"/>
          <w:bCs/>
          <w:sz w:val="24"/>
          <w:szCs w:val="24"/>
          <w:lang w:val="uk-UA" w:bidi="uk-UA"/>
        </w:rPr>
        <w:tab/>
      </w:r>
      <w:r w:rsidR="003F30C1" w:rsidRPr="00EF5788">
        <w:rPr>
          <w:rFonts w:ascii="Times New Roman" w:hAnsi="Times New Roman" w:cs="Times New Roman"/>
          <w:bCs/>
          <w:sz w:val="24"/>
          <w:szCs w:val="24"/>
          <w:lang w:val="uk-UA" w:bidi="uk-UA"/>
        </w:rPr>
        <w:t xml:space="preserve">     </w:t>
      </w:r>
      <w:r w:rsidRPr="00EF5788">
        <w:rPr>
          <w:rFonts w:ascii="Times New Roman" w:hAnsi="Times New Roman" w:cs="Times New Roman"/>
          <w:bCs/>
          <w:sz w:val="24"/>
          <w:szCs w:val="24"/>
          <w:lang w:val="uk-UA" w:bidi="uk-UA"/>
        </w:rPr>
        <w:t>(ПІБ)</w:t>
      </w:r>
    </w:p>
    <w:p w14:paraId="30E5DCF6" w14:textId="342EA0BC" w:rsidR="00561C9A" w:rsidRPr="00EF5788" w:rsidRDefault="00561C9A" w:rsidP="00140674">
      <w:pPr>
        <w:tabs>
          <w:tab w:val="left" w:pos="0"/>
          <w:tab w:val="left" w:pos="7786"/>
        </w:tabs>
        <w:spacing w:after="0" w:line="240" w:lineRule="auto"/>
        <w:contextualSpacing/>
        <w:jc w:val="both"/>
        <w:rPr>
          <w:rFonts w:ascii="Times New Roman" w:hAnsi="Times New Roman" w:cs="Times New Roman"/>
          <w:bCs/>
          <w:sz w:val="24"/>
          <w:szCs w:val="24"/>
          <w:lang w:val="uk-UA" w:bidi="uk-UA"/>
        </w:rPr>
      </w:pPr>
      <w:r w:rsidRPr="00EF5788">
        <w:rPr>
          <w:rFonts w:ascii="Times New Roman" w:hAnsi="Times New Roman" w:cs="Times New Roman"/>
          <w:bCs/>
          <w:sz w:val="24"/>
          <w:szCs w:val="24"/>
          <w:lang w:val="uk-UA" w:bidi="uk-UA"/>
        </w:rPr>
        <w:t>Керівник проектної організації –</w:t>
      </w:r>
    </w:p>
    <w:p w14:paraId="7D5A97E3" w14:textId="77777777" w:rsidR="00561C9A" w:rsidRPr="00EF5788" w:rsidRDefault="00561C9A" w:rsidP="00140674">
      <w:pPr>
        <w:tabs>
          <w:tab w:val="left" w:pos="0"/>
          <w:tab w:val="left" w:pos="7786"/>
        </w:tabs>
        <w:spacing w:after="0" w:line="240" w:lineRule="auto"/>
        <w:contextualSpacing/>
        <w:jc w:val="both"/>
        <w:rPr>
          <w:rFonts w:ascii="Times New Roman" w:hAnsi="Times New Roman" w:cs="Times New Roman"/>
          <w:bCs/>
          <w:sz w:val="24"/>
          <w:szCs w:val="24"/>
          <w:lang w:val="uk-UA" w:bidi="uk-UA"/>
        </w:rPr>
      </w:pPr>
      <w:r w:rsidRPr="00EF5788">
        <w:rPr>
          <w:rFonts w:ascii="Times New Roman" w:hAnsi="Times New Roman" w:cs="Times New Roman"/>
          <w:bCs/>
          <w:sz w:val="24"/>
          <w:szCs w:val="24"/>
          <w:lang w:val="uk-UA" w:bidi="uk-UA"/>
        </w:rPr>
        <w:t xml:space="preserve"> генерального проектувальника    ______________                  _____</w:t>
      </w:r>
      <w:r w:rsidR="003F30C1" w:rsidRPr="00EF5788">
        <w:rPr>
          <w:rFonts w:ascii="Times New Roman" w:hAnsi="Times New Roman" w:cs="Times New Roman"/>
          <w:bCs/>
          <w:sz w:val="24"/>
          <w:szCs w:val="24"/>
          <w:lang w:val="uk-UA" w:bidi="uk-UA"/>
        </w:rPr>
        <w:t>____</w:t>
      </w:r>
      <w:r w:rsidRPr="00EF5788">
        <w:rPr>
          <w:rFonts w:ascii="Times New Roman" w:hAnsi="Times New Roman" w:cs="Times New Roman"/>
          <w:bCs/>
          <w:sz w:val="24"/>
          <w:szCs w:val="24"/>
          <w:lang w:val="uk-UA" w:bidi="uk-UA"/>
        </w:rPr>
        <w:t>____</w:t>
      </w:r>
    </w:p>
    <w:p w14:paraId="1781ED75" w14:textId="77777777" w:rsidR="00561C9A" w:rsidRPr="00EF5788" w:rsidRDefault="00561C9A" w:rsidP="008A77C8">
      <w:pPr>
        <w:tabs>
          <w:tab w:val="left" w:pos="0"/>
          <w:tab w:val="left" w:pos="7786"/>
        </w:tabs>
        <w:spacing w:after="0" w:line="276" w:lineRule="auto"/>
        <w:contextualSpacing/>
        <w:jc w:val="both"/>
        <w:rPr>
          <w:rFonts w:ascii="Times New Roman" w:hAnsi="Times New Roman" w:cs="Times New Roman"/>
          <w:bCs/>
          <w:sz w:val="24"/>
          <w:szCs w:val="24"/>
          <w:lang w:val="uk-UA" w:bidi="uk-UA"/>
        </w:rPr>
      </w:pPr>
      <w:r w:rsidRPr="00EF5788">
        <w:rPr>
          <w:rFonts w:ascii="Times New Roman" w:hAnsi="Times New Roman" w:cs="Times New Roman"/>
          <w:bCs/>
          <w:sz w:val="24"/>
          <w:szCs w:val="24"/>
          <w:lang w:val="uk-UA" w:bidi="uk-UA"/>
        </w:rPr>
        <w:t xml:space="preserve">                                                              (підпис)                        </w:t>
      </w:r>
      <w:r w:rsidR="00925FC2" w:rsidRPr="00EF5788">
        <w:rPr>
          <w:rFonts w:ascii="Times New Roman" w:hAnsi="Times New Roman" w:cs="Times New Roman"/>
          <w:bCs/>
          <w:sz w:val="24"/>
          <w:szCs w:val="24"/>
          <w:lang w:val="uk-UA" w:bidi="uk-UA"/>
        </w:rPr>
        <w:t xml:space="preserve">   </w:t>
      </w:r>
      <w:r w:rsidRPr="00EF5788">
        <w:rPr>
          <w:rFonts w:ascii="Times New Roman" w:hAnsi="Times New Roman" w:cs="Times New Roman"/>
          <w:bCs/>
          <w:sz w:val="24"/>
          <w:szCs w:val="24"/>
          <w:lang w:val="uk-UA" w:bidi="uk-UA"/>
        </w:rPr>
        <w:t xml:space="preserve">   (ПІБ)</w:t>
      </w:r>
    </w:p>
    <w:p w14:paraId="6E7F5D12" w14:textId="77777777" w:rsidR="00561C9A" w:rsidRPr="00EF5788" w:rsidRDefault="00561C9A" w:rsidP="00140674">
      <w:pPr>
        <w:tabs>
          <w:tab w:val="left" w:pos="0"/>
          <w:tab w:val="left" w:pos="7786"/>
        </w:tabs>
        <w:spacing w:after="0" w:line="240" w:lineRule="auto"/>
        <w:contextualSpacing/>
        <w:jc w:val="both"/>
        <w:rPr>
          <w:rFonts w:ascii="Times New Roman" w:hAnsi="Times New Roman" w:cs="Times New Roman"/>
          <w:bCs/>
          <w:sz w:val="24"/>
          <w:szCs w:val="24"/>
          <w:lang w:val="uk-UA" w:bidi="uk-UA"/>
        </w:rPr>
      </w:pPr>
      <w:r w:rsidRPr="00EF5788">
        <w:rPr>
          <w:rFonts w:ascii="Times New Roman" w:hAnsi="Times New Roman" w:cs="Times New Roman"/>
          <w:bCs/>
          <w:sz w:val="24"/>
          <w:szCs w:val="24"/>
          <w:lang w:val="uk-UA" w:bidi="uk-UA"/>
        </w:rPr>
        <w:t xml:space="preserve">Договірну ціну склав </w:t>
      </w:r>
      <w:r w:rsidR="00925FC2" w:rsidRPr="00EF5788">
        <w:rPr>
          <w:rFonts w:ascii="Times New Roman" w:hAnsi="Times New Roman" w:cs="Times New Roman"/>
          <w:bCs/>
          <w:sz w:val="24"/>
          <w:szCs w:val="24"/>
          <w:lang w:val="uk-UA" w:bidi="uk-UA"/>
        </w:rPr>
        <w:t>_______</w:t>
      </w:r>
      <w:r w:rsidRPr="00EF5788">
        <w:rPr>
          <w:rFonts w:ascii="Times New Roman" w:hAnsi="Times New Roman" w:cs="Times New Roman"/>
          <w:bCs/>
          <w:sz w:val="24"/>
          <w:szCs w:val="24"/>
          <w:lang w:val="uk-UA" w:bidi="uk-UA"/>
        </w:rPr>
        <w:t xml:space="preserve">    </w:t>
      </w:r>
      <w:r w:rsidR="00925FC2" w:rsidRPr="00EF5788">
        <w:rPr>
          <w:rFonts w:ascii="Times New Roman" w:hAnsi="Times New Roman" w:cs="Times New Roman"/>
          <w:bCs/>
          <w:sz w:val="24"/>
          <w:szCs w:val="24"/>
          <w:lang w:val="uk-UA" w:bidi="uk-UA"/>
        </w:rPr>
        <w:t xml:space="preserve">  </w:t>
      </w:r>
      <w:r w:rsidRPr="00EF5788">
        <w:rPr>
          <w:rFonts w:ascii="Times New Roman" w:hAnsi="Times New Roman" w:cs="Times New Roman"/>
          <w:bCs/>
          <w:sz w:val="24"/>
          <w:szCs w:val="24"/>
          <w:lang w:val="uk-UA" w:bidi="uk-UA"/>
        </w:rPr>
        <w:t xml:space="preserve"> ______________       </w:t>
      </w:r>
      <w:r w:rsidR="00925FC2" w:rsidRPr="00EF5788">
        <w:rPr>
          <w:rFonts w:ascii="Times New Roman" w:hAnsi="Times New Roman" w:cs="Times New Roman"/>
          <w:bCs/>
          <w:sz w:val="24"/>
          <w:szCs w:val="24"/>
          <w:lang w:val="uk-UA" w:bidi="uk-UA"/>
        </w:rPr>
        <w:t xml:space="preserve">  </w:t>
      </w:r>
      <w:r w:rsidRPr="00EF5788">
        <w:rPr>
          <w:rFonts w:ascii="Times New Roman" w:hAnsi="Times New Roman" w:cs="Times New Roman"/>
          <w:bCs/>
          <w:sz w:val="24"/>
          <w:szCs w:val="24"/>
          <w:lang w:val="uk-UA" w:bidi="uk-UA"/>
        </w:rPr>
        <w:t xml:space="preserve"> </w:t>
      </w:r>
      <w:r w:rsidR="00925FC2" w:rsidRPr="00EF5788">
        <w:rPr>
          <w:rFonts w:ascii="Times New Roman" w:hAnsi="Times New Roman" w:cs="Times New Roman"/>
          <w:bCs/>
          <w:sz w:val="24"/>
          <w:szCs w:val="24"/>
          <w:lang w:val="uk-UA" w:bidi="uk-UA"/>
        </w:rPr>
        <w:t xml:space="preserve">    </w:t>
      </w:r>
      <w:r w:rsidRPr="00EF5788">
        <w:rPr>
          <w:rFonts w:ascii="Times New Roman" w:hAnsi="Times New Roman" w:cs="Times New Roman"/>
          <w:bCs/>
          <w:sz w:val="24"/>
          <w:szCs w:val="24"/>
          <w:lang w:val="uk-UA" w:bidi="uk-UA"/>
        </w:rPr>
        <w:t xml:space="preserve"> _____________</w:t>
      </w:r>
    </w:p>
    <w:p w14:paraId="6D854149" w14:textId="5F509F6A" w:rsidR="005007F8" w:rsidRPr="00BE5024" w:rsidRDefault="00561C9A" w:rsidP="00140674">
      <w:pPr>
        <w:tabs>
          <w:tab w:val="left" w:pos="0"/>
          <w:tab w:val="left" w:pos="7786"/>
        </w:tabs>
        <w:spacing w:after="0" w:line="240" w:lineRule="auto"/>
        <w:contextualSpacing/>
        <w:jc w:val="both"/>
        <w:rPr>
          <w:rFonts w:ascii="Times New Roman" w:hAnsi="Times New Roman" w:cs="Times New Roman"/>
          <w:bCs/>
          <w:sz w:val="24"/>
          <w:szCs w:val="24"/>
          <w:lang w:val="uk-UA" w:bidi="uk-UA"/>
        </w:rPr>
      </w:pPr>
      <w:r w:rsidRPr="00EF5788">
        <w:rPr>
          <w:rFonts w:ascii="Times New Roman" w:hAnsi="Times New Roman" w:cs="Times New Roman"/>
          <w:bCs/>
          <w:sz w:val="24"/>
          <w:szCs w:val="24"/>
          <w:lang w:val="uk-UA" w:bidi="uk-UA"/>
        </w:rPr>
        <w:t xml:space="preserve">       </w:t>
      </w:r>
      <w:r w:rsidR="00925FC2" w:rsidRPr="00EF5788">
        <w:rPr>
          <w:rFonts w:ascii="Times New Roman" w:hAnsi="Times New Roman" w:cs="Times New Roman"/>
          <w:bCs/>
          <w:sz w:val="24"/>
          <w:szCs w:val="24"/>
          <w:lang w:val="uk-UA" w:bidi="uk-UA"/>
        </w:rPr>
        <w:t xml:space="preserve">                          </w:t>
      </w:r>
      <w:r w:rsidRPr="00EF5788">
        <w:rPr>
          <w:rFonts w:ascii="Times New Roman" w:hAnsi="Times New Roman" w:cs="Times New Roman"/>
          <w:bCs/>
          <w:sz w:val="24"/>
          <w:szCs w:val="24"/>
          <w:lang w:val="uk-UA" w:bidi="uk-UA"/>
        </w:rPr>
        <w:t xml:space="preserve"> (посада)              (підпис)    </w:t>
      </w:r>
      <w:r w:rsidR="00BE5024">
        <w:rPr>
          <w:rFonts w:ascii="Times New Roman" w:hAnsi="Times New Roman" w:cs="Times New Roman"/>
          <w:bCs/>
          <w:sz w:val="24"/>
          <w:szCs w:val="24"/>
          <w:lang w:val="uk-UA" w:bidi="uk-UA"/>
        </w:rPr>
        <w:t xml:space="preserve">                          (ПІБ)</w:t>
      </w:r>
      <w:r w:rsidR="00AC1E2E" w:rsidRPr="008A77C8">
        <w:rPr>
          <w:rFonts w:cs="Times New Roman"/>
          <w:bCs/>
          <w:szCs w:val="28"/>
          <w:lang w:val="uk-UA" w:bidi="uk-UA"/>
        </w:rPr>
        <w:br w:type="page"/>
      </w:r>
      <w:bookmarkStart w:id="47" w:name="_Toc57559334"/>
    </w:p>
    <w:p w14:paraId="2C269225" w14:textId="2E8E5CC1" w:rsidR="005007F8" w:rsidRPr="00897A0B" w:rsidRDefault="005007F8" w:rsidP="005007F8">
      <w:pPr>
        <w:spacing w:after="0" w:line="276" w:lineRule="auto"/>
        <w:ind w:left="6237"/>
        <w:contextualSpacing/>
        <w:rPr>
          <w:rFonts w:ascii="Times New Roman" w:hAnsi="Times New Roman" w:cs="Times New Roman"/>
          <w:sz w:val="24"/>
          <w:szCs w:val="24"/>
          <w:lang w:val="uk-UA"/>
        </w:rPr>
      </w:pPr>
      <w:r w:rsidRPr="00DB1056">
        <w:rPr>
          <w:rFonts w:ascii="Times New Roman" w:hAnsi="Times New Roman" w:cs="Times New Roman"/>
          <w:sz w:val="24"/>
          <w:szCs w:val="24"/>
          <w:shd w:val="clear" w:color="auto" w:fill="FFFFFF"/>
        </w:rPr>
        <w:lastRenderedPageBreak/>
        <w:t xml:space="preserve">Додаток </w:t>
      </w:r>
      <w:r w:rsidR="00FE00F0">
        <w:rPr>
          <w:rFonts w:ascii="Times New Roman" w:hAnsi="Times New Roman" w:cs="Times New Roman"/>
          <w:sz w:val="24"/>
          <w:szCs w:val="24"/>
          <w:shd w:val="clear" w:color="auto" w:fill="FFFFFF"/>
          <w:lang w:val="uk-UA"/>
        </w:rPr>
        <w:t>12</w:t>
      </w:r>
      <w:r w:rsidRPr="00DB1056">
        <w:rPr>
          <w:rFonts w:ascii="Times New Roman" w:hAnsi="Times New Roman" w:cs="Times New Roman"/>
          <w:sz w:val="24"/>
          <w:szCs w:val="24"/>
        </w:rPr>
        <w:br/>
      </w:r>
      <w:r w:rsidR="00FE00F0" w:rsidRPr="005B43EA">
        <w:rPr>
          <w:rFonts w:ascii="Times New Roman" w:hAnsi="Times New Roman" w:cs="Times New Roman"/>
          <w:sz w:val="24"/>
          <w:szCs w:val="24"/>
          <w:shd w:val="clear" w:color="auto" w:fill="FFFFFF"/>
        </w:rPr>
        <w:t>до Порядку визначення вартост</w:t>
      </w:r>
      <w:r w:rsidR="00FE00F0" w:rsidRPr="005B43EA">
        <w:rPr>
          <w:rFonts w:ascii="Times New Roman" w:hAnsi="Times New Roman" w:cs="Times New Roman"/>
          <w:sz w:val="24"/>
          <w:szCs w:val="24"/>
          <w:shd w:val="clear" w:color="auto" w:fill="FFFFFF"/>
          <w:lang w:val="uk-UA"/>
        </w:rPr>
        <w:t xml:space="preserve">і </w:t>
      </w:r>
      <w:r w:rsidR="00FE00F0" w:rsidRPr="00FE00F0">
        <w:rPr>
          <w:rFonts w:ascii="Times New Roman" w:hAnsi="Times New Roman" w:cs="Times New Roman"/>
          <w:sz w:val="24"/>
          <w:szCs w:val="24"/>
          <w:shd w:val="clear" w:color="auto" w:fill="FFFFFF"/>
          <w:lang w:val="uk-UA"/>
        </w:rPr>
        <w:t>проектно-вишукувальни</w:t>
      </w:r>
      <w:r w:rsidR="00FE00F0">
        <w:rPr>
          <w:rFonts w:ascii="Times New Roman" w:hAnsi="Times New Roman" w:cs="Times New Roman"/>
          <w:sz w:val="24"/>
          <w:szCs w:val="24"/>
          <w:shd w:val="clear" w:color="auto" w:fill="FFFFFF"/>
          <w:lang w:val="uk-UA"/>
        </w:rPr>
        <w:t xml:space="preserve">х робіт та </w:t>
      </w:r>
      <w:r w:rsidR="00FE00F0" w:rsidRPr="00897A0B">
        <w:rPr>
          <w:rFonts w:ascii="Times New Roman" w:hAnsi="Times New Roman" w:cs="Times New Roman"/>
          <w:sz w:val="24"/>
          <w:szCs w:val="24"/>
          <w:shd w:val="clear" w:color="auto" w:fill="FFFFFF"/>
          <w:lang w:val="uk-UA"/>
        </w:rPr>
        <w:t>експертизи проектної документації на будівництво</w:t>
      </w:r>
      <w:r w:rsidRPr="00897A0B">
        <w:rPr>
          <w:rFonts w:ascii="Times New Roman" w:hAnsi="Times New Roman" w:cs="Times New Roman"/>
          <w:sz w:val="24"/>
          <w:szCs w:val="24"/>
        </w:rPr>
        <w:br/>
      </w:r>
      <w:r w:rsidRPr="00897A0B">
        <w:rPr>
          <w:rFonts w:ascii="Times New Roman" w:hAnsi="Times New Roman" w:cs="Times New Roman"/>
          <w:sz w:val="24"/>
          <w:szCs w:val="24"/>
          <w:shd w:val="clear" w:color="auto" w:fill="FFFFFF"/>
        </w:rPr>
        <w:t xml:space="preserve"> </w:t>
      </w:r>
    </w:p>
    <w:p w14:paraId="6C44D7F5" w14:textId="77777777" w:rsidR="005007F8" w:rsidRPr="00897A0B" w:rsidRDefault="00B55411" w:rsidP="008A77C8">
      <w:pPr>
        <w:pStyle w:val="1"/>
        <w:spacing w:line="276" w:lineRule="auto"/>
        <w:rPr>
          <w:rFonts w:cs="Times New Roman"/>
          <w:szCs w:val="28"/>
          <w:lang w:val="uk-UA" w:bidi="uk-UA"/>
        </w:rPr>
      </w:pPr>
      <w:bookmarkStart w:id="48" w:name="_Toc57559335"/>
      <w:bookmarkEnd w:id="47"/>
      <w:r w:rsidRPr="00897A0B">
        <w:rPr>
          <w:rFonts w:cs="Times New Roman"/>
          <w:szCs w:val="28"/>
          <w:lang w:val="uk-UA" w:bidi="uk-UA"/>
        </w:rPr>
        <w:t xml:space="preserve">ФОРМА </w:t>
      </w:r>
    </w:p>
    <w:p w14:paraId="281DB4E9" w14:textId="192DE23D" w:rsidR="00D3577A" w:rsidRPr="00897A0B" w:rsidRDefault="005007F8" w:rsidP="008A77C8">
      <w:pPr>
        <w:pStyle w:val="1"/>
        <w:spacing w:line="276" w:lineRule="auto"/>
        <w:rPr>
          <w:rFonts w:cs="Times New Roman"/>
          <w:szCs w:val="28"/>
          <w:lang w:val="uk-UA" w:bidi="uk-UA"/>
        </w:rPr>
      </w:pPr>
      <w:r w:rsidRPr="00897A0B">
        <w:rPr>
          <w:rFonts w:cs="Times New Roman"/>
          <w:szCs w:val="28"/>
          <w:lang w:val="uk-UA" w:bidi="uk-UA"/>
        </w:rPr>
        <w:t>акта здачі – приймання виконаних проектних</w:t>
      </w:r>
      <w:r w:rsidR="00943A26" w:rsidRPr="00897A0B">
        <w:rPr>
          <w:rFonts w:cs="Times New Roman"/>
          <w:szCs w:val="28"/>
          <w:lang w:val="uk-UA" w:bidi="uk-UA"/>
        </w:rPr>
        <w:t xml:space="preserve">, </w:t>
      </w:r>
      <w:r w:rsidR="00FF5060" w:rsidRPr="00897A0B">
        <w:rPr>
          <w:rFonts w:cs="Times New Roman"/>
          <w:szCs w:val="28"/>
          <w:lang w:val="uk-UA" w:bidi="uk-UA"/>
        </w:rPr>
        <w:t>науково-проектних, вишукувальних</w:t>
      </w:r>
      <w:r w:rsidR="00F55159" w:rsidRPr="00897A0B">
        <w:rPr>
          <w:rFonts w:cs="Times New Roman"/>
          <w:szCs w:val="28"/>
          <w:lang w:val="uk-UA" w:bidi="uk-UA"/>
        </w:rPr>
        <w:t xml:space="preserve"> </w:t>
      </w:r>
      <w:r w:rsidRPr="00897A0B">
        <w:rPr>
          <w:rFonts w:cs="Times New Roman"/>
          <w:szCs w:val="28"/>
          <w:lang w:val="uk-UA" w:bidi="uk-UA"/>
        </w:rPr>
        <w:t>та додаткових робіт</w:t>
      </w:r>
      <w:bookmarkEnd w:id="48"/>
    </w:p>
    <w:p w14:paraId="16B21F7F" w14:textId="77777777" w:rsidR="00E5522B" w:rsidRPr="00897A0B" w:rsidRDefault="00E5522B" w:rsidP="008A77C8">
      <w:pPr>
        <w:pStyle w:val="af2"/>
        <w:spacing w:line="276" w:lineRule="auto"/>
        <w:rPr>
          <w:rFonts w:ascii="Times New Roman" w:hAnsi="Times New Roman" w:cs="Times New Roman"/>
          <w:lang w:val="uk-UA" w:bidi="uk-UA"/>
        </w:rPr>
      </w:pPr>
    </w:p>
    <w:p w14:paraId="4A6EFE3D" w14:textId="77777777" w:rsidR="00C84DC7" w:rsidRPr="00897A0B" w:rsidRDefault="00C84DC7" w:rsidP="008A77C8">
      <w:pPr>
        <w:tabs>
          <w:tab w:val="left" w:pos="1139"/>
        </w:tabs>
        <w:spacing w:after="0" w:line="276" w:lineRule="auto"/>
        <w:ind w:firstLine="709"/>
        <w:contextualSpacing/>
        <w:rPr>
          <w:rFonts w:ascii="Times New Roman" w:hAnsi="Times New Roman" w:cs="Times New Roman"/>
          <w:b/>
          <w:sz w:val="28"/>
          <w:szCs w:val="28"/>
          <w:lang w:val="uk-UA" w:bidi="uk-UA"/>
        </w:rPr>
      </w:pPr>
      <w:r w:rsidRPr="00897A0B">
        <w:rPr>
          <w:rFonts w:ascii="Times New Roman" w:hAnsi="Times New Roman" w:cs="Times New Roman"/>
          <w:b/>
          <w:sz w:val="28"/>
          <w:szCs w:val="28"/>
          <w:lang w:val="uk-UA" w:bidi="uk-UA"/>
        </w:rPr>
        <w:t xml:space="preserve">«ВИКОНАВЕЦЬ»    </w:t>
      </w:r>
      <w:r w:rsidRPr="00897A0B">
        <w:rPr>
          <w:rFonts w:ascii="Times New Roman" w:hAnsi="Times New Roman" w:cs="Times New Roman"/>
          <w:b/>
          <w:sz w:val="28"/>
          <w:szCs w:val="28"/>
          <w:lang w:val="uk-UA" w:bidi="uk-UA"/>
        </w:rPr>
        <w:tab/>
      </w:r>
      <w:r w:rsidRPr="00897A0B">
        <w:rPr>
          <w:rFonts w:ascii="Times New Roman" w:hAnsi="Times New Roman" w:cs="Times New Roman"/>
          <w:b/>
          <w:sz w:val="28"/>
          <w:szCs w:val="28"/>
          <w:lang w:val="uk-UA" w:bidi="uk-UA"/>
        </w:rPr>
        <w:tab/>
      </w:r>
      <w:r w:rsidRPr="00897A0B">
        <w:rPr>
          <w:rFonts w:ascii="Times New Roman" w:hAnsi="Times New Roman" w:cs="Times New Roman"/>
          <w:b/>
          <w:sz w:val="28"/>
          <w:szCs w:val="28"/>
          <w:lang w:val="uk-UA" w:bidi="uk-UA"/>
        </w:rPr>
        <w:tab/>
      </w:r>
      <w:r w:rsidRPr="00897A0B">
        <w:rPr>
          <w:rFonts w:ascii="Times New Roman" w:hAnsi="Times New Roman" w:cs="Times New Roman"/>
          <w:b/>
          <w:sz w:val="28"/>
          <w:szCs w:val="28"/>
          <w:lang w:val="uk-UA" w:bidi="uk-UA"/>
        </w:rPr>
        <w:tab/>
      </w:r>
      <w:r w:rsidRPr="00897A0B">
        <w:rPr>
          <w:rFonts w:ascii="Times New Roman" w:hAnsi="Times New Roman" w:cs="Times New Roman"/>
          <w:b/>
          <w:sz w:val="28"/>
          <w:szCs w:val="28"/>
          <w:lang w:val="uk-UA" w:bidi="uk-UA"/>
        </w:rPr>
        <w:tab/>
      </w:r>
      <w:r w:rsidRPr="00897A0B">
        <w:rPr>
          <w:rFonts w:ascii="Times New Roman" w:hAnsi="Times New Roman" w:cs="Times New Roman"/>
          <w:b/>
          <w:sz w:val="28"/>
          <w:szCs w:val="28"/>
          <w:lang w:val="uk-UA" w:bidi="uk-UA"/>
        </w:rPr>
        <w:tab/>
      </w:r>
      <w:r w:rsidRPr="00897A0B">
        <w:rPr>
          <w:rFonts w:ascii="Times New Roman" w:hAnsi="Times New Roman" w:cs="Times New Roman"/>
          <w:b/>
          <w:sz w:val="28"/>
          <w:szCs w:val="28"/>
          <w:lang w:val="uk-UA" w:bidi="uk-UA"/>
        </w:rPr>
        <w:tab/>
        <w:t>«ЗАМОВНИК»</w:t>
      </w:r>
    </w:p>
    <w:p w14:paraId="1F1C3F5B" w14:textId="7778EF98" w:rsidR="00C84DC7" w:rsidRPr="00897A0B" w:rsidRDefault="00C84DC7" w:rsidP="008A77C8">
      <w:pPr>
        <w:tabs>
          <w:tab w:val="left" w:pos="1139"/>
        </w:tabs>
        <w:spacing w:after="0" w:line="276" w:lineRule="auto"/>
        <w:ind w:firstLine="709"/>
        <w:contextualSpacing/>
        <w:rPr>
          <w:rFonts w:ascii="Times New Roman" w:hAnsi="Times New Roman" w:cs="Times New Roman"/>
          <w:sz w:val="28"/>
          <w:szCs w:val="28"/>
          <w:lang w:val="uk-UA" w:bidi="uk-UA"/>
        </w:rPr>
      </w:pPr>
      <w:r w:rsidRPr="00897A0B">
        <w:rPr>
          <w:rFonts w:ascii="Times New Roman" w:hAnsi="Times New Roman" w:cs="Times New Roman"/>
          <w:sz w:val="28"/>
          <w:szCs w:val="28"/>
          <w:lang w:val="uk-UA" w:bidi="uk-UA"/>
        </w:rPr>
        <w:t xml:space="preserve">           (реквізити)</w:t>
      </w:r>
      <w:r w:rsidRPr="00897A0B">
        <w:rPr>
          <w:rFonts w:ascii="Times New Roman" w:hAnsi="Times New Roman" w:cs="Times New Roman"/>
          <w:sz w:val="28"/>
          <w:szCs w:val="28"/>
          <w:lang w:val="uk-UA" w:bidi="uk-UA"/>
        </w:rPr>
        <w:tab/>
      </w:r>
      <w:r w:rsidRPr="00897A0B">
        <w:rPr>
          <w:rFonts w:ascii="Times New Roman" w:hAnsi="Times New Roman" w:cs="Times New Roman"/>
          <w:sz w:val="28"/>
          <w:szCs w:val="28"/>
          <w:lang w:val="uk-UA" w:bidi="uk-UA"/>
        </w:rPr>
        <w:tab/>
      </w:r>
      <w:r w:rsidRPr="00897A0B">
        <w:rPr>
          <w:rFonts w:ascii="Times New Roman" w:hAnsi="Times New Roman" w:cs="Times New Roman"/>
          <w:sz w:val="28"/>
          <w:szCs w:val="28"/>
          <w:lang w:val="uk-UA" w:bidi="uk-UA"/>
        </w:rPr>
        <w:tab/>
      </w:r>
      <w:r w:rsidRPr="00897A0B">
        <w:rPr>
          <w:rFonts w:ascii="Times New Roman" w:hAnsi="Times New Roman" w:cs="Times New Roman"/>
          <w:sz w:val="28"/>
          <w:szCs w:val="28"/>
          <w:lang w:val="uk-UA" w:bidi="uk-UA"/>
        </w:rPr>
        <w:tab/>
      </w:r>
      <w:r w:rsidRPr="00897A0B">
        <w:rPr>
          <w:rFonts w:ascii="Times New Roman" w:hAnsi="Times New Roman" w:cs="Times New Roman"/>
          <w:sz w:val="28"/>
          <w:szCs w:val="28"/>
          <w:lang w:val="uk-UA" w:bidi="uk-UA"/>
        </w:rPr>
        <w:tab/>
      </w:r>
      <w:r w:rsidRPr="00897A0B">
        <w:rPr>
          <w:rFonts w:ascii="Times New Roman" w:hAnsi="Times New Roman" w:cs="Times New Roman"/>
          <w:sz w:val="28"/>
          <w:szCs w:val="28"/>
          <w:lang w:val="uk-UA" w:bidi="uk-UA"/>
        </w:rPr>
        <w:tab/>
      </w:r>
      <w:r w:rsidRPr="00897A0B">
        <w:rPr>
          <w:rFonts w:ascii="Times New Roman" w:hAnsi="Times New Roman" w:cs="Times New Roman"/>
          <w:sz w:val="28"/>
          <w:szCs w:val="28"/>
          <w:lang w:val="uk-UA" w:bidi="uk-UA"/>
        </w:rPr>
        <w:tab/>
        <w:t xml:space="preserve"> </w:t>
      </w:r>
      <w:r w:rsidR="00BE5024" w:rsidRPr="00897A0B">
        <w:rPr>
          <w:rFonts w:ascii="Times New Roman" w:hAnsi="Times New Roman" w:cs="Times New Roman"/>
          <w:sz w:val="28"/>
          <w:szCs w:val="28"/>
          <w:lang w:val="uk-UA" w:bidi="uk-UA"/>
        </w:rPr>
        <w:t xml:space="preserve">      </w:t>
      </w:r>
      <w:r w:rsidRPr="00897A0B">
        <w:rPr>
          <w:rFonts w:ascii="Times New Roman" w:hAnsi="Times New Roman" w:cs="Times New Roman"/>
          <w:sz w:val="28"/>
          <w:szCs w:val="28"/>
          <w:lang w:val="uk-UA" w:bidi="uk-UA"/>
        </w:rPr>
        <w:t xml:space="preserve">      (реквізити)</w:t>
      </w:r>
    </w:p>
    <w:p w14:paraId="19B74DB1" w14:textId="77777777" w:rsidR="00D3577A" w:rsidRPr="00897A0B" w:rsidRDefault="00D3577A" w:rsidP="008A77C8">
      <w:pPr>
        <w:tabs>
          <w:tab w:val="left" w:pos="1139"/>
        </w:tabs>
        <w:spacing w:after="0" w:line="276" w:lineRule="auto"/>
        <w:rPr>
          <w:rFonts w:ascii="Times New Roman" w:hAnsi="Times New Roman" w:cs="Times New Roman"/>
          <w:b/>
          <w:sz w:val="28"/>
          <w:szCs w:val="28"/>
          <w:lang w:val="uk-UA" w:bidi="uk-UA"/>
        </w:rPr>
      </w:pPr>
    </w:p>
    <w:p w14:paraId="282C4BA8" w14:textId="77777777" w:rsidR="00E5522B" w:rsidRPr="00897A0B" w:rsidRDefault="00C84DC7" w:rsidP="008A77C8">
      <w:pPr>
        <w:tabs>
          <w:tab w:val="left" w:pos="1139"/>
        </w:tabs>
        <w:spacing w:after="0" w:line="276" w:lineRule="auto"/>
        <w:contextualSpacing/>
        <w:jc w:val="center"/>
        <w:rPr>
          <w:rFonts w:ascii="Times New Roman" w:hAnsi="Times New Roman" w:cs="Times New Roman"/>
          <w:b/>
          <w:sz w:val="28"/>
          <w:szCs w:val="28"/>
          <w:lang w:val="uk-UA" w:bidi="uk-UA"/>
        </w:rPr>
      </w:pPr>
      <w:r w:rsidRPr="00897A0B">
        <w:rPr>
          <w:rFonts w:ascii="Times New Roman" w:hAnsi="Times New Roman" w:cs="Times New Roman"/>
          <w:b/>
          <w:sz w:val="28"/>
          <w:szCs w:val="28"/>
          <w:lang w:val="uk-UA" w:bidi="uk-UA"/>
        </w:rPr>
        <w:t>АКТ №</w:t>
      </w:r>
    </w:p>
    <w:p w14:paraId="465F2307" w14:textId="573D0899" w:rsidR="00C84DC7" w:rsidRPr="008A77C8" w:rsidRDefault="00E5522B" w:rsidP="008A77C8">
      <w:pPr>
        <w:tabs>
          <w:tab w:val="left" w:pos="1139"/>
        </w:tabs>
        <w:spacing w:after="0" w:line="276" w:lineRule="auto"/>
        <w:contextualSpacing/>
        <w:jc w:val="center"/>
        <w:rPr>
          <w:rFonts w:ascii="Times New Roman" w:hAnsi="Times New Roman" w:cs="Times New Roman"/>
          <w:b/>
          <w:sz w:val="28"/>
          <w:szCs w:val="28"/>
          <w:lang w:val="uk-UA" w:bidi="uk-UA"/>
        </w:rPr>
      </w:pPr>
      <w:r w:rsidRPr="00897A0B">
        <w:rPr>
          <w:rFonts w:ascii="Times New Roman" w:hAnsi="Times New Roman" w:cs="Times New Roman"/>
          <w:bCs/>
          <w:sz w:val="28"/>
          <w:szCs w:val="28"/>
          <w:lang w:val="uk-UA" w:bidi="uk-UA"/>
        </w:rPr>
        <w:t>здачі-</w:t>
      </w:r>
      <w:r w:rsidR="00C84DC7" w:rsidRPr="00897A0B">
        <w:rPr>
          <w:rFonts w:ascii="Times New Roman" w:hAnsi="Times New Roman" w:cs="Times New Roman"/>
          <w:bCs/>
          <w:sz w:val="28"/>
          <w:szCs w:val="28"/>
          <w:lang w:val="uk-UA" w:bidi="uk-UA"/>
        </w:rPr>
        <w:t>прийманні</w:t>
      </w:r>
      <w:r w:rsidR="00B271B9" w:rsidRPr="00897A0B">
        <w:rPr>
          <w:rFonts w:ascii="Times New Roman" w:hAnsi="Times New Roman" w:cs="Times New Roman"/>
          <w:sz w:val="28"/>
          <w:szCs w:val="28"/>
          <w:lang w:val="uk-UA" w:bidi="uk-UA"/>
        </w:rPr>
        <w:t xml:space="preserve"> виконан</w:t>
      </w:r>
      <w:r w:rsidR="007E5A43" w:rsidRPr="00897A0B">
        <w:rPr>
          <w:rFonts w:ascii="Times New Roman" w:hAnsi="Times New Roman" w:cs="Times New Roman"/>
          <w:sz w:val="28"/>
          <w:szCs w:val="28"/>
          <w:lang w:val="uk-UA" w:bidi="uk-UA"/>
        </w:rPr>
        <w:t>их проектних</w:t>
      </w:r>
      <w:r w:rsidR="00943A26" w:rsidRPr="00897A0B">
        <w:rPr>
          <w:rFonts w:ascii="Times New Roman" w:hAnsi="Times New Roman" w:cs="Times New Roman"/>
          <w:sz w:val="28"/>
          <w:szCs w:val="28"/>
          <w:lang w:val="uk-UA" w:bidi="uk-UA"/>
        </w:rPr>
        <w:t xml:space="preserve">, </w:t>
      </w:r>
      <w:r w:rsidR="00FF5060" w:rsidRPr="00897A0B">
        <w:rPr>
          <w:rFonts w:ascii="Times New Roman" w:hAnsi="Times New Roman" w:cs="Times New Roman"/>
          <w:sz w:val="28"/>
          <w:szCs w:val="28"/>
          <w:lang w:val="uk-UA" w:bidi="uk-UA"/>
        </w:rPr>
        <w:t>науково-проектних, вишукувальних</w:t>
      </w:r>
      <w:r w:rsidR="00943A26" w:rsidRPr="00897A0B">
        <w:rPr>
          <w:rFonts w:ascii="Times New Roman" w:hAnsi="Times New Roman" w:cs="Times New Roman"/>
          <w:sz w:val="28"/>
          <w:szCs w:val="28"/>
          <w:lang w:val="uk-UA" w:bidi="uk-UA"/>
        </w:rPr>
        <w:t xml:space="preserve"> </w:t>
      </w:r>
      <w:r w:rsidR="00C84DC7" w:rsidRPr="00897A0B">
        <w:rPr>
          <w:rFonts w:ascii="Times New Roman" w:hAnsi="Times New Roman" w:cs="Times New Roman"/>
          <w:sz w:val="28"/>
          <w:szCs w:val="28"/>
          <w:lang w:val="uk-UA" w:bidi="uk-UA"/>
        </w:rPr>
        <w:t>та додаткових робіт за Договором № ________ від __________20__р.</w:t>
      </w:r>
    </w:p>
    <w:p w14:paraId="4ACFA9D2" w14:textId="77777777" w:rsidR="00C84DC7" w:rsidRPr="008A77C8" w:rsidRDefault="00C84DC7" w:rsidP="008A77C8">
      <w:pPr>
        <w:tabs>
          <w:tab w:val="left" w:pos="1139"/>
        </w:tabs>
        <w:spacing w:after="0" w:line="276" w:lineRule="auto"/>
        <w:contextualSpacing/>
        <w:jc w:val="both"/>
        <w:rPr>
          <w:rFonts w:ascii="Times New Roman" w:hAnsi="Times New Roman" w:cs="Times New Roman"/>
          <w:sz w:val="28"/>
          <w:szCs w:val="28"/>
          <w:lang w:val="uk-UA" w:bidi="uk-UA"/>
        </w:rPr>
      </w:pPr>
    </w:p>
    <w:p w14:paraId="1BB2B4CF" w14:textId="77777777" w:rsidR="00C84DC7" w:rsidRPr="008A77C8" w:rsidRDefault="00C84DC7" w:rsidP="008A77C8">
      <w:pPr>
        <w:tabs>
          <w:tab w:val="left" w:pos="1139"/>
        </w:tabs>
        <w:spacing w:after="0" w:line="276" w:lineRule="auto"/>
        <w:contextualSpacing/>
        <w:jc w:val="both"/>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Дата  складання  акта  «__»_________ 20__р.</w:t>
      </w:r>
    </w:p>
    <w:p w14:paraId="31CF22AC" w14:textId="77777777" w:rsidR="00C84DC7" w:rsidRPr="008A77C8" w:rsidRDefault="00C84DC7" w:rsidP="008A77C8">
      <w:pPr>
        <w:tabs>
          <w:tab w:val="left" w:pos="1139"/>
        </w:tabs>
        <w:spacing w:after="0" w:line="276" w:lineRule="auto"/>
        <w:contextualSpacing/>
        <w:jc w:val="both"/>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Місце  складання акта</w:t>
      </w:r>
      <w:r w:rsidRPr="005007F8">
        <w:rPr>
          <w:rFonts w:ascii="Times New Roman" w:hAnsi="Times New Roman" w:cs="Times New Roman"/>
          <w:sz w:val="28"/>
          <w:szCs w:val="28"/>
          <w:lang w:val="uk-UA" w:bidi="uk-UA"/>
        </w:rPr>
        <w:t xml:space="preserve"> ___________________</w:t>
      </w:r>
    </w:p>
    <w:p w14:paraId="7271E02C" w14:textId="77777777" w:rsidR="00C84DC7" w:rsidRPr="005007F8" w:rsidRDefault="00C84DC7" w:rsidP="008A77C8">
      <w:pPr>
        <w:tabs>
          <w:tab w:val="left" w:pos="1139"/>
        </w:tabs>
        <w:spacing w:after="0" w:line="276" w:lineRule="auto"/>
        <w:contextualSpacing/>
        <w:jc w:val="both"/>
        <w:rPr>
          <w:rFonts w:ascii="Times New Roman" w:hAnsi="Times New Roman" w:cs="Times New Roman"/>
          <w:i/>
          <w:sz w:val="28"/>
          <w:szCs w:val="28"/>
          <w:lang w:val="uk-UA" w:bidi="uk-UA"/>
        </w:rPr>
      </w:pP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5007F8">
        <w:rPr>
          <w:rFonts w:ascii="Times New Roman" w:hAnsi="Times New Roman" w:cs="Times New Roman"/>
          <w:i/>
          <w:sz w:val="24"/>
          <w:szCs w:val="28"/>
          <w:lang w:val="uk-UA" w:bidi="uk-UA"/>
        </w:rPr>
        <w:t xml:space="preserve">        (населений пункт)</w:t>
      </w:r>
    </w:p>
    <w:p w14:paraId="15B1E0F6" w14:textId="77777777" w:rsidR="00C84DC7" w:rsidRPr="008A77C8" w:rsidRDefault="00C84DC7" w:rsidP="008A77C8">
      <w:pPr>
        <w:tabs>
          <w:tab w:val="left" w:pos="1139"/>
        </w:tabs>
        <w:spacing w:after="0" w:line="276" w:lineRule="auto"/>
        <w:contextualSpacing/>
        <w:jc w:val="both"/>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_________________________________________________________</w:t>
      </w:r>
      <w:r w:rsidR="00C575C6" w:rsidRPr="008A77C8">
        <w:rPr>
          <w:rFonts w:ascii="Times New Roman" w:hAnsi="Times New Roman" w:cs="Times New Roman"/>
          <w:sz w:val="28"/>
          <w:szCs w:val="28"/>
          <w:lang w:val="uk-UA" w:bidi="uk-UA"/>
        </w:rPr>
        <w:t>_____</w:t>
      </w:r>
    </w:p>
    <w:p w14:paraId="64100346" w14:textId="4DA2B0E3" w:rsidR="00C84DC7" w:rsidRPr="005007F8" w:rsidRDefault="00C84DC7" w:rsidP="008A77C8">
      <w:pPr>
        <w:tabs>
          <w:tab w:val="left" w:pos="1139"/>
        </w:tabs>
        <w:spacing w:after="0" w:line="276" w:lineRule="auto"/>
        <w:contextualSpacing/>
        <w:jc w:val="center"/>
        <w:rPr>
          <w:rFonts w:ascii="Times New Roman" w:hAnsi="Times New Roman" w:cs="Times New Roman"/>
          <w:sz w:val="24"/>
          <w:szCs w:val="28"/>
          <w:lang w:val="uk-UA" w:bidi="uk-UA"/>
        </w:rPr>
      </w:pPr>
      <w:r w:rsidRPr="005007F8">
        <w:rPr>
          <w:rFonts w:ascii="Times New Roman" w:hAnsi="Times New Roman" w:cs="Times New Roman"/>
          <w:sz w:val="24"/>
          <w:szCs w:val="28"/>
          <w:lang w:val="uk-UA" w:bidi="uk-UA"/>
        </w:rPr>
        <w:t>(найменування об</w:t>
      </w:r>
      <w:r w:rsidR="00CB7F37" w:rsidRPr="005007F8">
        <w:rPr>
          <w:rFonts w:ascii="Times New Roman" w:hAnsi="Times New Roman" w:cs="Times New Roman"/>
          <w:sz w:val="24"/>
          <w:szCs w:val="28"/>
          <w:lang w:bidi="uk-UA"/>
        </w:rPr>
        <w:t>’</w:t>
      </w:r>
      <w:r w:rsidRPr="005007F8">
        <w:rPr>
          <w:rFonts w:ascii="Times New Roman" w:hAnsi="Times New Roman" w:cs="Times New Roman"/>
          <w:sz w:val="24"/>
          <w:szCs w:val="28"/>
          <w:lang w:val="uk-UA" w:bidi="uk-UA"/>
        </w:rPr>
        <w:t>єкта будівництва, етапи виконаних робіт)</w:t>
      </w:r>
    </w:p>
    <w:p w14:paraId="555A8053" w14:textId="77777777" w:rsidR="00C575C6" w:rsidRPr="008A77C8" w:rsidRDefault="00C575C6" w:rsidP="008A77C8">
      <w:pPr>
        <w:tabs>
          <w:tab w:val="left" w:pos="1139"/>
        </w:tabs>
        <w:spacing w:after="0" w:line="276" w:lineRule="auto"/>
        <w:contextualSpacing/>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______________________________________________________________</w:t>
      </w:r>
    </w:p>
    <w:p w14:paraId="0BF9DF93" w14:textId="77777777" w:rsidR="00C575C6" w:rsidRPr="00897A0B" w:rsidRDefault="00C575C6" w:rsidP="008A77C8">
      <w:pPr>
        <w:tabs>
          <w:tab w:val="left" w:pos="1139"/>
        </w:tabs>
        <w:spacing w:after="0" w:line="276" w:lineRule="auto"/>
        <w:contextualSpacing/>
        <w:rPr>
          <w:rFonts w:ascii="Times New Roman" w:hAnsi="Times New Roman" w:cs="Times New Roman"/>
          <w:sz w:val="16"/>
          <w:szCs w:val="16"/>
          <w:lang w:val="uk-UA" w:bidi="uk-UA"/>
        </w:rPr>
      </w:pPr>
    </w:p>
    <w:p w14:paraId="0C02C1B4" w14:textId="77777777" w:rsidR="00C575C6" w:rsidRPr="008A77C8" w:rsidRDefault="00C575C6" w:rsidP="008A77C8">
      <w:pPr>
        <w:tabs>
          <w:tab w:val="left" w:pos="1139"/>
        </w:tabs>
        <w:spacing w:after="0" w:line="276" w:lineRule="auto"/>
        <w:contextualSpacing/>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 xml:space="preserve">Ми, що нижче підписалися, представник </w:t>
      </w:r>
      <w:r w:rsidRPr="008A77C8">
        <w:rPr>
          <w:rFonts w:ascii="Times New Roman" w:hAnsi="Times New Roman" w:cs="Times New Roman"/>
          <w:b/>
          <w:sz w:val="28"/>
          <w:szCs w:val="28"/>
          <w:lang w:val="uk-UA" w:bidi="uk-UA"/>
        </w:rPr>
        <w:t xml:space="preserve">Виконавця </w:t>
      </w:r>
      <w:r w:rsidRPr="008A77C8">
        <w:rPr>
          <w:rFonts w:ascii="Times New Roman" w:hAnsi="Times New Roman" w:cs="Times New Roman"/>
          <w:sz w:val="28"/>
          <w:szCs w:val="28"/>
          <w:lang w:val="uk-UA" w:bidi="uk-UA"/>
        </w:rPr>
        <w:t>__________________</w:t>
      </w:r>
    </w:p>
    <w:p w14:paraId="60CDCBD0" w14:textId="77777777" w:rsidR="00C575C6" w:rsidRPr="005007F8" w:rsidRDefault="00C575C6" w:rsidP="008A77C8">
      <w:pPr>
        <w:tabs>
          <w:tab w:val="left" w:pos="1139"/>
        </w:tabs>
        <w:spacing w:after="0" w:line="276" w:lineRule="auto"/>
        <w:contextualSpacing/>
        <w:rPr>
          <w:rFonts w:ascii="Times New Roman" w:hAnsi="Times New Roman" w:cs="Times New Roman"/>
          <w:i/>
          <w:sz w:val="24"/>
          <w:szCs w:val="28"/>
          <w:lang w:val="uk-UA" w:bidi="uk-UA"/>
        </w:rPr>
      </w:pP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5007F8">
        <w:rPr>
          <w:rFonts w:ascii="Times New Roman" w:hAnsi="Times New Roman" w:cs="Times New Roman"/>
          <w:i/>
          <w:sz w:val="24"/>
          <w:szCs w:val="28"/>
          <w:lang w:val="uk-UA" w:bidi="uk-UA"/>
        </w:rPr>
        <w:tab/>
      </w:r>
      <w:r w:rsidR="00E5522B" w:rsidRPr="005007F8">
        <w:rPr>
          <w:rFonts w:ascii="Times New Roman" w:hAnsi="Times New Roman" w:cs="Times New Roman"/>
          <w:i/>
          <w:sz w:val="24"/>
          <w:szCs w:val="28"/>
          <w:lang w:val="uk-UA" w:bidi="uk-UA"/>
        </w:rPr>
        <w:t xml:space="preserve">     </w:t>
      </w:r>
      <w:r w:rsidRPr="005007F8">
        <w:rPr>
          <w:rFonts w:ascii="Times New Roman" w:hAnsi="Times New Roman" w:cs="Times New Roman"/>
          <w:i/>
          <w:sz w:val="24"/>
          <w:szCs w:val="28"/>
          <w:lang w:val="uk-UA" w:bidi="uk-UA"/>
        </w:rPr>
        <w:t>(посада , прізвище, ініціали)</w:t>
      </w:r>
    </w:p>
    <w:p w14:paraId="5210D7F5" w14:textId="77777777" w:rsidR="00C575C6" w:rsidRPr="008A77C8" w:rsidRDefault="00C575C6" w:rsidP="008A77C8">
      <w:pPr>
        <w:tabs>
          <w:tab w:val="left" w:pos="1139"/>
        </w:tabs>
        <w:spacing w:after="0" w:line="276" w:lineRule="auto"/>
        <w:contextualSpacing/>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______________________________________________________________</w:t>
      </w:r>
    </w:p>
    <w:p w14:paraId="6B39B355" w14:textId="77777777" w:rsidR="00C575C6" w:rsidRPr="00897A0B" w:rsidRDefault="00C575C6" w:rsidP="008A77C8">
      <w:pPr>
        <w:tabs>
          <w:tab w:val="left" w:pos="1139"/>
        </w:tabs>
        <w:spacing w:after="0" w:line="276" w:lineRule="auto"/>
        <w:contextualSpacing/>
        <w:rPr>
          <w:rFonts w:ascii="Times New Roman" w:hAnsi="Times New Roman" w:cs="Times New Roman"/>
          <w:sz w:val="18"/>
          <w:szCs w:val="18"/>
          <w:lang w:val="uk-UA" w:bidi="uk-UA"/>
        </w:rPr>
      </w:pPr>
    </w:p>
    <w:p w14:paraId="1FA1C236" w14:textId="77777777" w:rsidR="00C575C6" w:rsidRPr="008A77C8" w:rsidRDefault="00C575C6" w:rsidP="008A77C8">
      <w:pPr>
        <w:tabs>
          <w:tab w:val="left" w:pos="1139"/>
        </w:tabs>
        <w:spacing w:after="0" w:line="276" w:lineRule="auto"/>
        <w:contextualSpacing/>
        <w:rPr>
          <w:rFonts w:ascii="Times New Roman" w:hAnsi="Times New Roman" w:cs="Times New Roman"/>
          <w:b/>
          <w:sz w:val="28"/>
          <w:szCs w:val="28"/>
          <w:lang w:val="uk-UA" w:bidi="uk-UA"/>
        </w:rPr>
      </w:pPr>
      <w:r w:rsidRPr="008A77C8">
        <w:rPr>
          <w:rFonts w:ascii="Times New Roman" w:hAnsi="Times New Roman" w:cs="Times New Roman"/>
          <w:sz w:val="28"/>
          <w:szCs w:val="28"/>
          <w:lang w:val="uk-UA" w:bidi="uk-UA"/>
        </w:rPr>
        <w:t xml:space="preserve">З одного боку, і представник </w:t>
      </w:r>
      <w:r w:rsidRPr="008A77C8">
        <w:rPr>
          <w:rFonts w:ascii="Times New Roman" w:hAnsi="Times New Roman" w:cs="Times New Roman"/>
          <w:b/>
          <w:sz w:val="28"/>
          <w:szCs w:val="28"/>
          <w:lang w:val="uk-UA" w:bidi="uk-UA"/>
        </w:rPr>
        <w:t>Замовника __________________________</w:t>
      </w:r>
      <w:r w:rsidR="00E5522B" w:rsidRPr="008A77C8">
        <w:rPr>
          <w:rFonts w:ascii="Times New Roman" w:hAnsi="Times New Roman" w:cs="Times New Roman"/>
          <w:b/>
          <w:sz w:val="28"/>
          <w:szCs w:val="28"/>
          <w:lang w:val="uk-UA" w:bidi="uk-UA"/>
        </w:rPr>
        <w:t>__</w:t>
      </w:r>
    </w:p>
    <w:p w14:paraId="1BA44EB0" w14:textId="77777777" w:rsidR="00C575C6" w:rsidRPr="005007F8" w:rsidRDefault="00C575C6" w:rsidP="008A77C8">
      <w:pPr>
        <w:tabs>
          <w:tab w:val="left" w:pos="1139"/>
        </w:tabs>
        <w:spacing w:after="0" w:line="276" w:lineRule="auto"/>
        <w:contextualSpacing/>
        <w:rPr>
          <w:rFonts w:ascii="Times New Roman" w:hAnsi="Times New Roman" w:cs="Times New Roman"/>
          <w:i/>
          <w:sz w:val="28"/>
          <w:szCs w:val="28"/>
          <w:lang w:val="uk-UA" w:bidi="uk-UA"/>
        </w:rPr>
      </w:pP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5007F8">
        <w:rPr>
          <w:rFonts w:ascii="Times New Roman" w:hAnsi="Times New Roman" w:cs="Times New Roman"/>
          <w:i/>
          <w:sz w:val="24"/>
          <w:szCs w:val="28"/>
          <w:lang w:val="uk-UA" w:bidi="uk-UA"/>
        </w:rPr>
        <w:t xml:space="preserve">    </w:t>
      </w:r>
      <w:r w:rsidR="00E5522B" w:rsidRPr="005007F8">
        <w:rPr>
          <w:rFonts w:ascii="Times New Roman" w:hAnsi="Times New Roman" w:cs="Times New Roman"/>
          <w:i/>
          <w:sz w:val="24"/>
          <w:szCs w:val="28"/>
          <w:lang w:val="uk-UA" w:bidi="uk-UA"/>
        </w:rPr>
        <w:t xml:space="preserve">       </w:t>
      </w:r>
      <w:r w:rsidRPr="005007F8">
        <w:rPr>
          <w:rFonts w:ascii="Times New Roman" w:hAnsi="Times New Roman" w:cs="Times New Roman"/>
          <w:i/>
          <w:sz w:val="24"/>
          <w:szCs w:val="28"/>
          <w:lang w:val="uk-UA" w:bidi="uk-UA"/>
        </w:rPr>
        <w:t xml:space="preserve">   (посада , прізвище, ініціали)</w:t>
      </w:r>
    </w:p>
    <w:p w14:paraId="096B6AD7" w14:textId="77777777" w:rsidR="00C575C6" w:rsidRPr="008A77C8" w:rsidRDefault="00C575C6" w:rsidP="008A77C8">
      <w:pPr>
        <w:tabs>
          <w:tab w:val="left" w:pos="1139"/>
        </w:tabs>
        <w:spacing w:after="0" w:line="276" w:lineRule="auto"/>
        <w:contextualSpacing/>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______________________________________________________________</w:t>
      </w:r>
    </w:p>
    <w:p w14:paraId="78EE76B8" w14:textId="77777777" w:rsidR="00C575C6" w:rsidRPr="00897A0B" w:rsidRDefault="00C575C6" w:rsidP="008A77C8">
      <w:pPr>
        <w:tabs>
          <w:tab w:val="left" w:pos="1139"/>
        </w:tabs>
        <w:spacing w:after="0" w:line="276" w:lineRule="auto"/>
        <w:contextualSpacing/>
        <w:rPr>
          <w:rFonts w:ascii="Times New Roman" w:hAnsi="Times New Roman" w:cs="Times New Roman"/>
          <w:sz w:val="12"/>
          <w:szCs w:val="16"/>
          <w:lang w:val="uk-UA" w:bidi="uk-UA"/>
        </w:rPr>
      </w:pPr>
    </w:p>
    <w:p w14:paraId="6F4D6F05" w14:textId="52C1E0DC" w:rsidR="00C575C6" w:rsidRPr="008A77C8" w:rsidRDefault="00C575C6" w:rsidP="008A77C8">
      <w:pPr>
        <w:tabs>
          <w:tab w:val="left" w:pos="1139"/>
        </w:tabs>
        <w:spacing w:after="0" w:line="276" w:lineRule="auto"/>
        <w:contextualSpacing/>
        <w:jc w:val="both"/>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з другого боку, склали цей акт про те, що виконані роботи відповідають умовам договору, в належному порядку оформлені та прийняті Замовником (накладна №___ від _____ 20___р.) сторони претензій одна до однієї не мають.</w:t>
      </w:r>
    </w:p>
    <w:p w14:paraId="08A90E87" w14:textId="77777777" w:rsidR="00C575C6" w:rsidRPr="008A77C8" w:rsidRDefault="00C575C6" w:rsidP="008A77C8">
      <w:pPr>
        <w:tabs>
          <w:tab w:val="left" w:pos="1139"/>
        </w:tabs>
        <w:spacing w:after="0" w:line="276" w:lineRule="auto"/>
        <w:contextualSpacing/>
        <w:rPr>
          <w:rFonts w:ascii="Times New Roman" w:hAnsi="Times New Roman" w:cs="Times New Roman"/>
          <w:sz w:val="28"/>
          <w:szCs w:val="28"/>
          <w:lang w:val="uk-UA" w:bidi="uk-UA"/>
        </w:rPr>
      </w:pPr>
    </w:p>
    <w:p w14:paraId="589F0052" w14:textId="77777777" w:rsidR="00572BB4" w:rsidRPr="008A77C8" w:rsidRDefault="00572BB4" w:rsidP="008A77C8">
      <w:pPr>
        <w:tabs>
          <w:tab w:val="left" w:pos="1139"/>
        </w:tabs>
        <w:spacing w:after="0" w:line="276" w:lineRule="auto"/>
        <w:contextualSpacing/>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Вартість виконаних робіт: ___________________________________ грн</w:t>
      </w:r>
    </w:p>
    <w:p w14:paraId="66DC3B3A" w14:textId="77777777" w:rsidR="00572BB4" w:rsidRPr="008A77C8" w:rsidRDefault="00572BB4" w:rsidP="008A77C8">
      <w:pPr>
        <w:tabs>
          <w:tab w:val="left" w:pos="1139"/>
        </w:tabs>
        <w:spacing w:after="0" w:line="276" w:lineRule="auto"/>
        <w:contextualSpacing/>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ПДВ</w:t>
      </w:r>
      <w:r w:rsidR="00FA4E66" w:rsidRPr="008A77C8">
        <w:rPr>
          <w:rFonts w:ascii="Times New Roman" w:hAnsi="Times New Roman" w:cs="Times New Roman"/>
          <w:sz w:val="28"/>
          <w:szCs w:val="28"/>
          <w:lang w:val="uk-UA" w:bidi="uk-UA"/>
        </w:rPr>
        <w:t xml:space="preserve"> </w:t>
      </w:r>
      <w:r w:rsidRPr="008A77C8">
        <w:rPr>
          <w:rFonts w:ascii="Times New Roman" w:hAnsi="Times New Roman" w:cs="Times New Roman"/>
          <w:sz w:val="28"/>
          <w:szCs w:val="28"/>
          <w:lang w:val="uk-UA" w:bidi="uk-UA"/>
        </w:rPr>
        <w:t>(20%):_________________________________________________грн</w:t>
      </w:r>
    </w:p>
    <w:p w14:paraId="29D9206D" w14:textId="77777777" w:rsidR="00572BB4" w:rsidRPr="008A77C8" w:rsidRDefault="00572BB4" w:rsidP="008A77C8">
      <w:pPr>
        <w:tabs>
          <w:tab w:val="left" w:pos="1139"/>
        </w:tabs>
        <w:spacing w:after="0" w:line="276" w:lineRule="auto"/>
        <w:contextualSpacing/>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Всього: ____________________________________________________грн</w:t>
      </w:r>
    </w:p>
    <w:p w14:paraId="09BDAED9" w14:textId="77777777" w:rsidR="00572BB4" w:rsidRPr="005007F8" w:rsidRDefault="00572BB4" w:rsidP="008A77C8">
      <w:pPr>
        <w:tabs>
          <w:tab w:val="left" w:pos="1139"/>
        </w:tabs>
        <w:spacing w:after="0" w:line="276" w:lineRule="auto"/>
        <w:contextualSpacing/>
        <w:jc w:val="center"/>
        <w:rPr>
          <w:rFonts w:ascii="Times New Roman" w:hAnsi="Times New Roman" w:cs="Times New Roman"/>
          <w:i/>
          <w:iCs/>
          <w:sz w:val="24"/>
          <w:szCs w:val="28"/>
          <w:lang w:val="uk-UA" w:bidi="uk-UA"/>
        </w:rPr>
      </w:pPr>
      <w:r w:rsidRPr="005007F8">
        <w:rPr>
          <w:rFonts w:ascii="Times New Roman" w:hAnsi="Times New Roman" w:cs="Times New Roman"/>
          <w:i/>
          <w:iCs/>
          <w:sz w:val="24"/>
          <w:szCs w:val="28"/>
          <w:lang w:val="uk-UA" w:bidi="uk-UA"/>
        </w:rPr>
        <w:t>(сума прописом)</w:t>
      </w:r>
    </w:p>
    <w:p w14:paraId="4CE9659E" w14:textId="77777777" w:rsidR="00572BB4" w:rsidRPr="008A77C8" w:rsidRDefault="00572BB4" w:rsidP="008A77C8">
      <w:pPr>
        <w:tabs>
          <w:tab w:val="left" w:pos="1139"/>
        </w:tabs>
        <w:spacing w:after="0" w:line="276" w:lineRule="auto"/>
        <w:contextualSpacing/>
        <w:jc w:val="both"/>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Отримано авансовий платіж: __________________________________грн</w:t>
      </w:r>
    </w:p>
    <w:p w14:paraId="30EC2D60" w14:textId="77777777" w:rsidR="00572BB4" w:rsidRPr="008A77C8" w:rsidRDefault="00572BB4" w:rsidP="008A77C8">
      <w:pPr>
        <w:tabs>
          <w:tab w:val="left" w:pos="1139"/>
        </w:tabs>
        <w:spacing w:after="0" w:line="276" w:lineRule="auto"/>
        <w:contextualSpacing/>
        <w:jc w:val="both"/>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ПДВ (20%): _______________________________________________</w:t>
      </w:r>
      <w:r w:rsidR="00FA4E66" w:rsidRPr="008A77C8">
        <w:rPr>
          <w:rFonts w:ascii="Times New Roman" w:hAnsi="Times New Roman" w:cs="Times New Roman"/>
          <w:sz w:val="28"/>
          <w:szCs w:val="28"/>
          <w:lang w:val="uk-UA" w:bidi="uk-UA"/>
        </w:rPr>
        <w:t>_</w:t>
      </w:r>
      <w:r w:rsidRPr="008A77C8">
        <w:rPr>
          <w:rFonts w:ascii="Times New Roman" w:hAnsi="Times New Roman" w:cs="Times New Roman"/>
          <w:sz w:val="28"/>
          <w:szCs w:val="28"/>
          <w:lang w:val="uk-UA" w:bidi="uk-UA"/>
        </w:rPr>
        <w:t>_грн</w:t>
      </w:r>
    </w:p>
    <w:p w14:paraId="6F958095" w14:textId="77777777" w:rsidR="00572BB4" w:rsidRPr="008A77C8" w:rsidRDefault="00572BB4" w:rsidP="008A77C8">
      <w:pPr>
        <w:tabs>
          <w:tab w:val="left" w:pos="1139"/>
        </w:tabs>
        <w:spacing w:after="0" w:line="276" w:lineRule="auto"/>
        <w:contextualSpacing/>
        <w:jc w:val="both"/>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Всього:_____________________________________________________грн</w:t>
      </w:r>
    </w:p>
    <w:p w14:paraId="5572C39F" w14:textId="77777777" w:rsidR="00572BB4" w:rsidRPr="005007F8" w:rsidRDefault="00572BB4" w:rsidP="008A77C8">
      <w:pPr>
        <w:tabs>
          <w:tab w:val="left" w:pos="1139"/>
        </w:tabs>
        <w:spacing w:after="0" w:line="276" w:lineRule="auto"/>
        <w:contextualSpacing/>
        <w:jc w:val="center"/>
        <w:rPr>
          <w:rFonts w:ascii="Times New Roman" w:hAnsi="Times New Roman" w:cs="Times New Roman"/>
          <w:i/>
          <w:iCs/>
          <w:sz w:val="24"/>
          <w:szCs w:val="28"/>
          <w:lang w:val="uk-UA" w:bidi="uk-UA"/>
        </w:rPr>
      </w:pPr>
      <w:r w:rsidRPr="005007F8">
        <w:rPr>
          <w:rFonts w:ascii="Times New Roman" w:hAnsi="Times New Roman" w:cs="Times New Roman"/>
          <w:i/>
          <w:iCs/>
          <w:sz w:val="24"/>
          <w:szCs w:val="28"/>
          <w:lang w:val="uk-UA" w:bidi="uk-UA"/>
        </w:rPr>
        <w:t>(сума прописом)</w:t>
      </w:r>
    </w:p>
    <w:p w14:paraId="38D4C6FF" w14:textId="77777777" w:rsidR="00572BB4" w:rsidRPr="008A77C8" w:rsidRDefault="00572BB4" w:rsidP="008A77C8">
      <w:pPr>
        <w:tabs>
          <w:tab w:val="left" w:pos="1139"/>
        </w:tabs>
        <w:spacing w:after="0" w:line="276" w:lineRule="auto"/>
        <w:contextualSpacing/>
        <w:jc w:val="both"/>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lastRenderedPageBreak/>
        <w:t>Підлягає сплаті: _____________________________________________грн</w:t>
      </w:r>
      <w:r w:rsidR="00203BD3" w:rsidRPr="008A77C8">
        <w:rPr>
          <w:rFonts w:ascii="Times New Roman" w:hAnsi="Times New Roman" w:cs="Times New Roman"/>
          <w:sz w:val="28"/>
          <w:szCs w:val="28"/>
          <w:lang w:val="uk-UA" w:bidi="uk-UA"/>
        </w:rPr>
        <w:t>.</w:t>
      </w:r>
    </w:p>
    <w:p w14:paraId="55E2EC0B" w14:textId="77777777" w:rsidR="00572BB4" w:rsidRPr="008A77C8" w:rsidRDefault="00203BD3" w:rsidP="008A77C8">
      <w:pPr>
        <w:tabs>
          <w:tab w:val="left" w:pos="1139"/>
        </w:tabs>
        <w:spacing w:after="0" w:line="276" w:lineRule="auto"/>
        <w:contextualSpacing/>
        <w:jc w:val="both"/>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ПДВ (20%): _________________________________________________грн.</w:t>
      </w:r>
    </w:p>
    <w:p w14:paraId="7D863FCE" w14:textId="77777777" w:rsidR="00203BD3" w:rsidRPr="008A77C8" w:rsidRDefault="00203BD3" w:rsidP="008A77C8">
      <w:pPr>
        <w:tabs>
          <w:tab w:val="left" w:pos="1139"/>
        </w:tabs>
        <w:spacing w:after="0" w:line="276" w:lineRule="auto"/>
        <w:contextualSpacing/>
        <w:jc w:val="both"/>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Всього: ____________________________________________________ грн.</w:t>
      </w:r>
    </w:p>
    <w:p w14:paraId="224AAB90" w14:textId="77777777" w:rsidR="00203BD3" w:rsidRPr="008A77C8" w:rsidRDefault="00203BD3" w:rsidP="008A77C8">
      <w:pPr>
        <w:tabs>
          <w:tab w:val="left" w:pos="1139"/>
        </w:tabs>
        <w:spacing w:after="0" w:line="276" w:lineRule="auto"/>
        <w:ind w:firstLine="993"/>
        <w:contextualSpacing/>
        <w:jc w:val="both"/>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____________________________________________________</w:t>
      </w:r>
    </w:p>
    <w:p w14:paraId="25A4722E" w14:textId="77777777" w:rsidR="00203BD3" w:rsidRPr="005007F8" w:rsidRDefault="00203BD3" w:rsidP="008A77C8">
      <w:pPr>
        <w:tabs>
          <w:tab w:val="left" w:pos="1139"/>
        </w:tabs>
        <w:spacing w:after="0" w:line="276" w:lineRule="auto"/>
        <w:ind w:firstLine="993"/>
        <w:contextualSpacing/>
        <w:jc w:val="center"/>
        <w:rPr>
          <w:rFonts w:ascii="Times New Roman" w:hAnsi="Times New Roman" w:cs="Times New Roman"/>
          <w:i/>
          <w:iCs/>
          <w:sz w:val="24"/>
          <w:szCs w:val="28"/>
          <w:lang w:val="uk-UA" w:bidi="uk-UA"/>
        </w:rPr>
      </w:pPr>
      <w:r w:rsidRPr="005007F8">
        <w:rPr>
          <w:rFonts w:ascii="Times New Roman" w:hAnsi="Times New Roman" w:cs="Times New Roman"/>
          <w:i/>
          <w:iCs/>
          <w:sz w:val="24"/>
          <w:szCs w:val="28"/>
          <w:lang w:val="uk-UA" w:bidi="uk-UA"/>
        </w:rPr>
        <w:t>(сума прописом)</w:t>
      </w:r>
    </w:p>
    <w:p w14:paraId="30BD1166" w14:textId="77777777" w:rsidR="00FA4E66" w:rsidRPr="008A77C8" w:rsidRDefault="00FA4E66" w:rsidP="008A77C8">
      <w:pPr>
        <w:tabs>
          <w:tab w:val="left" w:pos="1139"/>
        </w:tabs>
        <w:spacing w:after="0" w:line="276" w:lineRule="auto"/>
        <w:ind w:firstLine="993"/>
        <w:contextualSpacing/>
        <w:jc w:val="center"/>
        <w:rPr>
          <w:rFonts w:ascii="Times New Roman" w:hAnsi="Times New Roman" w:cs="Times New Roman"/>
          <w:sz w:val="28"/>
          <w:szCs w:val="28"/>
          <w:lang w:val="uk-UA" w:bidi="uk-UA"/>
        </w:rPr>
      </w:pPr>
    </w:p>
    <w:p w14:paraId="605142DB" w14:textId="77777777" w:rsidR="00FA4E66" w:rsidRPr="008A77C8" w:rsidRDefault="00FA4E66" w:rsidP="008A77C8">
      <w:pPr>
        <w:tabs>
          <w:tab w:val="left" w:pos="1139"/>
        </w:tabs>
        <w:spacing w:after="0" w:line="276" w:lineRule="auto"/>
        <w:ind w:firstLine="993"/>
        <w:contextualSpacing/>
        <w:jc w:val="center"/>
        <w:rPr>
          <w:rFonts w:ascii="Times New Roman" w:hAnsi="Times New Roman" w:cs="Times New Roman"/>
          <w:sz w:val="28"/>
          <w:szCs w:val="28"/>
          <w:lang w:val="uk-UA" w:bidi="uk-UA"/>
        </w:rPr>
      </w:pPr>
    </w:p>
    <w:p w14:paraId="287EAC5E" w14:textId="77777777" w:rsidR="00203BD3" w:rsidRPr="008A77C8" w:rsidRDefault="00203BD3" w:rsidP="008A77C8">
      <w:pPr>
        <w:tabs>
          <w:tab w:val="left" w:pos="1139"/>
        </w:tabs>
        <w:spacing w:after="0" w:line="276" w:lineRule="auto"/>
        <w:ind w:firstLine="993"/>
        <w:contextualSpacing/>
        <w:jc w:val="both"/>
        <w:rPr>
          <w:rFonts w:ascii="Times New Roman" w:hAnsi="Times New Roman" w:cs="Times New Roman"/>
          <w:b/>
          <w:sz w:val="28"/>
          <w:szCs w:val="28"/>
          <w:lang w:val="uk-UA" w:bidi="uk-UA"/>
        </w:rPr>
      </w:pPr>
      <w:r w:rsidRPr="008A77C8">
        <w:rPr>
          <w:rFonts w:ascii="Times New Roman" w:hAnsi="Times New Roman" w:cs="Times New Roman"/>
          <w:b/>
          <w:sz w:val="28"/>
          <w:szCs w:val="28"/>
          <w:lang w:val="uk-UA" w:bidi="uk-UA"/>
        </w:rPr>
        <w:t xml:space="preserve">«ВИКОНАВЕЦЬ»                                        </w:t>
      </w:r>
      <w:r w:rsidR="00FA4E66" w:rsidRPr="008A77C8">
        <w:rPr>
          <w:rFonts w:ascii="Times New Roman" w:hAnsi="Times New Roman" w:cs="Times New Roman"/>
          <w:b/>
          <w:sz w:val="28"/>
          <w:szCs w:val="28"/>
          <w:lang w:val="uk-UA" w:bidi="uk-UA"/>
        </w:rPr>
        <w:t xml:space="preserve">     </w:t>
      </w:r>
      <w:r w:rsidRPr="008A77C8">
        <w:rPr>
          <w:rFonts w:ascii="Times New Roman" w:hAnsi="Times New Roman" w:cs="Times New Roman"/>
          <w:b/>
          <w:sz w:val="28"/>
          <w:szCs w:val="28"/>
          <w:lang w:val="uk-UA" w:bidi="uk-UA"/>
        </w:rPr>
        <w:t xml:space="preserve"> « ЗАМОВНИК»</w:t>
      </w:r>
    </w:p>
    <w:p w14:paraId="1EA75FB4" w14:textId="77777777" w:rsidR="00203BD3" w:rsidRPr="008A77C8" w:rsidRDefault="00203BD3" w:rsidP="008A77C8">
      <w:pPr>
        <w:tabs>
          <w:tab w:val="left" w:pos="1139"/>
        </w:tabs>
        <w:spacing w:after="0" w:line="276" w:lineRule="auto"/>
        <w:ind w:firstLine="993"/>
        <w:contextualSpacing/>
        <w:jc w:val="both"/>
        <w:rPr>
          <w:rFonts w:ascii="Times New Roman" w:hAnsi="Times New Roman" w:cs="Times New Roman"/>
          <w:sz w:val="28"/>
          <w:szCs w:val="28"/>
          <w:lang w:val="uk-UA" w:bidi="uk-UA"/>
        </w:rPr>
      </w:pPr>
      <w:r w:rsidRPr="008A77C8">
        <w:rPr>
          <w:rFonts w:ascii="Times New Roman" w:hAnsi="Times New Roman" w:cs="Times New Roman"/>
          <w:sz w:val="28"/>
          <w:szCs w:val="28"/>
          <w:lang w:val="uk-UA" w:bidi="uk-UA"/>
        </w:rPr>
        <w:t xml:space="preserve">_____________ </w:t>
      </w:r>
      <w:r w:rsidRPr="008A77C8">
        <w:rPr>
          <w:rFonts w:ascii="Times New Roman" w:hAnsi="Times New Roman" w:cs="Times New Roman"/>
          <w:i/>
          <w:iCs/>
          <w:sz w:val="28"/>
          <w:szCs w:val="28"/>
          <w:lang w:val="uk-UA" w:bidi="uk-UA"/>
        </w:rPr>
        <w:t>(ПІБ)</w:t>
      </w:r>
      <w:r w:rsidRPr="008A77C8">
        <w:rPr>
          <w:rFonts w:ascii="Times New Roman" w:hAnsi="Times New Roman" w:cs="Times New Roman"/>
          <w:sz w:val="28"/>
          <w:szCs w:val="28"/>
          <w:lang w:val="uk-UA" w:bidi="uk-UA"/>
        </w:rPr>
        <w:t xml:space="preserve">       </w:t>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t xml:space="preserve">       ______________(</w:t>
      </w:r>
      <w:r w:rsidRPr="008A77C8">
        <w:rPr>
          <w:rFonts w:ascii="Times New Roman" w:hAnsi="Times New Roman" w:cs="Times New Roman"/>
          <w:i/>
          <w:iCs/>
          <w:sz w:val="28"/>
          <w:szCs w:val="28"/>
          <w:lang w:val="uk-UA" w:bidi="uk-UA"/>
        </w:rPr>
        <w:t>ПІБ)</w:t>
      </w:r>
    </w:p>
    <w:p w14:paraId="160F2FCB" w14:textId="77777777" w:rsidR="00203BD3" w:rsidRPr="008A77C8" w:rsidRDefault="00203BD3" w:rsidP="008A77C8">
      <w:pPr>
        <w:tabs>
          <w:tab w:val="left" w:pos="1139"/>
        </w:tabs>
        <w:spacing w:after="0" w:line="276" w:lineRule="auto"/>
        <w:ind w:firstLine="993"/>
        <w:contextualSpacing/>
        <w:jc w:val="both"/>
        <w:rPr>
          <w:rFonts w:ascii="Times New Roman" w:hAnsi="Times New Roman" w:cs="Times New Roman"/>
          <w:i/>
          <w:iCs/>
          <w:sz w:val="24"/>
          <w:szCs w:val="24"/>
          <w:lang w:val="uk-UA" w:bidi="uk-UA"/>
        </w:rPr>
      </w:pPr>
      <w:r w:rsidRPr="008A77C8">
        <w:rPr>
          <w:rFonts w:ascii="Times New Roman" w:hAnsi="Times New Roman" w:cs="Times New Roman"/>
          <w:i/>
          <w:iCs/>
          <w:sz w:val="24"/>
          <w:szCs w:val="24"/>
          <w:lang w:val="uk-UA" w:bidi="uk-UA"/>
        </w:rPr>
        <w:t xml:space="preserve">           (підпис)      </w:t>
      </w:r>
      <w:r w:rsidRPr="008A77C8">
        <w:rPr>
          <w:rFonts w:ascii="Times New Roman" w:hAnsi="Times New Roman" w:cs="Times New Roman"/>
          <w:i/>
          <w:iCs/>
          <w:sz w:val="24"/>
          <w:szCs w:val="24"/>
          <w:lang w:val="uk-UA" w:bidi="uk-UA"/>
        </w:rPr>
        <w:tab/>
      </w:r>
      <w:r w:rsidRPr="008A77C8">
        <w:rPr>
          <w:rFonts w:ascii="Times New Roman" w:hAnsi="Times New Roman" w:cs="Times New Roman"/>
          <w:i/>
          <w:iCs/>
          <w:sz w:val="24"/>
          <w:szCs w:val="24"/>
          <w:lang w:val="uk-UA" w:bidi="uk-UA"/>
        </w:rPr>
        <w:tab/>
      </w:r>
      <w:r w:rsidRPr="008A77C8">
        <w:rPr>
          <w:rFonts w:ascii="Times New Roman" w:hAnsi="Times New Roman" w:cs="Times New Roman"/>
          <w:i/>
          <w:iCs/>
          <w:sz w:val="24"/>
          <w:szCs w:val="24"/>
          <w:lang w:val="uk-UA" w:bidi="uk-UA"/>
        </w:rPr>
        <w:tab/>
      </w:r>
      <w:r w:rsidRPr="008A77C8">
        <w:rPr>
          <w:rFonts w:ascii="Times New Roman" w:hAnsi="Times New Roman" w:cs="Times New Roman"/>
          <w:i/>
          <w:iCs/>
          <w:sz w:val="24"/>
          <w:szCs w:val="24"/>
          <w:lang w:val="uk-UA" w:bidi="uk-UA"/>
        </w:rPr>
        <w:tab/>
      </w:r>
      <w:r w:rsidRPr="008A77C8">
        <w:rPr>
          <w:rFonts w:ascii="Times New Roman" w:hAnsi="Times New Roman" w:cs="Times New Roman"/>
          <w:i/>
          <w:iCs/>
          <w:sz w:val="24"/>
          <w:szCs w:val="24"/>
          <w:lang w:val="uk-UA" w:bidi="uk-UA"/>
        </w:rPr>
        <w:tab/>
      </w:r>
      <w:r w:rsidRPr="008A77C8">
        <w:rPr>
          <w:rFonts w:ascii="Times New Roman" w:hAnsi="Times New Roman" w:cs="Times New Roman"/>
          <w:i/>
          <w:iCs/>
          <w:sz w:val="24"/>
          <w:szCs w:val="24"/>
          <w:lang w:val="uk-UA" w:bidi="uk-UA"/>
        </w:rPr>
        <w:tab/>
        <w:t xml:space="preserve">       (підпис)</w:t>
      </w:r>
    </w:p>
    <w:p w14:paraId="5FA94973" w14:textId="77777777" w:rsidR="00203BD3" w:rsidRPr="008A77C8" w:rsidRDefault="00203BD3" w:rsidP="008A77C8">
      <w:pPr>
        <w:tabs>
          <w:tab w:val="left" w:pos="1139"/>
        </w:tabs>
        <w:spacing w:after="0" w:line="276" w:lineRule="auto"/>
        <w:ind w:firstLine="993"/>
        <w:contextualSpacing/>
        <w:jc w:val="both"/>
        <w:rPr>
          <w:rFonts w:ascii="Times New Roman" w:hAnsi="Times New Roman" w:cs="Times New Roman"/>
          <w:sz w:val="28"/>
          <w:szCs w:val="28"/>
          <w:lang w:val="uk-UA" w:bidi="uk-UA"/>
        </w:rPr>
      </w:pPr>
    </w:p>
    <w:p w14:paraId="7C739E49" w14:textId="77777777" w:rsidR="00203BD3" w:rsidRPr="008A77C8" w:rsidRDefault="00203BD3" w:rsidP="008A77C8">
      <w:pPr>
        <w:tabs>
          <w:tab w:val="left" w:pos="1139"/>
        </w:tabs>
        <w:spacing w:after="0" w:line="276" w:lineRule="auto"/>
        <w:ind w:firstLine="993"/>
        <w:contextualSpacing/>
        <w:jc w:val="both"/>
        <w:rPr>
          <w:rFonts w:ascii="Times New Roman" w:hAnsi="Times New Roman" w:cs="Times New Roman"/>
          <w:sz w:val="28"/>
          <w:szCs w:val="28"/>
          <w:lang w:val="uk-UA" w:bidi="uk-UA"/>
        </w:rPr>
      </w:pPr>
    </w:p>
    <w:p w14:paraId="7A8C4ABB" w14:textId="77777777" w:rsidR="00204819" w:rsidRPr="00897A0B" w:rsidRDefault="00203BD3" w:rsidP="008A77C8">
      <w:pPr>
        <w:tabs>
          <w:tab w:val="left" w:pos="1139"/>
        </w:tabs>
        <w:spacing w:after="0" w:line="276" w:lineRule="auto"/>
        <w:ind w:firstLine="993"/>
        <w:contextualSpacing/>
        <w:jc w:val="both"/>
        <w:rPr>
          <w:rFonts w:ascii="Times New Roman" w:hAnsi="Times New Roman" w:cs="Times New Roman"/>
          <w:vanish/>
          <w:sz w:val="28"/>
          <w:szCs w:val="28"/>
          <w:lang w:val="uk-UA" w:bidi="uk-UA"/>
        </w:rPr>
      </w:pPr>
      <w:r w:rsidRPr="008A77C8">
        <w:rPr>
          <w:rFonts w:ascii="Times New Roman" w:hAnsi="Times New Roman" w:cs="Times New Roman"/>
          <w:sz w:val="28"/>
          <w:szCs w:val="28"/>
          <w:lang w:val="uk-UA" w:bidi="uk-UA"/>
        </w:rPr>
        <w:t xml:space="preserve">М.П </w:t>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r>
      <w:r w:rsidRPr="008A77C8">
        <w:rPr>
          <w:rFonts w:ascii="Times New Roman" w:hAnsi="Times New Roman" w:cs="Times New Roman"/>
          <w:sz w:val="28"/>
          <w:szCs w:val="28"/>
          <w:lang w:val="uk-UA" w:bidi="uk-UA"/>
        </w:rPr>
        <w:tab/>
        <w:t>М.П</w:t>
      </w:r>
    </w:p>
    <w:p w14:paraId="3FE10C07" w14:textId="09D94F82" w:rsidR="009F0FB0" w:rsidRPr="00A6066A" w:rsidRDefault="00002E43" w:rsidP="008A77C8">
      <w:pPr>
        <w:pStyle w:val="af2"/>
        <w:numPr>
          <w:ilvl w:val="0"/>
          <w:numId w:val="15"/>
        </w:numPr>
        <w:tabs>
          <w:tab w:val="left" w:pos="1276"/>
        </w:tabs>
        <w:spacing w:line="276" w:lineRule="auto"/>
        <w:ind w:left="1276" w:hanging="567"/>
        <w:jc w:val="both"/>
        <w:rPr>
          <w:rFonts w:ascii="Times New Roman" w:hAnsi="Times New Roman" w:cs="Times New Roman"/>
          <w:b/>
          <w:bCs/>
          <w:i/>
          <w:iCs/>
          <w:strike/>
          <w:vanish/>
          <w:sz w:val="28"/>
          <w:szCs w:val="28"/>
          <w:highlight w:val="red"/>
          <w:lang w:val="uk-UA"/>
        </w:rPr>
      </w:pPr>
      <w:bookmarkStart w:id="49" w:name="_Toc57559336"/>
      <w:r w:rsidRPr="008A77C8">
        <w:rPr>
          <w:rStyle w:val="10"/>
          <w:rFonts w:cs="Times New Roman"/>
          <w:szCs w:val="28"/>
          <w:lang w:val="uk-UA"/>
        </w:rPr>
        <w:br w:type="page"/>
      </w:r>
      <w:bookmarkEnd w:id="49"/>
    </w:p>
    <w:sectPr w:rsidR="009F0FB0" w:rsidRPr="00A6066A" w:rsidSect="00CA7C39">
      <w:pgSz w:w="11906" w:h="16838"/>
      <w:pgMar w:top="1134" w:right="709" w:bottom="652" w:left="1418"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B20C9" w14:textId="77777777" w:rsidR="005B41F5" w:rsidRDefault="005B41F5" w:rsidP="003F7F35">
      <w:pPr>
        <w:spacing w:after="0" w:line="240" w:lineRule="auto"/>
      </w:pPr>
      <w:r>
        <w:separator/>
      </w:r>
    </w:p>
  </w:endnote>
  <w:endnote w:type="continuationSeparator" w:id="0">
    <w:p w14:paraId="1B36EFF4" w14:textId="77777777" w:rsidR="005B41F5" w:rsidRDefault="005B41F5" w:rsidP="003F7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953289"/>
      <w:docPartObj>
        <w:docPartGallery w:val="Page Numbers (Bottom of Page)"/>
        <w:docPartUnique/>
      </w:docPartObj>
    </w:sdtPr>
    <w:sdtEndPr>
      <w:rPr>
        <w:rFonts w:ascii="Arial" w:hAnsi="Arial" w:cs="Arial"/>
        <w:sz w:val="28"/>
        <w:szCs w:val="28"/>
      </w:rPr>
    </w:sdtEndPr>
    <w:sdtContent>
      <w:p w14:paraId="5ECC8E9D" w14:textId="36FAF95A" w:rsidR="004F48D2" w:rsidRPr="00484D0E" w:rsidRDefault="004F48D2">
        <w:pPr>
          <w:pStyle w:val="a5"/>
          <w:rPr>
            <w:rFonts w:ascii="Arial" w:hAnsi="Arial" w:cs="Arial"/>
            <w:sz w:val="28"/>
            <w:szCs w:val="28"/>
          </w:rPr>
        </w:pPr>
        <w:r w:rsidRPr="003F073E">
          <w:rPr>
            <w:rFonts w:ascii="Times New Roman" w:hAnsi="Times New Roman" w:cs="Times New Roman"/>
            <w:sz w:val="28"/>
            <w:szCs w:val="28"/>
          </w:rPr>
          <w:fldChar w:fldCharType="begin"/>
        </w:r>
        <w:r w:rsidRPr="003F073E">
          <w:rPr>
            <w:rFonts w:ascii="Times New Roman" w:hAnsi="Times New Roman" w:cs="Times New Roman"/>
            <w:sz w:val="28"/>
            <w:szCs w:val="28"/>
          </w:rPr>
          <w:instrText>PAGE   \* MERGEFORMAT</w:instrText>
        </w:r>
        <w:r w:rsidRPr="003F073E">
          <w:rPr>
            <w:rFonts w:ascii="Times New Roman" w:hAnsi="Times New Roman" w:cs="Times New Roman"/>
            <w:sz w:val="28"/>
            <w:szCs w:val="28"/>
          </w:rPr>
          <w:fldChar w:fldCharType="separate"/>
        </w:r>
        <w:r w:rsidR="00437AEE">
          <w:rPr>
            <w:rFonts w:ascii="Times New Roman" w:hAnsi="Times New Roman" w:cs="Times New Roman"/>
            <w:noProof/>
            <w:sz w:val="28"/>
            <w:szCs w:val="28"/>
          </w:rPr>
          <w:t>32</w:t>
        </w:r>
        <w:r w:rsidRPr="003F073E">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709512"/>
      <w:docPartObj>
        <w:docPartGallery w:val="Page Numbers (Bottom of Page)"/>
        <w:docPartUnique/>
      </w:docPartObj>
    </w:sdtPr>
    <w:sdtEndPr>
      <w:rPr>
        <w:rFonts w:ascii="Times New Roman" w:hAnsi="Times New Roman" w:cs="Times New Roman"/>
        <w:sz w:val="28"/>
        <w:szCs w:val="28"/>
      </w:rPr>
    </w:sdtEndPr>
    <w:sdtContent>
      <w:p w14:paraId="44C8CD85" w14:textId="1847D938" w:rsidR="004F48D2" w:rsidRPr="003F073E" w:rsidRDefault="004F48D2">
        <w:pPr>
          <w:pStyle w:val="a5"/>
          <w:jc w:val="right"/>
          <w:rPr>
            <w:rFonts w:ascii="Times New Roman" w:hAnsi="Times New Roman" w:cs="Times New Roman"/>
            <w:sz w:val="28"/>
            <w:szCs w:val="28"/>
          </w:rPr>
        </w:pPr>
        <w:r w:rsidRPr="003F073E">
          <w:rPr>
            <w:rFonts w:ascii="Times New Roman" w:hAnsi="Times New Roman" w:cs="Times New Roman"/>
            <w:sz w:val="28"/>
            <w:szCs w:val="28"/>
          </w:rPr>
          <w:fldChar w:fldCharType="begin"/>
        </w:r>
        <w:r w:rsidRPr="003F073E">
          <w:rPr>
            <w:rFonts w:ascii="Times New Roman" w:hAnsi="Times New Roman" w:cs="Times New Roman"/>
            <w:sz w:val="28"/>
            <w:szCs w:val="28"/>
          </w:rPr>
          <w:instrText>PAGE   \* MERGEFORMAT</w:instrText>
        </w:r>
        <w:r w:rsidRPr="003F073E">
          <w:rPr>
            <w:rFonts w:ascii="Times New Roman" w:hAnsi="Times New Roman" w:cs="Times New Roman"/>
            <w:sz w:val="28"/>
            <w:szCs w:val="28"/>
          </w:rPr>
          <w:fldChar w:fldCharType="separate"/>
        </w:r>
        <w:r w:rsidR="00437AEE">
          <w:rPr>
            <w:rFonts w:ascii="Times New Roman" w:hAnsi="Times New Roman" w:cs="Times New Roman"/>
            <w:noProof/>
            <w:sz w:val="28"/>
            <w:szCs w:val="28"/>
          </w:rPr>
          <w:t>39</w:t>
        </w:r>
        <w:r w:rsidRPr="003F073E">
          <w:rPr>
            <w:rFonts w:ascii="Times New Roman" w:hAnsi="Times New Roman" w:cs="Times New Roman"/>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75C99" w14:textId="77777777" w:rsidR="004F48D2" w:rsidRDefault="004F48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988525" wp14:editId="2E389204">
              <wp:simplePos x="0" y="0"/>
              <wp:positionH relativeFrom="page">
                <wp:posOffset>6769735</wp:posOffset>
              </wp:positionH>
              <wp:positionV relativeFrom="page">
                <wp:posOffset>9987915</wp:posOffset>
              </wp:positionV>
              <wp:extent cx="45085" cy="10033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425AA" w14:textId="1FF0DDD9" w:rsidR="004F48D2" w:rsidRDefault="004F48D2">
                          <w:pPr>
                            <w:spacing w:line="240" w:lineRule="auto"/>
                          </w:pPr>
                          <w:r>
                            <w:fldChar w:fldCharType="begin"/>
                          </w:r>
                          <w:r>
                            <w:instrText xml:space="preserve"> PAGE \* MERGEFORMAT </w:instrText>
                          </w:r>
                          <w:r>
                            <w:fldChar w:fldCharType="separate"/>
                          </w:r>
                          <w:r w:rsidR="00437AEE" w:rsidRPr="00437AEE">
                            <w:rPr>
                              <w:rStyle w:val="Headerorfooter13ptNotBold"/>
                              <w:rFonts w:eastAsiaTheme="minorHAnsi"/>
                              <w:noProof/>
                            </w:rPr>
                            <w:t>33</w:t>
                          </w:r>
                          <w:r>
                            <w:rPr>
                              <w:rStyle w:val="Headerorfooter13ptNotBold"/>
                              <w:rFonts w:eastAsiaTheme="min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33.05pt;margin-top:786.45pt;width:3.55pt;height:7.9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" filled="f" stroked="f">
              <v:textbox inset="0,0,0,0">
                <w:txbxContent>
                  <w:p w14:paraId="1E0425AA" w14:textId="1FF0DDD9" w:rsidR="004F48D2" w:rsidRDefault="004F48D2">
                    <w:pPr>
                      <w:spacing w:line="240" w:lineRule="auto"/>
                    </w:pPr>
                    <w:r>
                      <w:fldChar w:fldCharType="begin"/>
                    </w:r>
                    <w:r>
                      <w:instrText xml:space="preserve"> PAGE \* MERGEFORMAT </w:instrText>
                    </w:r>
                    <w:r>
                      <w:fldChar w:fldCharType="separate"/>
                    </w:r>
                    <w:r w:rsidR="00437AEE" w:rsidRPr="00437AEE">
                      <w:rPr>
                        <w:rStyle w:val="Headerorfooter13ptNotBold"/>
                        <w:rFonts w:eastAsiaTheme="minorHAnsi"/>
                        <w:noProof/>
                      </w:rPr>
                      <w:t>33</w:t>
                    </w:r>
                    <w:r>
                      <w:rPr>
                        <w:rStyle w:val="Headerorfooter13ptNotBold"/>
                        <w:rFonts w:eastAsia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EA6F3" w14:textId="77777777" w:rsidR="005B41F5" w:rsidRPr="002415F7" w:rsidRDefault="005B41F5" w:rsidP="002415F7">
      <w:pPr>
        <w:pStyle w:val="a5"/>
      </w:pPr>
    </w:p>
  </w:footnote>
  <w:footnote w:type="continuationSeparator" w:id="0">
    <w:p w14:paraId="346D0573" w14:textId="77777777" w:rsidR="005B41F5" w:rsidRDefault="005B41F5" w:rsidP="003F7F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7B80B6E"/>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2"/>
      <w:numFmt w:val="decimal"/>
      <w:lvlText w:val="%1."/>
      <w:lvlJc w:val="left"/>
      <w:rPr>
        <w:b w:val="0"/>
        <w:bCs w:val="0"/>
        <w:i w:val="0"/>
        <w:iCs w:val="0"/>
        <w:smallCaps w:val="0"/>
        <w:strike w:val="0"/>
        <w:color w:val="000000"/>
        <w:spacing w:val="0"/>
        <w:w w:val="100"/>
        <w:position w:val="0"/>
        <w:sz w:val="26"/>
        <w:szCs w:val="26"/>
        <w:u w:val="none"/>
      </w:rPr>
    </w:lvl>
    <w:lvl w:ilvl="1">
      <w:start w:val="2"/>
      <w:numFmt w:val="decimal"/>
      <w:lvlText w:val="%1."/>
      <w:lvlJc w:val="left"/>
      <w:rPr>
        <w:b w:val="0"/>
        <w:bCs w:val="0"/>
        <w:i w:val="0"/>
        <w:iCs w:val="0"/>
        <w:smallCaps w:val="0"/>
        <w:strike w:val="0"/>
        <w:color w:val="000000"/>
        <w:spacing w:val="0"/>
        <w:w w:val="100"/>
        <w:position w:val="0"/>
        <w:sz w:val="26"/>
        <w:szCs w:val="26"/>
        <w:u w:val="none"/>
      </w:rPr>
    </w:lvl>
    <w:lvl w:ilvl="2">
      <w:start w:val="2"/>
      <w:numFmt w:val="decimal"/>
      <w:lvlText w:val="%1."/>
      <w:lvlJc w:val="left"/>
      <w:rPr>
        <w:b w:val="0"/>
        <w:bCs w:val="0"/>
        <w:i w:val="0"/>
        <w:iCs w:val="0"/>
        <w:smallCaps w:val="0"/>
        <w:strike w:val="0"/>
        <w:color w:val="000000"/>
        <w:spacing w:val="0"/>
        <w:w w:val="100"/>
        <w:position w:val="0"/>
        <w:sz w:val="26"/>
        <w:szCs w:val="26"/>
        <w:u w:val="none"/>
      </w:rPr>
    </w:lvl>
    <w:lvl w:ilvl="3">
      <w:start w:val="2"/>
      <w:numFmt w:val="decimal"/>
      <w:lvlText w:val="%1."/>
      <w:lvlJc w:val="left"/>
      <w:rPr>
        <w:b w:val="0"/>
        <w:bCs w:val="0"/>
        <w:i w:val="0"/>
        <w:iCs w:val="0"/>
        <w:smallCaps w:val="0"/>
        <w:strike w:val="0"/>
        <w:color w:val="000000"/>
        <w:spacing w:val="0"/>
        <w:w w:val="100"/>
        <w:position w:val="0"/>
        <w:sz w:val="26"/>
        <w:szCs w:val="26"/>
        <w:u w:val="none"/>
      </w:rPr>
    </w:lvl>
    <w:lvl w:ilvl="4">
      <w:start w:val="2"/>
      <w:numFmt w:val="decimal"/>
      <w:lvlText w:val="%1."/>
      <w:lvlJc w:val="left"/>
      <w:rPr>
        <w:b w:val="0"/>
        <w:bCs w:val="0"/>
        <w:i w:val="0"/>
        <w:iCs w:val="0"/>
        <w:smallCaps w:val="0"/>
        <w:strike w:val="0"/>
        <w:color w:val="000000"/>
        <w:spacing w:val="0"/>
        <w:w w:val="100"/>
        <w:position w:val="0"/>
        <w:sz w:val="26"/>
        <w:szCs w:val="26"/>
        <w:u w:val="none"/>
      </w:rPr>
    </w:lvl>
    <w:lvl w:ilvl="5">
      <w:start w:val="2"/>
      <w:numFmt w:val="decimal"/>
      <w:lvlText w:val="%1."/>
      <w:lvlJc w:val="left"/>
      <w:rPr>
        <w:b w:val="0"/>
        <w:bCs w:val="0"/>
        <w:i w:val="0"/>
        <w:iCs w:val="0"/>
        <w:smallCaps w:val="0"/>
        <w:strike w:val="0"/>
        <w:color w:val="000000"/>
        <w:spacing w:val="0"/>
        <w:w w:val="100"/>
        <w:position w:val="0"/>
        <w:sz w:val="26"/>
        <w:szCs w:val="26"/>
        <w:u w:val="none"/>
      </w:rPr>
    </w:lvl>
    <w:lvl w:ilvl="6">
      <w:start w:val="2"/>
      <w:numFmt w:val="decimal"/>
      <w:lvlText w:val="%1."/>
      <w:lvlJc w:val="left"/>
      <w:rPr>
        <w:b w:val="0"/>
        <w:bCs w:val="0"/>
        <w:i w:val="0"/>
        <w:iCs w:val="0"/>
        <w:smallCaps w:val="0"/>
        <w:strike w:val="0"/>
        <w:color w:val="000000"/>
        <w:spacing w:val="0"/>
        <w:w w:val="100"/>
        <w:position w:val="0"/>
        <w:sz w:val="26"/>
        <w:szCs w:val="26"/>
        <w:u w:val="none"/>
      </w:rPr>
    </w:lvl>
    <w:lvl w:ilvl="7">
      <w:start w:val="2"/>
      <w:numFmt w:val="decimal"/>
      <w:lvlText w:val="%1."/>
      <w:lvlJc w:val="left"/>
      <w:rPr>
        <w:b w:val="0"/>
        <w:bCs w:val="0"/>
        <w:i w:val="0"/>
        <w:iCs w:val="0"/>
        <w:smallCaps w:val="0"/>
        <w:strike w:val="0"/>
        <w:color w:val="000000"/>
        <w:spacing w:val="0"/>
        <w:w w:val="100"/>
        <w:position w:val="0"/>
        <w:sz w:val="26"/>
        <w:szCs w:val="26"/>
        <w:u w:val="none"/>
      </w:rPr>
    </w:lvl>
    <w:lvl w:ilvl="8">
      <w:start w:val="2"/>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84579E9"/>
    <w:multiLevelType w:val="hybridMultilevel"/>
    <w:tmpl w:val="7D14E60E"/>
    <w:lvl w:ilvl="0" w:tplc="A4583DCC">
      <w:start w:val="2"/>
      <w:numFmt w:val="bullet"/>
      <w:lvlText w:val="—"/>
      <w:lvlJc w:val="left"/>
      <w:pPr>
        <w:ind w:left="2062" w:hanging="360"/>
      </w:pPr>
      <w:rPr>
        <w:rFonts w:ascii="Times New Roman" w:eastAsia="Times New Roman" w:hAnsi="Times New Roman" w:cs="Times New Roman"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3">
    <w:nsid w:val="10204911"/>
    <w:multiLevelType w:val="hybridMultilevel"/>
    <w:tmpl w:val="16EE24D2"/>
    <w:lvl w:ilvl="0" w:tplc="F502E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70614B"/>
    <w:multiLevelType w:val="hybridMultilevel"/>
    <w:tmpl w:val="727EB1EA"/>
    <w:lvl w:ilvl="0" w:tplc="F502E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D72A25"/>
    <w:multiLevelType w:val="multilevel"/>
    <w:tmpl w:val="CFFC81E0"/>
    <w:lvl w:ilvl="0">
      <w:start w:val="5"/>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2"/>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C24296B"/>
    <w:multiLevelType w:val="multilevel"/>
    <w:tmpl w:val="03D08044"/>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361800"/>
    <w:multiLevelType w:val="multilevel"/>
    <w:tmpl w:val="E30AA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6768A6"/>
    <w:multiLevelType w:val="hybridMultilevel"/>
    <w:tmpl w:val="F6DAAB16"/>
    <w:lvl w:ilvl="0" w:tplc="A4583DCC">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C7808B6"/>
    <w:multiLevelType w:val="multilevel"/>
    <w:tmpl w:val="B1E65614"/>
    <w:lvl w:ilvl="0">
      <w:start w:val="2"/>
      <w:numFmt w:val="decimal"/>
      <w:lvlText w:val="5.4.%1"/>
      <w:lvlJc w:val="left"/>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F347F1"/>
    <w:multiLevelType w:val="hybridMultilevel"/>
    <w:tmpl w:val="CB843F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556369D"/>
    <w:multiLevelType w:val="hybridMultilevel"/>
    <w:tmpl w:val="69844BCA"/>
    <w:lvl w:ilvl="0" w:tplc="D76286CE">
      <w:start w:val="1"/>
      <w:numFmt w:val="decimal"/>
      <w:lvlText w:val="%1."/>
      <w:lvlJc w:val="left"/>
      <w:pPr>
        <w:ind w:left="1353"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C95B46"/>
    <w:multiLevelType w:val="hybridMultilevel"/>
    <w:tmpl w:val="FE5801DE"/>
    <w:lvl w:ilvl="0" w:tplc="F94C79FA">
      <w:start w:val="1"/>
      <w:numFmt w:val="decimal"/>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E07109"/>
    <w:multiLevelType w:val="hybridMultilevel"/>
    <w:tmpl w:val="7CD09742"/>
    <w:lvl w:ilvl="0" w:tplc="A4583DC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FB690B"/>
    <w:multiLevelType w:val="hybridMultilevel"/>
    <w:tmpl w:val="2EB42960"/>
    <w:lvl w:ilvl="0" w:tplc="A4583DC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FE5986"/>
    <w:multiLevelType w:val="hybridMultilevel"/>
    <w:tmpl w:val="4E1619CE"/>
    <w:lvl w:ilvl="0" w:tplc="A4583DCC">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85153E7"/>
    <w:multiLevelType w:val="hybridMultilevel"/>
    <w:tmpl w:val="30626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4E2714"/>
    <w:multiLevelType w:val="hybridMultilevel"/>
    <w:tmpl w:val="10169B90"/>
    <w:lvl w:ilvl="0" w:tplc="845E9C10">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DF612F"/>
    <w:multiLevelType w:val="hybridMultilevel"/>
    <w:tmpl w:val="093470DE"/>
    <w:lvl w:ilvl="0" w:tplc="F502E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B43243"/>
    <w:multiLevelType w:val="hybridMultilevel"/>
    <w:tmpl w:val="2CC4B60E"/>
    <w:lvl w:ilvl="0" w:tplc="C3A08A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D47AA1"/>
    <w:multiLevelType w:val="multilevel"/>
    <w:tmpl w:val="71BCA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D14F1B"/>
    <w:multiLevelType w:val="hybridMultilevel"/>
    <w:tmpl w:val="00A649C2"/>
    <w:lvl w:ilvl="0" w:tplc="A4583DCC">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91900AE"/>
    <w:multiLevelType w:val="multilevel"/>
    <w:tmpl w:val="87F8DE12"/>
    <w:lvl w:ilvl="0">
      <w:start w:val="1"/>
      <w:numFmt w:val="none"/>
      <w:suff w:val="space"/>
      <w:lvlText w:val="Рівень 1"/>
      <w:lvlJc w:val="left"/>
      <w:pPr>
        <w:ind w:left="0" w:firstLine="709"/>
      </w:pPr>
      <w:rPr>
        <w:rFonts w:hint="default"/>
        <w:b/>
        <w:i w:val="0"/>
      </w:rPr>
    </w:lvl>
    <w:lvl w:ilvl="1">
      <w:start w:val="1"/>
      <w:numFmt w:val="decimal"/>
      <w:suff w:val="space"/>
      <w:lvlText w:val="%2."/>
      <w:lvlJc w:val="left"/>
      <w:pPr>
        <w:ind w:left="0" w:firstLine="709"/>
      </w:pPr>
      <w:rPr>
        <w:rFonts w:hint="default"/>
        <w:b/>
        <w:i w:val="0"/>
        <w:strike w:val="0"/>
        <w:vanish/>
        <w:color w:val="auto"/>
        <w:sz w:val="28"/>
        <w:vertAlign w:val="baseline"/>
      </w:rPr>
    </w:lvl>
    <w:lvl w:ilvl="2">
      <w:start w:val="1"/>
      <w:numFmt w:val="decimal"/>
      <w:suff w:val="space"/>
      <w:lvlText w:val="%2.%3."/>
      <w:lvlJc w:val="left"/>
      <w:pPr>
        <w:ind w:left="0" w:firstLine="709"/>
      </w:pPr>
      <w:rPr>
        <w:rFonts w:hint="default"/>
        <w:b/>
        <w:i w:val="0"/>
        <w:strike w:val="0"/>
      </w:rPr>
    </w:lvl>
    <w:lvl w:ilvl="3">
      <w:start w:val="1"/>
      <w:numFmt w:val="decimal"/>
      <w:suff w:val="space"/>
      <w:lvlText w:val="%2.%3.%4."/>
      <w:lvlJc w:val="left"/>
      <w:pPr>
        <w:ind w:left="0" w:firstLine="709"/>
      </w:pPr>
      <w:rPr>
        <w:rFonts w:ascii="Times New Roman" w:hAnsi="Times New Roman" w:cs="Times New Roman" w:hint="default"/>
        <w:b/>
        <w:i w:val="0"/>
        <w:strike w:val="0"/>
        <w:color w:val="auto"/>
        <w:lang w:val="ru-RU"/>
      </w:rPr>
    </w:lvl>
    <w:lvl w:ilvl="4">
      <w:start w:val="1"/>
      <w:numFmt w:val="decimal"/>
      <w:suff w:val="space"/>
      <w:lvlText w:val="%2.%3.%4.%5."/>
      <w:lvlJc w:val="left"/>
      <w:pPr>
        <w:ind w:left="0" w:firstLine="709"/>
      </w:pPr>
      <w:rPr>
        <w:rFonts w:hint="default"/>
        <w:b/>
        <w:i w:val="0"/>
        <w:strike w:val="0"/>
        <w:color w:val="auto"/>
      </w:rPr>
    </w:lvl>
    <w:lvl w:ilvl="5">
      <w:start w:val="1"/>
      <w:numFmt w:val="decimal"/>
      <w:suff w:val="space"/>
      <w:lvlText w:val="%1%2.%3.%4.%5.%6."/>
      <w:lvlJc w:val="left"/>
      <w:pPr>
        <w:ind w:left="0" w:firstLine="709"/>
      </w:pPr>
      <w:rPr>
        <w:rFonts w:hint="default"/>
        <w:b/>
        <w:i w:val="0"/>
        <w:strike w:val="0"/>
        <w:lang w:val="uk-UA"/>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23">
    <w:nsid w:val="7A6835E0"/>
    <w:multiLevelType w:val="hybridMultilevel"/>
    <w:tmpl w:val="179E4B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DBB4C68"/>
    <w:multiLevelType w:val="multilevel"/>
    <w:tmpl w:val="D2523472"/>
    <w:lvl w:ilvl="0">
      <w:start w:val="53"/>
      <w:numFmt w:val="decimal"/>
      <w:lvlText w:val="%1"/>
      <w:lvlJc w:val="left"/>
      <w:pPr>
        <w:ind w:left="750" w:hanging="750"/>
      </w:pPr>
      <w:rPr>
        <w:rFonts w:hint="default"/>
      </w:rPr>
    </w:lvl>
    <w:lvl w:ilvl="1">
      <w:start w:val="4"/>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17"/>
  </w:num>
  <w:num w:numId="3">
    <w:abstractNumId w:val="4"/>
  </w:num>
  <w:num w:numId="4">
    <w:abstractNumId w:val="6"/>
  </w:num>
  <w:num w:numId="5">
    <w:abstractNumId w:val="10"/>
  </w:num>
  <w:num w:numId="6">
    <w:abstractNumId w:val="20"/>
  </w:num>
  <w:num w:numId="7">
    <w:abstractNumId w:val="18"/>
  </w:num>
  <w:num w:numId="8">
    <w:abstractNumId w:val="3"/>
  </w:num>
  <w:num w:numId="9">
    <w:abstractNumId w:val="12"/>
  </w:num>
  <w:num w:numId="10">
    <w:abstractNumId w:val="16"/>
  </w:num>
  <w:num w:numId="11">
    <w:abstractNumId w:val="7"/>
  </w:num>
  <w:num w:numId="12">
    <w:abstractNumId w:val="9"/>
  </w:num>
  <w:num w:numId="13">
    <w:abstractNumId w:val="19"/>
  </w:num>
  <w:num w:numId="14">
    <w:abstractNumId w:val="2"/>
  </w:num>
  <w:num w:numId="15">
    <w:abstractNumId w:val="11"/>
  </w:num>
  <w:num w:numId="16">
    <w:abstractNumId w:val="0"/>
  </w:num>
  <w:num w:numId="17">
    <w:abstractNumId w:val="1"/>
  </w:num>
  <w:num w:numId="18">
    <w:abstractNumId w:val="15"/>
  </w:num>
  <w:num w:numId="19">
    <w:abstractNumId w:val="21"/>
  </w:num>
  <w:num w:numId="20">
    <w:abstractNumId w:val="22"/>
  </w:num>
  <w:num w:numId="21">
    <w:abstractNumId w:val="5"/>
  </w:num>
  <w:num w:numId="22">
    <w:abstractNumId w:val="24"/>
  </w:num>
  <w:num w:numId="23">
    <w:abstractNumId w:val="8"/>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proofState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4F7"/>
    <w:rsid w:val="00002E43"/>
    <w:rsid w:val="00003422"/>
    <w:rsid w:val="00004B48"/>
    <w:rsid w:val="00005022"/>
    <w:rsid w:val="000058AB"/>
    <w:rsid w:val="00011F7A"/>
    <w:rsid w:val="0001216F"/>
    <w:rsid w:val="000122CA"/>
    <w:rsid w:val="0001689E"/>
    <w:rsid w:val="000213EE"/>
    <w:rsid w:val="00023ED2"/>
    <w:rsid w:val="0002663F"/>
    <w:rsid w:val="00026B94"/>
    <w:rsid w:val="00026BD1"/>
    <w:rsid w:val="000277E1"/>
    <w:rsid w:val="00033035"/>
    <w:rsid w:val="00035879"/>
    <w:rsid w:val="00035DB3"/>
    <w:rsid w:val="00037B07"/>
    <w:rsid w:val="00041240"/>
    <w:rsid w:val="00047873"/>
    <w:rsid w:val="00050ADC"/>
    <w:rsid w:val="00061943"/>
    <w:rsid w:val="00061A2B"/>
    <w:rsid w:val="00065615"/>
    <w:rsid w:val="00065AB5"/>
    <w:rsid w:val="0006756E"/>
    <w:rsid w:val="00070422"/>
    <w:rsid w:val="000714B6"/>
    <w:rsid w:val="00080D78"/>
    <w:rsid w:val="00082106"/>
    <w:rsid w:val="00082A97"/>
    <w:rsid w:val="000840B6"/>
    <w:rsid w:val="00086848"/>
    <w:rsid w:val="000926B1"/>
    <w:rsid w:val="00092C35"/>
    <w:rsid w:val="000969C8"/>
    <w:rsid w:val="000A2874"/>
    <w:rsid w:val="000A2EE8"/>
    <w:rsid w:val="000A5525"/>
    <w:rsid w:val="000B0E4B"/>
    <w:rsid w:val="000B5BBA"/>
    <w:rsid w:val="000C713B"/>
    <w:rsid w:val="000C7ACA"/>
    <w:rsid w:val="000D199C"/>
    <w:rsid w:val="000D1E74"/>
    <w:rsid w:val="000D207B"/>
    <w:rsid w:val="000D3174"/>
    <w:rsid w:val="000E4B2D"/>
    <w:rsid w:val="000E5C78"/>
    <w:rsid w:val="000E6077"/>
    <w:rsid w:val="00100A8C"/>
    <w:rsid w:val="00105826"/>
    <w:rsid w:val="00111B28"/>
    <w:rsid w:val="0011237C"/>
    <w:rsid w:val="00116665"/>
    <w:rsid w:val="00116B5E"/>
    <w:rsid w:val="0012037C"/>
    <w:rsid w:val="001218ED"/>
    <w:rsid w:val="00126F4A"/>
    <w:rsid w:val="00131845"/>
    <w:rsid w:val="0013265B"/>
    <w:rsid w:val="00135442"/>
    <w:rsid w:val="00135FEB"/>
    <w:rsid w:val="001367CD"/>
    <w:rsid w:val="00140674"/>
    <w:rsid w:val="0014182D"/>
    <w:rsid w:val="001431A8"/>
    <w:rsid w:val="00146852"/>
    <w:rsid w:val="001557BB"/>
    <w:rsid w:val="001700DF"/>
    <w:rsid w:val="00171256"/>
    <w:rsid w:val="001740BB"/>
    <w:rsid w:val="001747D2"/>
    <w:rsid w:val="00176671"/>
    <w:rsid w:val="00183566"/>
    <w:rsid w:val="00183B3E"/>
    <w:rsid w:val="0019393C"/>
    <w:rsid w:val="00194E6F"/>
    <w:rsid w:val="001A33E9"/>
    <w:rsid w:val="001A3A62"/>
    <w:rsid w:val="001A3EDC"/>
    <w:rsid w:val="001B0589"/>
    <w:rsid w:val="001B06C3"/>
    <w:rsid w:val="001C2FBC"/>
    <w:rsid w:val="001C4BD0"/>
    <w:rsid w:val="001C70B5"/>
    <w:rsid w:val="001C725B"/>
    <w:rsid w:val="001D2852"/>
    <w:rsid w:val="001E0188"/>
    <w:rsid w:val="001F00B2"/>
    <w:rsid w:val="001F7D6B"/>
    <w:rsid w:val="00203BD3"/>
    <w:rsid w:val="00204819"/>
    <w:rsid w:val="00205192"/>
    <w:rsid w:val="002139D5"/>
    <w:rsid w:val="0021739B"/>
    <w:rsid w:val="00223B1B"/>
    <w:rsid w:val="00223C6D"/>
    <w:rsid w:val="0023311C"/>
    <w:rsid w:val="002408F3"/>
    <w:rsid w:val="002415F7"/>
    <w:rsid w:val="00242C41"/>
    <w:rsid w:val="0024664A"/>
    <w:rsid w:val="00253A23"/>
    <w:rsid w:val="00253ECD"/>
    <w:rsid w:val="00256FDB"/>
    <w:rsid w:val="00263B78"/>
    <w:rsid w:val="002650CF"/>
    <w:rsid w:val="00271A73"/>
    <w:rsid w:val="0027777D"/>
    <w:rsid w:val="00277BA5"/>
    <w:rsid w:val="00280CAB"/>
    <w:rsid w:val="002852EB"/>
    <w:rsid w:val="0029030B"/>
    <w:rsid w:val="00290977"/>
    <w:rsid w:val="002A288A"/>
    <w:rsid w:val="002A6708"/>
    <w:rsid w:val="002B03A0"/>
    <w:rsid w:val="002B2F2F"/>
    <w:rsid w:val="002B777D"/>
    <w:rsid w:val="002C06B5"/>
    <w:rsid w:val="002C1A57"/>
    <w:rsid w:val="002C647D"/>
    <w:rsid w:val="002C6A29"/>
    <w:rsid w:val="002D02C7"/>
    <w:rsid w:val="002D041A"/>
    <w:rsid w:val="002D2EA7"/>
    <w:rsid w:val="002D4329"/>
    <w:rsid w:val="002D4558"/>
    <w:rsid w:val="002D63FC"/>
    <w:rsid w:val="002E0144"/>
    <w:rsid w:val="002F165A"/>
    <w:rsid w:val="002F2D2E"/>
    <w:rsid w:val="002F3D05"/>
    <w:rsid w:val="002F4A81"/>
    <w:rsid w:val="002F558C"/>
    <w:rsid w:val="002F75FA"/>
    <w:rsid w:val="003013A7"/>
    <w:rsid w:val="003039E2"/>
    <w:rsid w:val="00306C83"/>
    <w:rsid w:val="00314C60"/>
    <w:rsid w:val="003164B7"/>
    <w:rsid w:val="00330011"/>
    <w:rsid w:val="0033156F"/>
    <w:rsid w:val="003330F7"/>
    <w:rsid w:val="0033375E"/>
    <w:rsid w:val="00340446"/>
    <w:rsid w:val="00340E9A"/>
    <w:rsid w:val="003441DF"/>
    <w:rsid w:val="003505DB"/>
    <w:rsid w:val="00354D0C"/>
    <w:rsid w:val="00356FEE"/>
    <w:rsid w:val="00362418"/>
    <w:rsid w:val="00365774"/>
    <w:rsid w:val="00372A29"/>
    <w:rsid w:val="00374E8A"/>
    <w:rsid w:val="00375988"/>
    <w:rsid w:val="00382CFB"/>
    <w:rsid w:val="0038428D"/>
    <w:rsid w:val="00390755"/>
    <w:rsid w:val="00390C88"/>
    <w:rsid w:val="00394FEB"/>
    <w:rsid w:val="003972A3"/>
    <w:rsid w:val="003A19B3"/>
    <w:rsid w:val="003A211D"/>
    <w:rsid w:val="003A74A8"/>
    <w:rsid w:val="003B21AA"/>
    <w:rsid w:val="003D0C08"/>
    <w:rsid w:val="003D39A6"/>
    <w:rsid w:val="003E0B61"/>
    <w:rsid w:val="003F073E"/>
    <w:rsid w:val="003F30C1"/>
    <w:rsid w:val="003F5E37"/>
    <w:rsid w:val="003F7F35"/>
    <w:rsid w:val="004040E0"/>
    <w:rsid w:val="004046E7"/>
    <w:rsid w:val="00406687"/>
    <w:rsid w:val="00406BF0"/>
    <w:rsid w:val="004070F4"/>
    <w:rsid w:val="00411942"/>
    <w:rsid w:val="00417B7B"/>
    <w:rsid w:val="0042774E"/>
    <w:rsid w:val="0043119C"/>
    <w:rsid w:val="00433EE4"/>
    <w:rsid w:val="004361FB"/>
    <w:rsid w:val="00437AEE"/>
    <w:rsid w:val="0044479F"/>
    <w:rsid w:val="0045791F"/>
    <w:rsid w:val="0046107C"/>
    <w:rsid w:val="0048131C"/>
    <w:rsid w:val="0048389B"/>
    <w:rsid w:val="00484A55"/>
    <w:rsid w:val="00484D0E"/>
    <w:rsid w:val="004866A7"/>
    <w:rsid w:val="00491032"/>
    <w:rsid w:val="0049552A"/>
    <w:rsid w:val="0049557A"/>
    <w:rsid w:val="004B214C"/>
    <w:rsid w:val="004B2680"/>
    <w:rsid w:val="004B54CD"/>
    <w:rsid w:val="004B6D6D"/>
    <w:rsid w:val="004C19E6"/>
    <w:rsid w:val="004C1A4C"/>
    <w:rsid w:val="004C1A58"/>
    <w:rsid w:val="004C52CA"/>
    <w:rsid w:val="004C7E95"/>
    <w:rsid w:val="004D338C"/>
    <w:rsid w:val="004D395F"/>
    <w:rsid w:val="004D54C9"/>
    <w:rsid w:val="004D6F48"/>
    <w:rsid w:val="004E05B1"/>
    <w:rsid w:val="004F4629"/>
    <w:rsid w:val="004F48D2"/>
    <w:rsid w:val="004F4A20"/>
    <w:rsid w:val="004F7323"/>
    <w:rsid w:val="004F7A36"/>
    <w:rsid w:val="00500683"/>
    <w:rsid w:val="005007F8"/>
    <w:rsid w:val="00500CF3"/>
    <w:rsid w:val="005036A5"/>
    <w:rsid w:val="00505D48"/>
    <w:rsid w:val="00510FA8"/>
    <w:rsid w:val="00511471"/>
    <w:rsid w:val="0051344D"/>
    <w:rsid w:val="00513D48"/>
    <w:rsid w:val="00516691"/>
    <w:rsid w:val="00525409"/>
    <w:rsid w:val="00527ABB"/>
    <w:rsid w:val="00541227"/>
    <w:rsid w:val="0054172A"/>
    <w:rsid w:val="00541E9E"/>
    <w:rsid w:val="00542D94"/>
    <w:rsid w:val="00542F0E"/>
    <w:rsid w:val="00545BB9"/>
    <w:rsid w:val="00550B27"/>
    <w:rsid w:val="005519D5"/>
    <w:rsid w:val="00560D22"/>
    <w:rsid w:val="005611DA"/>
    <w:rsid w:val="0056169C"/>
    <w:rsid w:val="00561C9A"/>
    <w:rsid w:val="00564C84"/>
    <w:rsid w:val="0056634D"/>
    <w:rsid w:val="0056708B"/>
    <w:rsid w:val="005729AC"/>
    <w:rsid w:val="00572BB4"/>
    <w:rsid w:val="00572BF1"/>
    <w:rsid w:val="00572F42"/>
    <w:rsid w:val="00574004"/>
    <w:rsid w:val="00577A48"/>
    <w:rsid w:val="00580DA3"/>
    <w:rsid w:val="00583AB1"/>
    <w:rsid w:val="00590C79"/>
    <w:rsid w:val="005A04F6"/>
    <w:rsid w:val="005A0DA6"/>
    <w:rsid w:val="005A272A"/>
    <w:rsid w:val="005A351C"/>
    <w:rsid w:val="005A5E1F"/>
    <w:rsid w:val="005B1B75"/>
    <w:rsid w:val="005B36DE"/>
    <w:rsid w:val="005B41F5"/>
    <w:rsid w:val="005B4CDB"/>
    <w:rsid w:val="005B5C89"/>
    <w:rsid w:val="005B74A0"/>
    <w:rsid w:val="005B793F"/>
    <w:rsid w:val="005B7D87"/>
    <w:rsid w:val="005C0906"/>
    <w:rsid w:val="005C2F49"/>
    <w:rsid w:val="005C3F64"/>
    <w:rsid w:val="005C7F32"/>
    <w:rsid w:val="005D25BE"/>
    <w:rsid w:val="005D4782"/>
    <w:rsid w:val="005E1E7F"/>
    <w:rsid w:val="005F11F9"/>
    <w:rsid w:val="005F6305"/>
    <w:rsid w:val="00603C49"/>
    <w:rsid w:val="00605812"/>
    <w:rsid w:val="00621281"/>
    <w:rsid w:val="00621E4A"/>
    <w:rsid w:val="0062210D"/>
    <w:rsid w:val="00625690"/>
    <w:rsid w:val="006268B7"/>
    <w:rsid w:val="00626FB3"/>
    <w:rsid w:val="00630EA1"/>
    <w:rsid w:val="006355DD"/>
    <w:rsid w:val="00636031"/>
    <w:rsid w:val="00640899"/>
    <w:rsid w:val="00645738"/>
    <w:rsid w:val="0064698B"/>
    <w:rsid w:val="0064784E"/>
    <w:rsid w:val="0065121B"/>
    <w:rsid w:val="00657480"/>
    <w:rsid w:val="006619E7"/>
    <w:rsid w:val="00664144"/>
    <w:rsid w:val="00666E5B"/>
    <w:rsid w:val="00670EBB"/>
    <w:rsid w:val="006745AE"/>
    <w:rsid w:val="00675E05"/>
    <w:rsid w:val="00677D22"/>
    <w:rsid w:val="00681DD0"/>
    <w:rsid w:val="00684F38"/>
    <w:rsid w:val="006901C8"/>
    <w:rsid w:val="006A03A0"/>
    <w:rsid w:val="006A0B90"/>
    <w:rsid w:val="006B1392"/>
    <w:rsid w:val="006B2E3B"/>
    <w:rsid w:val="006C20F4"/>
    <w:rsid w:val="006C4952"/>
    <w:rsid w:val="006C49F5"/>
    <w:rsid w:val="006D1037"/>
    <w:rsid w:val="006D1E9F"/>
    <w:rsid w:val="006D2E7E"/>
    <w:rsid w:val="006D79C5"/>
    <w:rsid w:val="006E2DF3"/>
    <w:rsid w:val="006E5CA4"/>
    <w:rsid w:val="006E6C38"/>
    <w:rsid w:val="006F188D"/>
    <w:rsid w:val="006F2658"/>
    <w:rsid w:val="006F3202"/>
    <w:rsid w:val="006F6058"/>
    <w:rsid w:val="006F61E9"/>
    <w:rsid w:val="006F7012"/>
    <w:rsid w:val="006F734B"/>
    <w:rsid w:val="00700569"/>
    <w:rsid w:val="00700E64"/>
    <w:rsid w:val="00704B3B"/>
    <w:rsid w:val="007109F4"/>
    <w:rsid w:val="00711185"/>
    <w:rsid w:val="007139BA"/>
    <w:rsid w:val="00721F95"/>
    <w:rsid w:val="00724770"/>
    <w:rsid w:val="007315FC"/>
    <w:rsid w:val="0074256F"/>
    <w:rsid w:val="00750766"/>
    <w:rsid w:val="007529EB"/>
    <w:rsid w:val="00754395"/>
    <w:rsid w:val="00757A27"/>
    <w:rsid w:val="0077278E"/>
    <w:rsid w:val="00772DB5"/>
    <w:rsid w:val="00773E3C"/>
    <w:rsid w:val="00780A8F"/>
    <w:rsid w:val="00781A59"/>
    <w:rsid w:val="007850DA"/>
    <w:rsid w:val="00785D01"/>
    <w:rsid w:val="00785E0B"/>
    <w:rsid w:val="00786F6D"/>
    <w:rsid w:val="00797064"/>
    <w:rsid w:val="007A0F3A"/>
    <w:rsid w:val="007A139F"/>
    <w:rsid w:val="007A1DBB"/>
    <w:rsid w:val="007A544D"/>
    <w:rsid w:val="007A6813"/>
    <w:rsid w:val="007A795E"/>
    <w:rsid w:val="007B0455"/>
    <w:rsid w:val="007B1CA1"/>
    <w:rsid w:val="007B2AB9"/>
    <w:rsid w:val="007B782F"/>
    <w:rsid w:val="007C04CF"/>
    <w:rsid w:val="007C4766"/>
    <w:rsid w:val="007C54BE"/>
    <w:rsid w:val="007D0FF6"/>
    <w:rsid w:val="007D30E1"/>
    <w:rsid w:val="007E14B1"/>
    <w:rsid w:val="007E4860"/>
    <w:rsid w:val="007E5744"/>
    <w:rsid w:val="007E5A43"/>
    <w:rsid w:val="007E69B6"/>
    <w:rsid w:val="007F1FDD"/>
    <w:rsid w:val="007F5F46"/>
    <w:rsid w:val="007F7936"/>
    <w:rsid w:val="00803158"/>
    <w:rsid w:val="00811462"/>
    <w:rsid w:val="00817B14"/>
    <w:rsid w:val="00824E48"/>
    <w:rsid w:val="00834253"/>
    <w:rsid w:val="008349E5"/>
    <w:rsid w:val="00841504"/>
    <w:rsid w:val="00843B1C"/>
    <w:rsid w:val="00844E2D"/>
    <w:rsid w:val="008453F4"/>
    <w:rsid w:val="00851327"/>
    <w:rsid w:val="00856D3D"/>
    <w:rsid w:val="00857B00"/>
    <w:rsid w:val="00867636"/>
    <w:rsid w:val="00867B1C"/>
    <w:rsid w:val="00867F7C"/>
    <w:rsid w:val="008741FC"/>
    <w:rsid w:val="0088219F"/>
    <w:rsid w:val="00890994"/>
    <w:rsid w:val="0089608A"/>
    <w:rsid w:val="00897A0B"/>
    <w:rsid w:val="008A1AEA"/>
    <w:rsid w:val="008A29DD"/>
    <w:rsid w:val="008A4286"/>
    <w:rsid w:val="008A77C8"/>
    <w:rsid w:val="008B398E"/>
    <w:rsid w:val="008B4509"/>
    <w:rsid w:val="008B4CCA"/>
    <w:rsid w:val="008B5FE4"/>
    <w:rsid w:val="008B6098"/>
    <w:rsid w:val="008C0438"/>
    <w:rsid w:val="008C047F"/>
    <w:rsid w:val="008C38D8"/>
    <w:rsid w:val="008C4C4D"/>
    <w:rsid w:val="008C63F5"/>
    <w:rsid w:val="008C7154"/>
    <w:rsid w:val="008D3091"/>
    <w:rsid w:val="008E4153"/>
    <w:rsid w:val="008E4D9C"/>
    <w:rsid w:val="008F2BF0"/>
    <w:rsid w:val="008F43D1"/>
    <w:rsid w:val="0090229C"/>
    <w:rsid w:val="0090468D"/>
    <w:rsid w:val="00905C69"/>
    <w:rsid w:val="00913715"/>
    <w:rsid w:val="00917B70"/>
    <w:rsid w:val="00921313"/>
    <w:rsid w:val="00923B57"/>
    <w:rsid w:val="00925AD5"/>
    <w:rsid w:val="00925FC2"/>
    <w:rsid w:val="00930E89"/>
    <w:rsid w:val="009320D4"/>
    <w:rsid w:val="0094081A"/>
    <w:rsid w:val="00942369"/>
    <w:rsid w:val="00942455"/>
    <w:rsid w:val="00943A26"/>
    <w:rsid w:val="009449E9"/>
    <w:rsid w:val="0094559A"/>
    <w:rsid w:val="00951017"/>
    <w:rsid w:val="00953F99"/>
    <w:rsid w:val="009543FD"/>
    <w:rsid w:val="009544A8"/>
    <w:rsid w:val="00960C46"/>
    <w:rsid w:val="009616C3"/>
    <w:rsid w:val="00962445"/>
    <w:rsid w:val="00963491"/>
    <w:rsid w:val="00963850"/>
    <w:rsid w:val="00972610"/>
    <w:rsid w:val="00974CA7"/>
    <w:rsid w:val="00977D5F"/>
    <w:rsid w:val="00993DA1"/>
    <w:rsid w:val="009A37C2"/>
    <w:rsid w:val="009A3E6A"/>
    <w:rsid w:val="009B2375"/>
    <w:rsid w:val="009B4B54"/>
    <w:rsid w:val="009B51AF"/>
    <w:rsid w:val="009C0145"/>
    <w:rsid w:val="009C087E"/>
    <w:rsid w:val="009C67AF"/>
    <w:rsid w:val="009C7247"/>
    <w:rsid w:val="009C73D8"/>
    <w:rsid w:val="009D2408"/>
    <w:rsid w:val="009D2A19"/>
    <w:rsid w:val="009D4AE8"/>
    <w:rsid w:val="009D55C9"/>
    <w:rsid w:val="009D5F4E"/>
    <w:rsid w:val="009D6B24"/>
    <w:rsid w:val="009F02DE"/>
    <w:rsid w:val="009F0FB0"/>
    <w:rsid w:val="009F55D8"/>
    <w:rsid w:val="009F7CBF"/>
    <w:rsid w:val="00A02BC7"/>
    <w:rsid w:val="00A07172"/>
    <w:rsid w:val="00A07BA1"/>
    <w:rsid w:val="00A07F78"/>
    <w:rsid w:val="00A22F84"/>
    <w:rsid w:val="00A31FDE"/>
    <w:rsid w:val="00A3431A"/>
    <w:rsid w:val="00A35850"/>
    <w:rsid w:val="00A374AE"/>
    <w:rsid w:val="00A40F6F"/>
    <w:rsid w:val="00A429AF"/>
    <w:rsid w:val="00A46CF4"/>
    <w:rsid w:val="00A47222"/>
    <w:rsid w:val="00A47586"/>
    <w:rsid w:val="00A5294D"/>
    <w:rsid w:val="00A54565"/>
    <w:rsid w:val="00A60496"/>
    <w:rsid w:val="00A6066A"/>
    <w:rsid w:val="00A66114"/>
    <w:rsid w:val="00A669EB"/>
    <w:rsid w:val="00A670D7"/>
    <w:rsid w:val="00A734F7"/>
    <w:rsid w:val="00A767E0"/>
    <w:rsid w:val="00A820A9"/>
    <w:rsid w:val="00A91613"/>
    <w:rsid w:val="00A91BD4"/>
    <w:rsid w:val="00A96062"/>
    <w:rsid w:val="00A97B5D"/>
    <w:rsid w:val="00AA3931"/>
    <w:rsid w:val="00AA4D45"/>
    <w:rsid w:val="00AA4EBC"/>
    <w:rsid w:val="00AA7609"/>
    <w:rsid w:val="00AB19DE"/>
    <w:rsid w:val="00AB32DF"/>
    <w:rsid w:val="00AB4B3B"/>
    <w:rsid w:val="00AC176E"/>
    <w:rsid w:val="00AC1E2E"/>
    <w:rsid w:val="00AC4BCC"/>
    <w:rsid w:val="00AC4E38"/>
    <w:rsid w:val="00AD0658"/>
    <w:rsid w:val="00AD36EE"/>
    <w:rsid w:val="00AD390E"/>
    <w:rsid w:val="00AD5907"/>
    <w:rsid w:val="00AE0AA6"/>
    <w:rsid w:val="00AE146F"/>
    <w:rsid w:val="00AE1639"/>
    <w:rsid w:val="00AE23F8"/>
    <w:rsid w:val="00AF63D5"/>
    <w:rsid w:val="00B03539"/>
    <w:rsid w:val="00B0421C"/>
    <w:rsid w:val="00B0678E"/>
    <w:rsid w:val="00B11759"/>
    <w:rsid w:val="00B23196"/>
    <w:rsid w:val="00B271B9"/>
    <w:rsid w:val="00B27889"/>
    <w:rsid w:val="00B31A78"/>
    <w:rsid w:val="00B40626"/>
    <w:rsid w:val="00B40A5B"/>
    <w:rsid w:val="00B4303C"/>
    <w:rsid w:val="00B44735"/>
    <w:rsid w:val="00B51FC0"/>
    <w:rsid w:val="00B54B45"/>
    <w:rsid w:val="00B55411"/>
    <w:rsid w:val="00B61C90"/>
    <w:rsid w:val="00B62066"/>
    <w:rsid w:val="00B66AAE"/>
    <w:rsid w:val="00B7066D"/>
    <w:rsid w:val="00B71FC1"/>
    <w:rsid w:val="00B8296B"/>
    <w:rsid w:val="00B905D9"/>
    <w:rsid w:val="00B921B2"/>
    <w:rsid w:val="00B95400"/>
    <w:rsid w:val="00B95BDD"/>
    <w:rsid w:val="00BA5208"/>
    <w:rsid w:val="00BA536B"/>
    <w:rsid w:val="00BA74F8"/>
    <w:rsid w:val="00BB130E"/>
    <w:rsid w:val="00BB13E4"/>
    <w:rsid w:val="00BB34A0"/>
    <w:rsid w:val="00BB4D0C"/>
    <w:rsid w:val="00BB52C5"/>
    <w:rsid w:val="00BB65D8"/>
    <w:rsid w:val="00BB682E"/>
    <w:rsid w:val="00BC6C17"/>
    <w:rsid w:val="00BD6B51"/>
    <w:rsid w:val="00BD7E08"/>
    <w:rsid w:val="00BE00BA"/>
    <w:rsid w:val="00BE1E63"/>
    <w:rsid w:val="00BE3932"/>
    <w:rsid w:val="00BE3DA0"/>
    <w:rsid w:val="00BE44D2"/>
    <w:rsid w:val="00BE5024"/>
    <w:rsid w:val="00BF5A5F"/>
    <w:rsid w:val="00BF6A87"/>
    <w:rsid w:val="00C0183B"/>
    <w:rsid w:val="00C04FDB"/>
    <w:rsid w:val="00C05C05"/>
    <w:rsid w:val="00C0648E"/>
    <w:rsid w:val="00C13BAC"/>
    <w:rsid w:val="00C15FFE"/>
    <w:rsid w:val="00C2092B"/>
    <w:rsid w:val="00C22E4C"/>
    <w:rsid w:val="00C23345"/>
    <w:rsid w:val="00C23CE6"/>
    <w:rsid w:val="00C25B85"/>
    <w:rsid w:val="00C27C24"/>
    <w:rsid w:val="00C31CDB"/>
    <w:rsid w:val="00C32D3A"/>
    <w:rsid w:val="00C33322"/>
    <w:rsid w:val="00C33AD3"/>
    <w:rsid w:val="00C3514B"/>
    <w:rsid w:val="00C36556"/>
    <w:rsid w:val="00C406D8"/>
    <w:rsid w:val="00C41722"/>
    <w:rsid w:val="00C41C9D"/>
    <w:rsid w:val="00C42700"/>
    <w:rsid w:val="00C47F12"/>
    <w:rsid w:val="00C5112F"/>
    <w:rsid w:val="00C547A4"/>
    <w:rsid w:val="00C55AFA"/>
    <w:rsid w:val="00C56EB2"/>
    <w:rsid w:val="00C570FB"/>
    <w:rsid w:val="00C575AE"/>
    <w:rsid w:val="00C575C6"/>
    <w:rsid w:val="00C611BE"/>
    <w:rsid w:val="00C700D3"/>
    <w:rsid w:val="00C707BC"/>
    <w:rsid w:val="00C7223F"/>
    <w:rsid w:val="00C73433"/>
    <w:rsid w:val="00C84DC7"/>
    <w:rsid w:val="00C90838"/>
    <w:rsid w:val="00C923FD"/>
    <w:rsid w:val="00C94B54"/>
    <w:rsid w:val="00C9528C"/>
    <w:rsid w:val="00CA4AC6"/>
    <w:rsid w:val="00CA5144"/>
    <w:rsid w:val="00CA7C39"/>
    <w:rsid w:val="00CB0B29"/>
    <w:rsid w:val="00CB31F9"/>
    <w:rsid w:val="00CB389C"/>
    <w:rsid w:val="00CB6C0E"/>
    <w:rsid w:val="00CB7F37"/>
    <w:rsid w:val="00CC08C4"/>
    <w:rsid w:val="00CC1263"/>
    <w:rsid w:val="00CC419D"/>
    <w:rsid w:val="00CC62CE"/>
    <w:rsid w:val="00CD6955"/>
    <w:rsid w:val="00CE3602"/>
    <w:rsid w:val="00CE5FFC"/>
    <w:rsid w:val="00CF1BCE"/>
    <w:rsid w:val="00D02960"/>
    <w:rsid w:val="00D02BFD"/>
    <w:rsid w:val="00D062F0"/>
    <w:rsid w:val="00D10DDD"/>
    <w:rsid w:val="00D135FA"/>
    <w:rsid w:val="00D13EEF"/>
    <w:rsid w:val="00D21D63"/>
    <w:rsid w:val="00D223CB"/>
    <w:rsid w:val="00D22C63"/>
    <w:rsid w:val="00D301BE"/>
    <w:rsid w:val="00D31CD2"/>
    <w:rsid w:val="00D3577A"/>
    <w:rsid w:val="00D369E7"/>
    <w:rsid w:val="00D37EBC"/>
    <w:rsid w:val="00D400B8"/>
    <w:rsid w:val="00D4049F"/>
    <w:rsid w:val="00D40FD9"/>
    <w:rsid w:val="00D414F1"/>
    <w:rsid w:val="00D41AE2"/>
    <w:rsid w:val="00D4371F"/>
    <w:rsid w:val="00D43B0A"/>
    <w:rsid w:val="00D462BB"/>
    <w:rsid w:val="00D4763C"/>
    <w:rsid w:val="00D52C87"/>
    <w:rsid w:val="00D52FE6"/>
    <w:rsid w:val="00D55CC1"/>
    <w:rsid w:val="00D569E2"/>
    <w:rsid w:val="00D5725D"/>
    <w:rsid w:val="00D6333A"/>
    <w:rsid w:val="00D64D59"/>
    <w:rsid w:val="00D65904"/>
    <w:rsid w:val="00D81039"/>
    <w:rsid w:val="00D820B6"/>
    <w:rsid w:val="00D90CB0"/>
    <w:rsid w:val="00D931B3"/>
    <w:rsid w:val="00D94B49"/>
    <w:rsid w:val="00D94CBF"/>
    <w:rsid w:val="00DA0074"/>
    <w:rsid w:val="00DA1937"/>
    <w:rsid w:val="00DA1987"/>
    <w:rsid w:val="00DA6243"/>
    <w:rsid w:val="00DA63FC"/>
    <w:rsid w:val="00DB0D53"/>
    <w:rsid w:val="00DB1056"/>
    <w:rsid w:val="00DC0514"/>
    <w:rsid w:val="00DC0BA2"/>
    <w:rsid w:val="00DC1451"/>
    <w:rsid w:val="00DC3485"/>
    <w:rsid w:val="00DC5E95"/>
    <w:rsid w:val="00DC6064"/>
    <w:rsid w:val="00DD08F2"/>
    <w:rsid w:val="00DD5DBF"/>
    <w:rsid w:val="00DE6A9A"/>
    <w:rsid w:val="00DF25F8"/>
    <w:rsid w:val="00DF2D42"/>
    <w:rsid w:val="00E006E1"/>
    <w:rsid w:val="00E01738"/>
    <w:rsid w:val="00E017EA"/>
    <w:rsid w:val="00E01972"/>
    <w:rsid w:val="00E030BC"/>
    <w:rsid w:val="00E04732"/>
    <w:rsid w:val="00E0500D"/>
    <w:rsid w:val="00E070D1"/>
    <w:rsid w:val="00E166A5"/>
    <w:rsid w:val="00E17A44"/>
    <w:rsid w:val="00E20062"/>
    <w:rsid w:val="00E2235C"/>
    <w:rsid w:val="00E23D2C"/>
    <w:rsid w:val="00E25083"/>
    <w:rsid w:val="00E3247F"/>
    <w:rsid w:val="00E33763"/>
    <w:rsid w:val="00E43875"/>
    <w:rsid w:val="00E530EE"/>
    <w:rsid w:val="00E5522B"/>
    <w:rsid w:val="00E61AE8"/>
    <w:rsid w:val="00E62EB3"/>
    <w:rsid w:val="00E651F0"/>
    <w:rsid w:val="00E6627D"/>
    <w:rsid w:val="00E758CC"/>
    <w:rsid w:val="00E75E8E"/>
    <w:rsid w:val="00E80F40"/>
    <w:rsid w:val="00E83CF4"/>
    <w:rsid w:val="00E901D4"/>
    <w:rsid w:val="00E95E4E"/>
    <w:rsid w:val="00EA31E8"/>
    <w:rsid w:val="00EA692E"/>
    <w:rsid w:val="00EA76C7"/>
    <w:rsid w:val="00EB5023"/>
    <w:rsid w:val="00EB5ADC"/>
    <w:rsid w:val="00EB6AF1"/>
    <w:rsid w:val="00EB7FA2"/>
    <w:rsid w:val="00EC5590"/>
    <w:rsid w:val="00EC7968"/>
    <w:rsid w:val="00ED25CB"/>
    <w:rsid w:val="00EE3E9D"/>
    <w:rsid w:val="00EE4672"/>
    <w:rsid w:val="00EE6081"/>
    <w:rsid w:val="00EF0866"/>
    <w:rsid w:val="00EF1282"/>
    <w:rsid w:val="00EF1A41"/>
    <w:rsid w:val="00EF5788"/>
    <w:rsid w:val="00EF6989"/>
    <w:rsid w:val="00EF7215"/>
    <w:rsid w:val="00F00F5F"/>
    <w:rsid w:val="00F01857"/>
    <w:rsid w:val="00F11CF6"/>
    <w:rsid w:val="00F15BC0"/>
    <w:rsid w:val="00F22FC3"/>
    <w:rsid w:val="00F23C5D"/>
    <w:rsid w:val="00F23F46"/>
    <w:rsid w:val="00F27A26"/>
    <w:rsid w:val="00F315BF"/>
    <w:rsid w:val="00F3231E"/>
    <w:rsid w:val="00F33303"/>
    <w:rsid w:val="00F338A4"/>
    <w:rsid w:val="00F3402A"/>
    <w:rsid w:val="00F36819"/>
    <w:rsid w:val="00F41237"/>
    <w:rsid w:val="00F43281"/>
    <w:rsid w:val="00F449D8"/>
    <w:rsid w:val="00F453CD"/>
    <w:rsid w:val="00F46338"/>
    <w:rsid w:val="00F5084D"/>
    <w:rsid w:val="00F53D1B"/>
    <w:rsid w:val="00F549BE"/>
    <w:rsid w:val="00F55159"/>
    <w:rsid w:val="00F56CB4"/>
    <w:rsid w:val="00F64AB9"/>
    <w:rsid w:val="00F653D7"/>
    <w:rsid w:val="00F71C00"/>
    <w:rsid w:val="00F761C9"/>
    <w:rsid w:val="00F84BFC"/>
    <w:rsid w:val="00F912CF"/>
    <w:rsid w:val="00F97346"/>
    <w:rsid w:val="00FA49A5"/>
    <w:rsid w:val="00FA4E66"/>
    <w:rsid w:val="00FC14DA"/>
    <w:rsid w:val="00FC2E96"/>
    <w:rsid w:val="00FC2EE5"/>
    <w:rsid w:val="00FC7BCA"/>
    <w:rsid w:val="00FC7E9F"/>
    <w:rsid w:val="00FD24A7"/>
    <w:rsid w:val="00FD3096"/>
    <w:rsid w:val="00FD54B0"/>
    <w:rsid w:val="00FE00F0"/>
    <w:rsid w:val="00FE07BD"/>
    <w:rsid w:val="00FE0B64"/>
    <w:rsid w:val="00FE1BBF"/>
    <w:rsid w:val="00FE5367"/>
    <w:rsid w:val="00FE5559"/>
    <w:rsid w:val="00FE5E79"/>
    <w:rsid w:val="00FE6304"/>
    <w:rsid w:val="00FF5060"/>
    <w:rsid w:val="00FF57C3"/>
    <w:rsid w:val="00FF5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4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788"/>
  </w:style>
  <w:style w:type="paragraph" w:styleId="1">
    <w:name w:val="heading 1"/>
    <w:basedOn w:val="a"/>
    <w:next w:val="a"/>
    <w:link w:val="10"/>
    <w:uiPriority w:val="9"/>
    <w:qFormat/>
    <w:rsid w:val="00A31FDE"/>
    <w:pPr>
      <w:keepNext/>
      <w:keepLines/>
      <w:spacing w:after="0" w:line="360" w:lineRule="auto"/>
      <w:contextualSpacing/>
      <w:jc w:val="center"/>
      <w:outlineLvl w:val="0"/>
    </w:pPr>
    <w:rPr>
      <w:rFonts w:ascii="Times New Roman" w:eastAsiaTheme="majorEastAsia" w:hAnsi="Times New Roman" w:cstheme="majorBidi"/>
      <w:b/>
      <w:color w:val="000000" w:themeColor="text1"/>
      <w:sz w:val="28"/>
      <w:szCs w:val="32"/>
    </w:rPr>
  </w:style>
  <w:style w:type="paragraph" w:styleId="6">
    <w:name w:val="heading 6"/>
    <w:basedOn w:val="a"/>
    <w:next w:val="a"/>
    <w:link w:val="60"/>
    <w:qFormat/>
    <w:rsid w:val="002C06B5"/>
    <w:pPr>
      <w:keepNext/>
      <w:spacing w:after="0" w:line="360" w:lineRule="auto"/>
      <w:ind w:firstLine="709"/>
      <w:contextualSpacing/>
      <w:jc w:val="both"/>
      <w:outlineLvl w:val="5"/>
    </w:pPr>
    <w:rPr>
      <w:rFonts w:ascii="Times New Roman" w:eastAsia="Times New Roman" w:hAnsi="Times New Roman" w:cs="Arial"/>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rsid w:val="003F7F35"/>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
    <w:basedOn w:val="a3"/>
    <w:rsid w:val="003F7F3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paragraph" w:styleId="a5">
    <w:name w:val="footer"/>
    <w:basedOn w:val="a"/>
    <w:link w:val="a6"/>
    <w:uiPriority w:val="99"/>
    <w:unhideWhenUsed/>
    <w:rsid w:val="003F7F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7F35"/>
  </w:style>
  <w:style w:type="paragraph" w:styleId="a7">
    <w:name w:val="header"/>
    <w:basedOn w:val="a"/>
    <w:link w:val="a8"/>
    <w:uiPriority w:val="99"/>
    <w:unhideWhenUsed/>
    <w:rsid w:val="003F7F3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F7F35"/>
  </w:style>
  <w:style w:type="paragraph" w:styleId="a9">
    <w:name w:val="List Paragraph"/>
    <w:basedOn w:val="a"/>
    <w:uiPriority w:val="34"/>
    <w:qFormat/>
    <w:rsid w:val="009C73D8"/>
    <w:pPr>
      <w:ind w:left="720"/>
      <w:contextualSpacing/>
    </w:pPr>
  </w:style>
  <w:style w:type="table" w:styleId="aa">
    <w:name w:val="Table Grid"/>
    <w:basedOn w:val="a1"/>
    <w:uiPriority w:val="39"/>
    <w:rsid w:val="00954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1D2852"/>
    <w:pPr>
      <w:spacing w:after="0" w:line="240" w:lineRule="auto"/>
    </w:pPr>
    <w:rPr>
      <w:sz w:val="20"/>
      <w:szCs w:val="20"/>
    </w:rPr>
  </w:style>
  <w:style w:type="character" w:customStyle="1" w:styleId="ac">
    <w:name w:val="Текст сноски Знак"/>
    <w:basedOn w:val="a0"/>
    <w:link w:val="ab"/>
    <w:uiPriority w:val="99"/>
    <w:semiHidden/>
    <w:rsid w:val="001D2852"/>
    <w:rPr>
      <w:sz w:val="20"/>
      <w:szCs w:val="20"/>
    </w:rPr>
  </w:style>
  <w:style w:type="character" w:styleId="ad">
    <w:name w:val="footnote reference"/>
    <w:basedOn w:val="a0"/>
    <w:uiPriority w:val="99"/>
    <w:semiHidden/>
    <w:unhideWhenUsed/>
    <w:rsid w:val="001D2852"/>
    <w:rPr>
      <w:vertAlign w:val="superscript"/>
    </w:rPr>
  </w:style>
  <w:style w:type="character" w:customStyle="1" w:styleId="Bodytext2">
    <w:name w:val="Body text (2)_"/>
    <w:basedOn w:val="a0"/>
    <w:rsid w:val="00F84BFC"/>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a0"/>
    <w:link w:val="Tablecaption0"/>
    <w:rsid w:val="00F84BFC"/>
    <w:rPr>
      <w:rFonts w:ascii="Times New Roman" w:eastAsia="Times New Roman" w:hAnsi="Times New Roman" w:cs="Times New Roman"/>
      <w:sz w:val="26"/>
      <w:szCs w:val="26"/>
      <w:shd w:val="clear" w:color="auto" w:fill="FFFFFF"/>
    </w:rPr>
  </w:style>
  <w:style w:type="character" w:customStyle="1" w:styleId="Bodytext20">
    <w:name w:val="Body text (2)"/>
    <w:basedOn w:val="Bodytext2"/>
    <w:rsid w:val="00F84BF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Bodytext25pt">
    <w:name w:val="Body text (2) + 5 pt"/>
    <w:basedOn w:val="Bodytext2"/>
    <w:rsid w:val="00F84BFC"/>
    <w:rPr>
      <w:rFonts w:ascii="Times New Roman" w:eastAsia="Times New Roman" w:hAnsi="Times New Roman" w:cs="Times New Roman"/>
      <w:b w:val="0"/>
      <w:bCs w:val="0"/>
      <w:i w:val="0"/>
      <w:iCs w:val="0"/>
      <w:smallCaps w:val="0"/>
      <w:strike w:val="0"/>
      <w:color w:val="000000"/>
      <w:spacing w:val="0"/>
      <w:w w:val="100"/>
      <w:position w:val="0"/>
      <w:sz w:val="10"/>
      <w:szCs w:val="10"/>
      <w:u w:val="none"/>
      <w:lang w:val="uk-UA" w:eastAsia="uk-UA" w:bidi="uk-UA"/>
    </w:rPr>
  </w:style>
  <w:style w:type="paragraph" w:customStyle="1" w:styleId="Tablecaption0">
    <w:name w:val="Table caption"/>
    <w:basedOn w:val="a"/>
    <w:link w:val="Tablecaption"/>
    <w:rsid w:val="00F84BFC"/>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Bodytext2Exact">
    <w:name w:val="Body text (2) Exact"/>
    <w:basedOn w:val="a0"/>
    <w:rsid w:val="00E23D2C"/>
    <w:rPr>
      <w:rFonts w:ascii="Times New Roman" w:eastAsia="Times New Roman" w:hAnsi="Times New Roman" w:cs="Times New Roman"/>
      <w:b w:val="0"/>
      <w:bCs w:val="0"/>
      <w:i w:val="0"/>
      <w:iCs w:val="0"/>
      <w:smallCaps w:val="0"/>
      <w:strike w:val="0"/>
      <w:sz w:val="26"/>
      <w:szCs w:val="26"/>
      <w:u w:val="none"/>
    </w:rPr>
  </w:style>
  <w:style w:type="character" w:customStyle="1" w:styleId="Bodytext2BoldExact">
    <w:name w:val="Body text (2) + Bold Exact"/>
    <w:basedOn w:val="Bodytext2"/>
    <w:rsid w:val="00E23D2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Tablecaption2Exact">
    <w:name w:val="Table caption (2) Exact"/>
    <w:basedOn w:val="a0"/>
    <w:rsid w:val="00C570FB"/>
    <w:rPr>
      <w:rFonts w:ascii="Times New Roman" w:eastAsia="Times New Roman" w:hAnsi="Times New Roman" w:cs="Times New Roman"/>
      <w:b/>
      <w:bCs/>
      <w:i/>
      <w:iCs/>
      <w:smallCaps w:val="0"/>
      <w:strike w:val="0"/>
      <w:sz w:val="21"/>
      <w:szCs w:val="21"/>
      <w:u w:val="none"/>
    </w:rPr>
  </w:style>
  <w:style w:type="character" w:customStyle="1" w:styleId="Bodytext2105ptBoldItalic">
    <w:name w:val="Body text (2) + 10.5 pt;Bold;Italic"/>
    <w:basedOn w:val="Bodytext2"/>
    <w:rsid w:val="00C570FB"/>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Tablecaption2">
    <w:name w:val="Table caption (2)_"/>
    <w:basedOn w:val="a0"/>
    <w:link w:val="Tablecaption20"/>
    <w:rsid w:val="00C570FB"/>
    <w:rPr>
      <w:rFonts w:ascii="Times New Roman" w:eastAsia="Times New Roman" w:hAnsi="Times New Roman" w:cs="Times New Roman"/>
      <w:b/>
      <w:bCs/>
      <w:i/>
      <w:iCs/>
      <w:sz w:val="21"/>
      <w:szCs w:val="21"/>
      <w:shd w:val="clear" w:color="auto" w:fill="FFFFFF"/>
    </w:rPr>
  </w:style>
  <w:style w:type="paragraph" w:customStyle="1" w:styleId="Tablecaption20">
    <w:name w:val="Table caption (2)"/>
    <w:basedOn w:val="a"/>
    <w:link w:val="Tablecaption2"/>
    <w:rsid w:val="00C570FB"/>
    <w:pPr>
      <w:widowControl w:val="0"/>
      <w:shd w:val="clear" w:color="auto" w:fill="FFFFFF"/>
      <w:spacing w:after="0" w:line="0" w:lineRule="atLeast"/>
    </w:pPr>
    <w:rPr>
      <w:rFonts w:ascii="Times New Roman" w:eastAsia="Times New Roman" w:hAnsi="Times New Roman" w:cs="Times New Roman"/>
      <w:b/>
      <w:bCs/>
      <w:i/>
      <w:iCs/>
      <w:sz w:val="21"/>
      <w:szCs w:val="21"/>
    </w:rPr>
  </w:style>
  <w:style w:type="character" w:customStyle="1" w:styleId="Headerorfooter">
    <w:name w:val="Header or footer_"/>
    <w:basedOn w:val="a0"/>
    <w:rsid w:val="00394FEB"/>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basedOn w:val="Headerorfooter"/>
    <w:rsid w:val="00394FEB"/>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Headerorfooter13ptNotBold">
    <w:name w:val="Header or footer + 13 pt;Not Bold"/>
    <w:basedOn w:val="Headerorfooter"/>
    <w:rsid w:val="00394FEB"/>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Footnote">
    <w:name w:val="Footnote_"/>
    <w:basedOn w:val="a0"/>
    <w:link w:val="Footnote0"/>
    <w:rsid w:val="00070422"/>
    <w:rPr>
      <w:rFonts w:ascii="Times New Roman" w:eastAsia="Times New Roman" w:hAnsi="Times New Roman" w:cs="Times New Roman"/>
      <w:b/>
      <w:bCs/>
      <w:shd w:val="clear" w:color="auto" w:fill="FFFFFF"/>
    </w:rPr>
  </w:style>
  <w:style w:type="character" w:customStyle="1" w:styleId="Bodytext3">
    <w:name w:val="Body text (3)_"/>
    <w:basedOn w:val="a0"/>
    <w:link w:val="Bodytext30"/>
    <w:rsid w:val="00070422"/>
    <w:rPr>
      <w:rFonts w:ascii="Times New Roman" w:eastAsia="Times New Roman" w:hAnsi="Times New Roman" w:cs="Times New Roman"/>
      <w:b/>
      <w:bCs/>
      <w:i/>
      <w:iCs/>
      <w:sz w:val="21"/>
      <w:szCs w:val="21"/>
      <w:shd w:val="clear" w:color="auto" w:fill="FFFFFF"/>
    </w:rPr>
  </w:style>
  <w:style w:type="character" w:customStyle="1" w:styleId="Bodytext4">
    <w:name w:val="Body text (4)_"/>
    <w:basedOn w:val="a0"/>
    <w:link w:val="Bodytext40"/>
    <w:rsid w:val="00070422"/>
    <w:rPr>
      <w:rFonts w:ascii="Times New Roman" w:eastAsia="Times New Roman" w:hAnsi="Times New Roman" w:cs="Times New Roman"/>
      <w:b/>
      <w:bCs/>
      <w:i/>
      <w:iCs/>
      <w:shd w:val="clear" w:color="auto" w:fill="FFFFFF"/>
    </w:rPr>
  </w:style>
  <w:style w:type="character" w:customStyle="1" w:styleId="Bodytext7">
    <w:name w:val="Body text (7)_"/>
    <w:basedOn w:val="a0"/>
    <w:link w:val="Bodytext70"/>
    <w:rsid w:val="00070422"/>
    <w:rPr>
      <w:rFonts w:ascii="Times New Roman" w:eastAsia="Times New Roman" w:hAnsi="Times New Roman" w:cs="Times New Roman"/>
      <w:b/>
      <w:bCs/>
      <w:sz w:val="26"/>
      <w:szCs w:val="26"/>
      <w:shd w:val="clear" w:color="auto" w:fill="FFFFFF"/>
    </w:rPr>
  </w:style>
  <w:style w:type="character" w:customStyle="1" w:styleId="Bodytext8">
    <w:name w:val="Body text (8)_"/>
    <w:basedOn w:val="a0"/>
    <w:link w:val="Bodytext80"/>
    <w:rsid w:val="00070422"/>
    <w:rPr>
      <w:rFonts w:ascii="Times New Roman" w:eastAsia="Times New Roman" w:hAnsi="Times New Roman" w:cs="Times New Roman"/>
      <w:b/>
      <w:bCs/>
      <w:shd w:val="clear" w:color="auto" w:fill="FFFFFF"/>
    </w:rPr>
  </w:style>
  <w:style w:type="paragraph" w:customStyle="1" w:styleId="Footnote0">
    <w:name w:val="Footnote"/>
    <w:basedOn w:val="a"/>
    <w:link w:val="Footnote"/>
    <w:rsid w:val="00070422"/>
    <w:pPr>
      <w:widowControl w:val="0"/>
      <w:shd w:val="clear" w:color="auto" w:fill="FFFFFF"/>
      <w:spacing w:after="0" w:line="0" w:lineRule="atLeast"/>
    </w:pPr>
    <w:rPr>
      <w:rFonts w:ascii="Times New Roman" w:eastAsia="Times New Roman" w:hAnsi="Times New Roman" w:cs="Times New Roman"/>
      <w:b/>
      <w:bCs/>
    </w:rPr>
  </w:style>
  <w:style w:type="paragraph" w:customStyle="1" w:styleId="Bodytext40">
    <w:name w:val="Body text (4)"/>
    <w:basedOn w:val="a"/>
    <w:link w:val="Bodytext4"/>
    <w:rsid w:val="00070422"/>
    <w:pPr>
      <w:widowControl w:val="0"/>
      <w:shd w:val="clear" w:color="auto" w:fill="FFFFFF"/>
      <w:spacing w:before="600" w:after="0" w:line="0" w:lineRule="atLeast"/>
      <w:jc w:val="both"/>
    </w:pPr>
    <w:rPr>
      <w:rFonts w:ascii="Times New Roman" w:eastAsia="Times New Roman" w:hAnsi="Times New Roman" w:cs="Times New Roman"/>
      <w:b/>
      <w:bCs/>
      <w:i/>
      <w:iCs/>
    </w:rPr>
  </w:style>
  <w:style w:type="paragraph" w:customStyle="1" w:styleId="Bodytext70">
    <w:name w:val="Body text (7)"/>
    <w:basedOn w:val="a"/>
    <w:link w:val="Bodytext7"/>
    <w:rsid w:val="00070422"/>
    <w:pPr>
      <w:widowControl w:val="0"/>
      <w:shd w:val="clear" w:color="auto" w:fill="FFFFFF"/>
      <w:spacing w:after="0" w:line="480" w:lineRule="exact"/>
    </w:pPr>
    <w:rPr>
      <w:rFonts w:ascii="Times New Roman" w:eastAsia="Times New Roman" w:hAnsi="Times New Roman" w:cs="Times New Roman"/>
      <w:b/>
      <w:bCs/>
      <w:sz w:val="26"/>
      <w:szCs w:val="26"/>
    </w:rPr>
  </w:style>
  <w:style w:type="paragraph" w:customStyle="1" w:styleId="Bodytext30">
    <w:name w:val="Body text (3)"/>
    <w:basedOn w:val="a"/>
    <w:link w:val="Bodytext3"/>
    <w:rsid w:val="00070422"/>
    <w:pPr>
      <w:widowControl w:val="0"/>
      <w:shd w:val="clear" w:color="auto" w:fill="FFFFFF"/>
      <w:spacing w:before="240" w:after="360" w:line="0" w:lineRule="atLeast"/>
      <w:jc w:val="center"/>
    </w:pPr>
    <w:rPr>
      <w:rFonts w:ascii="Times New Roman" w:eastAsia="Times New Roman" w:hAnsi="Times New Roman" w:cs="Times New Roman"/>
      <w:b/>
      <w:bCs/>
      <w:i/>
      <w:iCs/>
      <w:sz w:val="21"/>
      <w:szCs w:val="21"/>
    </w:rPr>
  </w:style>
  <w:style w:type="paragraph" w:customStyle="1" w:styleId="Bodytext80">
    <w:name w:val="Body text (8)"/>
    <w:basedOn w:val="a"/>
    <w:link w:val="Bodytext8"/>
    <w:rsid w:val="00070422"/>
    <w:pPr>
      <w:widowControl w:val="0"/>
      <w:shd w:val="clear" w:color="auto" w:fill="FFFFFF"/>
      <w:spacing w:before="60" w:after="0" w:line="0" w:lineRule="atLeast"/>
      <w:jc w:val="both"/>
    </w:pPr>
    <w:rPr>
      <w:rFonts w:ascii="Times New Roman" w:eastAsia="Times New Roman" w:hAnsi="Times New Roman" w:cs="Times New Roman"/>
      <w:b/>
      <w:bCs/>
    </w:rPr>
  </w:style>
  <w:style w:type="character" w:customStyle="1" w:styleId="2">
    <w:name w:val="Основний текст (2)"/>
    <w:basedOn w:val="a0"/>
    <w:rsid w:val="005616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5">
    <w:name w:val="Основний текст (5)"/>
    <w:basedOn w:val="a0"/>
    <w:rsid w:val="008A1AEA"/>
    <w:rPr>
      <w:rFonts w:ascii="Arial" w:eastAsia="Arial" w:hAnsi="Arial" w:cs="Arial"/>
      <w:b/>
      <w:bCs/>
      <w:i w:val="0"/>
      <w:iCs w:val="0"/>
      <w:smallCaps w:val="0"/>
      <w:strike w:val="0"/>
      <w:color w:val="000000"/>
      <w:spacing w:val="0"/>
      <w:w w:val="100"/>
      <w:position w:val="0"/>
      <w:sz w:val="26"/>
      <w:szCs w:val="26"/>
      <w:u w:val="none"/>
      <w:lang w:val="uk-UA" w:eastAsia="uk-UA" w:bidi="uk-UA"/>
    </w:rPr>
  </w:style>
  <w:style w:type="character" w:customStyle="1" w:styleId="20">
    <w:name w:val="Основний текст (2)_"/>
    <w:basedOn w:val="a0"/>
    <w:rsid w:val="008A1AEA"/>
    <w:rPr>
      <w:rFonts w:ascii="Times New Roman" w:eastAsia="Times New Roman" w:hAnsi="Times New Roman" w:cs="Times New Roman"/>
      <w:b w:val="0"/>
      <w:bCs w:val="0"/>
      <w:i w:val="0"/>
      <w:iCs w:val="0"/>
      <w:smallCaps w:val="0"/>
      <w:strike w:val="0"/>
      <w:sz w:val="26"/>
      <w:szCs w:val="26"/>
      <w:u w:val="none"/>
    </w:rPr>
  </w:style>
  <w:style w:type="character" w:customStyle="1" w:styleId="211pt">
    <w:name w:val="Основний текст (2) + 11 pt"/>
    <w:basedOn w:val="20"/>
    <w:rsid w:val="00527AB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LucidaSansUnicode4pt">
    <w:name w:val="Основний текст (2) + Lucida Sans Unicode;4 pt"/>
    <w:basedOn w:val="20"/>
    <w:rsid w:val="00527ABB"/>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uk-UA" w:eastAsia="uk-UA" w:bidi="uk-UA"/>
    </w:rPr>
  </w:style>
  <w:style w:type="paragraph" w:styleId="21">
    <w:name w:val="Body Text Indent 2"/>
    <w:basedOn w:val="a"/>
    <w:link w:val="22"/>
    <w:semiHidden/>
    <w:rsid w:val="00EF1A41"/>
    <w:pPr>
      <w:framePr w:hSpace="180" w:wrap="around" w:vAnchor="text" w:hAnchor="margin" w:xAlign="center" w:y="158"/>
      <w:spacing w:before="40" w:after="40" w:line="240" w:lineRule="auto"/>
      <w:ind w:left="1134" w:hanging="1134"/>
      <w:jc w:val="both"/>
    </w:pPr>
    <w:rPr>
      <w:rFonts w:ascii="Arial" w:eastAsia="Times New Roman" w:hAnsi="Arial" w:cs="Arial"/>
      <w:sz w:val="20"/>
      <w:szCs w:val="24"/>
      <w:lang w:eastAsia="ru-RU"/>
    </w:rPr>
  </w:style>
  <w:style w:type="character" w:customStyle="1" w:styleId="22">
    <w:name w:val="Основной текст с отступом 2 Знак"/>
    <w:basedOn w:val="a0"/>
    <w:link w:val="21"/>
    <w:semiHidden/>
    <w:rsid w:val="00EF1A41"/>
    <w:rPr>
      <w:rFonts w:ascii="Arial" w:eastAsia="Times New Roman" w:hAnsi="Arial" w:cs="Arial"/>
      <w:sz w:val="20"/>
      <w:szCs w:val="24"/>
      <w:lang w:eastAsia="ru-RU"/>
    </w:rPr>
  </w:style>
  <w:style w:type="character" w:customStyle="1" w:styleId="60">
    <w:name w:val="Заголовок 6 Знак"/>
    <w:basedOn w:val="a0"/>
    <w:link w:val="6"/>
    <w:rsid w:val="002C06B5"/>
    <w:rPr>
      <w:rFonts w:ascii="Times New Roman" w:eastAsia="Times New Roman" w:hAnsi="Times New Roman" w:cs="Arial"/>
      <w:sz w:val="28"/>
      <w:szCs w:val="24"/>
      <w:lang w:eastAsia="ru-RU"/>
    </w:rPr>
  </w:style>
  <w:style w:type="paragraph" w:styleId="ae">
    <w:name w:val="Body Text"/>
    <w:basedOn w:val="a"/>
    <w:link w:val="af"/>
    <w:uiPriority w:val="99"/>
    <w:semiHidden/>
    <w:unhideWhenUsed/>
    <w:rsid w:val="00780A8F"/>
    <w:pPr>
      <w:spacing w:after="120"/>
    </w:pPr>
  </w:style>
  <w:style w:type="character" w:customStyle="1" w:styleId="af">
    <w:name w:val="Основной текст Знак"/>
    <w:basedOn w:val="a0"/>
    <w:link w:val="ae"/>
    <w:uiPriority w:val="99"/>
    <w:semiHidden/>
    <w:rsid w:val="00780A8F"/>
  </w:style>
  <w:style w:type="character" w:customStyle="1" w:styleId="10">
    <w:name w:val="Заголовок 1 Знак"/>
    <w:basedOn w:val="a0"/>
    <w:link w:val="1"/>
    <w:uiPriority w:val="9"/>
    <w:rsid w:val="00A31FDE"/>
    <w:rPr>
      <w:rFonts w:ascii="Times New Roman" w:eastAsiaTheme="majorEastAsia" w:hAnsi="Times New Roman" w:cstheme="majorBidi"/>
      <w:b/>
      <w:color w:val="000000" w:themeColor="text1"/>
      <w:sz w:val="28"/>
      <w:szCs w:val="32"/>
    </w:rPr>
  </w:style>
  <w:style w:type="paragraph" w:styleId="af0">
    <w:name w:val="TOC Heading"/>
    <w:basedOn w:val="1"/>
    <w:next w:val="a"/>
    <w:uiPriority w:val="39"/>
    <w:unhideWhenUsed/>
    <w:qFormat/>
    <w:rsid w:val="00A31FDE"/>
    <w:pPr>
      <w:outlineLvl w:val="9"/>
    </w:pPr>
    <w:rPr>
      <w:lang w:eastAsia="ru-RU"/>
    </w:rPr>
  </w:style>
  <w:style w:type="paragraph" w:styleId="11">
    <w:name w:val="toc 1"/>
    <w:basedOn w:val="a"/>
    <w:next w:val="a"/>
    <w:autoRedefine/>
    <w:uiPriority w:val="39"/>
    <w:unhideWhenUsed/>
    <w:rsid w:val="00A31FDE"/>
    <w:pPr>
      <w:spacing w:after="100"/>
    </w:pPr>
  </w:style>
  <w:style w:type="character" w:styleId="af1">
    <w:name w:val="Hyperlink"/>
    <w:basedOn w:val="a0"/>
    <w:uiPriority w:val="99"/>
    <w:unhideWhenUsed/>
    <w:rsid w:val="00A31FDE"/>
    <w:rPr>
      <w:color w:val="0563C1" w:themeColor="hyperlink"/>
      <w:u w:val="single"/>
    </w:rPr>
  </w:style>
  <w:style w:type="paragraph" w:styleId="af2">
    <w:name w:val="No Spacing"/>
    <w:uiPriority w:val="1"/>
    <w:qFormat/>
    <w:rsid w:val="00433EE4"/>
    <w:pPr>
      <w:spacing w:after="0" w:line="240" w:lineRule="auto"/>
    </w:pPr>
  </w:style>
  <w:style w:type="paragraph" w:styleId="af3">
    <w:name w:val="Balloon Text"/>
    <w:basedOn w:val="a"/>
    <w:link w:val="af4"/>
    <w:uiPriority w:val="99"/>
    <w:semiHidden/>
    <w:unhideWhenUsed/>
    <w:rsid w:val="0037598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375988"/>
    <w:rPr>
      <w:rFonts w:ascii="Tahoma" w:hAnsi="Tahoma" w:cs="Tahoma"/>
      <w:sz w:val="16"/>
      <w:szCs w:val="16"/>
    </w:rPr>
  </w:style>
  <w:style w:type="paragraph" w:customStyle="1" w:styleId="4text">
    <w:name w:val="4text"/>
    <w:rsid w:val="009D55C9"/>
    <w:pPr>
      <w:autoSpaceDE w:val="0"/>
      <w:autoSpaceDN w:val="0"/>
      <w:adjustRightInd w:val="0"/>
      <w:spacing w:after="57" w:line="240" w:lineRule="auto"/>
      <w:ind w:firstLine="454"/>
      <w:jc w:val="both"/>
    </w:pPr>
    <w:rPr>
      <w:rFonts w:ascii="Arial" w:eastAsia="Calibri" w:hAnsi="Arial" w:cs="Arial"/>
      <w:color w:val="000000"/>
      <w:sz w:val="20"/>
      <w:szCs w:val="20"/>
      <w:lang w:eastAsia="ru-RU"/>
    </w:rPr>
  </w:style>
  <w:style w:type="paragraph" w:customStyle="1" w:styleId="xfmc1">
    <w:name w:val="xfmc1"/>
    <w:basedOn w:val="a"/>
    <w:rsid w:val="00560D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mc2">
    <w:name w:val="xfmc2"/>
    <w:basedOn w:val="a"/>
    <w:rsid w:val="00560D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8A77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8A77C8"/>
  </w:style>
  <w:style w:type="character" w:styleId="af5">
    <w:name w:val="annotation reference"/>
    <w:basedOn w:val="a0"/>
    <w:uiPriority w:val="99"/>
    <w:semiHidden/>
    <w:unhideWhenUsed/>
    <w:rsid w:val="00DB1056"/>
    <w:rPr>
      <w:sz w:val="16"/>
      <w:szCs w:val="16"/>
    </w:rPr>
  </w:style>
  <w:style w:type="paragraph" w:styleId="af6">
    <w:name w:val="annotation text"/>
    <w:basedOn w:val="a"/>
    <w:link w:val="af7"/>
    <w:uiPriority w:val="99"/>
    <w:semiHidden/>
    <w:unhideWhenUsed/>
    <w:rsid w:val="00DB1056"/>
    <w:pPr>
      <w:spacing w:line="240" w:lineRule="auto"/>
    </w:pPr>
    <w:rPr>
      <w:sz w:val="20"/>
      <w:szCs w:val="20"/>
    </w:rPr>
  </w:style>
  <w:style w:type="character" w:customStyle="1" w:styleId="af7">
    <w:name w:val="Текст примечания Знак"/>
    <w:basedOn w:val="a0"/>
    <w:link w:val="af6"/>
    <w:uiPriority w:val="99"/>
    <w:semiHidden/>
    <w:rsid w:val="00DB1056"/>
    <w:rPr>
      <w:sz w:val="20"/>
      <w:szCs w:val="20"/>
    </w:rPr>
  </w:style>
  <w:style w:type="paragraph" w:styleId="af8">
    <w:name w:val="annotation subject"/>
    <w:basedOn w:val="af6"/>
    <w:next w:val="af6"/>
    <w:link w:val="af9"/>
    <w:uiPriority w:val="99"/>
    <w:semiHidden/>
    <w:unhideWhenUsed/>
    <w:rsid w:val="00DB1056"/>
    <w:rPr>
      <w:b/>
      <w:bCs/>
    </w:rPr>
  </w:style>
  <w:style w:type="character" w:customStyle="1" w:styleId="af9">
    <w:name w:val="Тема примечания Знак"/>
    <w:basedOn w:val="af7"/>
    <w:link w:val="af8"/>
    <w:uiPriority w:val="99"/>
    <w:semiHidden/>
    <w:rsid w:val="00DB105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788"/>
  </w:style>
  <w:style w:type="paragraph" w:styleId="1">
    <w:name w:val="heading 1"/>
    <w:basedOn w:val="a"/>
    <w:next w:val="a"/>
    <w:link w:val="10"/>
    <w:uiPriority w:val="9"/>
    <w:qFormat/>
    <w:rsid w:val="00A31FDE"/>
    <w:pPr>
      <w:keepNext/>
      <w:keepLines/>
      <w:spacing w:after="0" w:line="360" w:lineRule="auto"/>
      <w:contextualSpacing/>
      <w:jc w:val="center"/>
      <w:outlineLvl w:val="0"/>
    </w:pPr>
    <w:rPr>
      <w:rFonts w:ascii="Times New Roman" w:eastAsiaTheme="majorEastAsia" w:hAnsi="Times New Roman" w:cstheme="majorBidi"/>
      <w:b/>
      <w:color w:val="000000" w:themeColor="text1"/>
      <w:sz w:val="28"/>
      <w:szCs w:val="32"/>
    </w:rPr>
  </w:style>
  <w:style w:type="paragraph" w:styleId="6">
    <w:name w:val="heading 6"/>
    <w:basedOn w:val="a"/>
    <w:next w:val="a"/>
    <w:link w:val="60"/>
    <w:qFormat/>
    <w:rsid w:val="002C06B5"/>
    <w:pPr>
      <w:keepNext/>
      <w:spacing w:after="0" w:line="360" w:lineRule="auto"/>
      <w:ind w:firstLine="709"/>
      <w:contextualSpacing/>
      <w:jc w:val="both"/>
      <w:outlineLvl w:val="5"/>
    </w:pPr>
    <w:rPr>
      <w:rFonts w:ascii="Times New Roman" w:eastAsia="Times New Roman" w:hAnsi="Times New Roman" w:cs="Arial"/>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rsid w:val="003F7F35"/>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
    <w:basedOn w:val="a3"/>
    <w:rsid w:val="003F7F3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paragraph" w:styleId="a5">
    <w:name w:val="footer"/>
    <w:basedOn w:val="a"/>
    <w:link w:val="a6"/>
    <w:uiPriority w:val="99"/>
    <w:unhideWhenUsed/>
    <w:rsid w:val="003F7F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7F35"/>
  </w:style>
  <w:style w:type="paragraph" w:styleId="a7">
    <w:name w:val="header"/>
    <w:basedOn w:val="a"/>
    <w:link w:val="a8"/>
    <w:uiPriority w:val="99"/>
    <w:unhideWhenUsed/>
    <w:rsid w:val="003F7F3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F7F35"/>
  </w:style>
  <w:style w:type="paragraph" w:styleId="a9">
    <w:name w:val="List Paragraph"/>
    <w:basedOn w:val="a"/>
    <w:uiPriority w:val="34"/>
    <w:qFormat/>
    <w:rsid w:val="009C73D8"/>
    <w:pPr>
      <w:ind w:left="720"/>
      <w:contextualSpacing/>
    </w:pPr>
  </w:style>
  <w:style w:type="table" w:styleId="aa">
    <w:name w:val="Table Grid"/>
    <w:basedOn w:val="a1"/>
    <w:uiPriority w:val="39"/>
    <w:rsid w:val="00954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1D2852"/>
    <w:pPr>
      <w:spacing w:after="0" w:line="240" w:lineRule="auto"/>
    </w:pPr>
    <w:rPr>
      <w:sz w:val="20"/>
      <w:szCs w:val="20"/>
    </w:rPr>
  </w:style>
  <w:style w:type="character" w:customStyle="1" w:styleId="ac">
    <w:name w:val="Текст сноски Знак"/>
    <w:basedOn w:val="a0"/>
    <w:link w:val="ab"/>
    <w:uiPriority w:val="99"/>
    <w:semiHidden/>
    <w:rsid w:val="001D2852"/>
    <w:rPr>
      <w:sz w:val="20"/>
      <w:szCs w:val="20"/>
    </w:rPr>
  </w:style>
  <w:style w:type="character" w:styleId="ad">
    <w:name w:val="footnote reference"/>
    <w:basedOn w:val="a0"/>
    <w:uiPriority w:val="99"/>
    <w:semiHidden/>
    <w:unhideWhenUsed/>
    <w:rsid w:val="001D2852"/>
    <w:rPr>
      <w:vertAlign w:val="superscript"/>
    </w:rPr>
  </w:style>
  <w:style w:type="character" w:customStyle="1" w:styleId="Bodytext2">
    <w:name w:val="Body text (2)_"/>
    <w:basedOn w:val="a0"/>
    <w:rsid w:val="00F84BFC"/>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a0"/>
    <w:link w:val="Tablecaption0"/>
    <w:rsid w:val="00F84BFC"/>
    <w:rPr>
      <w:rFonts w:ascii="Times New Roman" w:eastAsia="Times New Roman" w:hAnsi="Times New Roman" w:cs="Times New Roman"/>
      <w:sz w:val="26"/>
      <w:szCs w:val="26"/>
      <w:shd w:val="clear" w:color="auto" w:fill="FFFFFF"/>
    </w:rPr>
  </w:style>
  <w:style w:type="character" w:customStyle="1" w:styleId="Bodytext20">
    <w:name w:val="Body text (2)"/>
    <w:basedOn w:val="Bodytext2"/>
    <w:rsid w:val="00F84BF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Bodytext25pt">
    <w:name w:val="Body text (2) + 5 pt"/>
    <w:basedOn w:val="Bodytext2"/>
    <w:rsid w:val="00F84BFC"/>
    <w:rPr>
      <w:rFonts w:ascii="Times New Roman" w:eastAsia="Times New Roman" w:hAnsi="Times New Roman" w:cs="Times New Roman"/>
      <w:b w:val="0"/>
      <w:bCs w:val="0"/>
      <w:i w:val="0"/>
      <w:iCs w:val="0"/>
      <w:smallCaps w:val="0"/>
      <w:strike w:val="0"/>
      <w:color w:val="000000"/>
      <w:spacing w:val="0"/>
      <w:w w:val="100"/>
      <w:position w:val="0"/>
      <w:sz w:val="10"/>
      <w:szCs w:val="10"/>
      <w:u w:val="none"/>
      <w:lang w:val="uk-UA" w:eastAsia="uk-UA" w:bidi="uk-UA"/>
    </w:rPr>
  </w:style>
  <w:style w:type="paragraph" w:customStyle="1" w:styleId="Tablecaption0">
    <w:name w:val="Table caption"/>
    <w:basedOn w:val="a"/>
    <w:link w:val="Tablecaption"/>
    <w:rsid w:val="00F84BFC"/>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Bodytext2Exact">
    <w:name w:val="Body text (2) Exact"/>
    <w:basedOn w:val="a0"/>
    <w:rsid w:val="00E23D2C"/>
    <w:rPr>
      <w:rFonts w:ascii="Times New Roman" w:eastAsia="Times New Roman" w:hAnsi="Times New Roman" w:cs="Times New Roman"/>
      <w:b w:val="0"/>
      <w:bCs w:val="0"/>
      <w:i w:val="0"/>
      <w:iCs w:val="0"/>
      <w:smallCaps w:val="0"/>
      <w:strike w:val="0"/>
      <w:sz w:val="26"/>
      <w:szCs w:val="26"/>
      <w:u w:val="none"/>
    </w:rPr>
  </w:style>
  <w:style w:type="character" w:customStyle="1" w:styleId="Bodytext2BoldExact">
    <w:name w:val="Body text (2) + Bold Exact"/>
    <w:basedOn w:val="Bodytext2"/>
    <w:rsid w:val="00E23D2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Tablecaption2Exact">
    <w:name w:val="Table caption (2) Exact"/>
    <w:basedOn w:val="a0"/>
    <w:rsid w:val="00C570FB"/>
    <w:rPr>
      <w:rFonts w:ascii="Times New Roman" w:eastAsia="Times New Roman" w:hAnsi="Times New Roman" w:cs="Times New Roman"/>
      <w:b/>
      <w:bCs/>
      <w:i/>
      <w:iCs/>
      <w:smallCaps w:val="0"/>
      <w:strike w:val="0"/>
      <w:sz w:val="21"/>
      <w:szCs w:val="21"/>
      <w:u w:val="none"/>
    </w:rPr>
  </w:style>
  <w:style w:type="character" w:customStyle="1" w:styleId="Bodytext2105ptBoldItalic">
    <w:name w:val="Body text (2) + 10.5 pt;Bold;Italic"/>
    <w:basedOn w:val="Bodytext2"/>
    <w:rsid w:val="00C570FB"/>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Tablecaption2">
    <w:name w:val="Table caption (2)_"/>
    <w:basedOn w:val="a0"/>
    <w:link w:val="Tablecaption20"/>
    <w:rsid w:val="00C570FB"/>
    <w:rPr>
      <w:rFonts w:ascii="Times New Roman" w:eastAsia="Times New Roman" w:hAnsi="Times New Roman" w:cs="Times New Roman"/>
      <w:b/>
      <w:bCs/>
      <w:i/>
      <w:iCs/>
      <w:sz w:val="21"/>
      <w:szCs w:val="21"/>
      <w:shd w:val="clear" w:color="auto" w:fill="FFFFFF"/>
    </w:rPr>
  </w:style>
  <w:style w:type="paragraph" w:customStyle="1" w:styleId="Tablecaption20">
    <w:name w:val="Table caption (2)"/>
    <w:basedOn w:val="a"/>
    <w:link w:val="Tablecaption2"/>
    <w:rsid w:val="00C570FB"/>
    <w:pPr>
      <w:widowControl w:val="0"/>
      <w:shd w:val="clear" w:color="auto" w:fill="FFFFFF"/>
      <w:spacing w:after="0" w:line="0" w:lineRule="atLeast"/>
    </w:pPr>
    <w:rPr>
      <w:rFonts w:ascii="Times New Roman" w:eastAsia="Times New Roman" w:hAnsi="Times New Roman" w:cs="Times New Roman"/>
      <w:b/>
      <w:bCs/>
      <w:i/>
      <w:iCs/>
      <w:sz w:val="21"/>
      <w:szCs w:val="21"/>
    </w:rPr>
  </w:style>
  <w:style w:type="character" w:customStyle="1" w:styleId="Headerorfooter">
    <w:name w:val="Header or footer_"/>
    <w:basedOn w:val="a0"/>
    <w:rsid w:val="00394FEB"/>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basedOn w:val="Headerorfooter"/>
    <w:rsid w:val="00394FEB"/>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Headerorfooter13ptNotBold">
    <w:name w:val="Header or footer + 13 pt;Not Bold"/>
    <w:basedOn w:val="Headerorfooter"/>
    <w:rsid w:val="00394FEB"/>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Footnote">
    <w:name w:val="Footnote_"/>
    <w:basedOn w:val="a0"/>
    <w:link w:val="Footnote0"/>
    <w:rsid w:val="00070422"/>
    <w:rPr>
      <w:rFonts w:ascii="Times New Roman" w:eastAsia="Times New Roman" w:hAnsi="Times New Roman" w:cs="Times New Roman"/>
      <w:b/>
      <w:bCs/>
      <w:shd w:val="clear" w:color="auto" w:fill="FFFFFF"/>
    </w:rPr>
  </w:style>
  <w:style w:type="character" w:customStyle="1" w:styleId="Bodytext3">
    <w:name w:val="Body text (3)_"/>
    <w:basedOn w:val="a0"/>
    <w:link w:val="Bodytext30"/>
    <w:rsid w:val="00070422"/>
    <w:rPr>
      <w:rFonts w:ascii="Times New Roman" w:eastAsia="Times New Roman" w:hAnsi="Times New Roman" w:cs="Times New Roman"/>
      <w:b/>
      <w:bCs/>
      <w:i/>
      <w:iCs/>
      <w:sz w:val="21"/>
      <w:szCs w:val="21"/>
      <w:shd w:val="clear" w:color="auto" w:fill="FFFFFF"/>
    </w:rPr>
  </w:style>
  <w:style w:type="character" w:customStyle="1" w:styleId="Bodytext4">
    <w:name w:val="Body text (4)_"/>
    <w:basedOn w:val="a0"/>
    <w:link w:val="Bodytext40"/>
    <w:rsid w:val="00070422"/>
    <w:rPr>
      <w:rFonts w:ascii="Times New Roman" w:eastAsia="Times New Roman" w:hAnsi="Times New Roman" w:cs="Times New Roman"/>
      <w:b/>
      <w:bCs/>
      <w:i/>
      <w:iCs/>
      <w:shd w:val="clear" w:color="auto" w:fill="FFFFFF"/>
    </w:rPr>
  </w:style>
  <w:style w:type="character" w:customStyle="1" w:styleId="Bodytext7">
    <w:name w:val="Body text (7)_"/>
    <w:basedOn w:val="a0"/>
    <w:link w:val="Bodytext70"/>
    <w:rsid w:val="00070422"/>
    <w:rPr>
      <w:rFonts w:ascii="Times New Roman" w:eastAsia="Times New Roman" w:hAnsi="Times New Roman" w:cs="Times New Roman"/>
      <w:b/>
      <w:bCs/>
      <w:sz w:val="26"/>
      <w:szCs w:val="26"/>
      <w:shd w:val="clear" w:color="auto" w:fill="FFFFFF"/>
    </w:rPr>
  </w:style>
  <w:style w:type="character" w:customStyle="1" w:styleId="Bodytext8">
    <w:name w:val="Body text (8)_"/>
    <w:basedOn w:val="a0"/>
    <w:link w:val="Bodytext80"/>
    <w:rsid w:val="00070422"/>
    <w:rPr>
      <w:rFonts w:ascii="Times New Roman" w:eastAsia="Times New Roman" w:hAnsi="Times New Roman" w:cs="Times New Roman"/>
      <w:b/>
      <w:bCs/>
      <w:shd w:val="clear" w:color="auto" w:fill="FFFFFF"/>
    </w:rPr>
  </w:style>
  <w:style w:type="paragraph" w:customStyle="1" w:styleId="Footnote0">
    <w:name w:val="Footnote"/>
    <w:basedOn w:val="a"/>
    <w:link w:val="Footnote"/>
    <w:rsid w:val="00070422"/>
    <w:pPr>
      <w:widowControl w:val="0"/>
      <w:shd w:val="clear" w:color="auto" w:fill="FFFFFF"/>
      <w:spacing w:after="0" w:line="0" w:lineRule="atLeast"/>
    </w:pPr>
    <w:rPr>
      <w:rFonts w:ascii="Times New Roman" w:eastAsia="Times New Roman" w:hAnsi="Times New Roman" w:cs="Times New Roman"/>
      <w:b/>
      <w:bCs/>
    </w:rPr>
  </w:style>
  <w:style w:type="paragraph" w:customStyle="1" w:styleId="Bodytext40">
    <w:name w:val="Body text (4)"/>
    <w:basedOn w:val="a"/>
    <w:link w:val="Bodytext4"/>
    <w:rsid w:val="00070422"/>
    <w:pPr>
      <w:widowControl w:val="0"/>
      <w:shd w:val="clear" w:color="auto" w:fill="FFFFFF"/>
      <w:spacing w:before="600" w:after="0" w:line="0" w:lineRule="atLeast"/>
      <w:jc w:val="both"/>
    </w:pPr>
    <w:rPr>
      <w:rFonts w:ascii="Times New Roman" w:eastAsia="Times New Roman" w:hAnsi="Times New Roman" w:cs="Times New Roman"/>
      <w:b/>
      <w:bCs/>
      <w:i/>
      <w:iCs/>
    </w:rPr>
  </w:style>
  <w:style w:type="paragraph" w:customStyle="1" w:styleId="Bodytext70">
    <w:name w:val="Body text (7)"/>
    <w:basedOn w:val="a"/>
    <w:link w:val="Bodytext7"/>
    <w:rsid w:val="00070422"/>
    <w:pPr>
      <w:widowControl w:val="0"/>
      <w:shd w:val="clear" w:color="auto" w:fill="FFFFFF"/>
      <w:spacing w:after="0" w:line="480" w:lineRule="exact"/>
    </w:pPr>
    <w:rPr>
      <w:rFonts w:ascii="Times New Roman" w:eastAsia="Times New Roman" w:hAnsi="Times New Roman" w:cs="Times New Roman"/>
      <w:b/>
      <w:bCs/>
      <w:sz w:val="26"/>
      <w:szCs w:val="26"/>
    </w:rPr>
  </w:style>
  <w:style w:type="paragraph" w:customStyle="1" w:styleId="Bodytext30">
    <w:name w:val="Body text (3)"/>
    <w:basedOn w:val="a"/>
    <w:link w:val="Bodytext3"/>
    <w:rsid w:val="00070422"/>
    <w:pPr>
      <w:widowControl w:val="0"/>
      <w:shd w:val="clear" w:color="auto" w:fill="FFFFFF"/>
      <w:spacing w:before="240" w:after="360" w:line="0" w:lineRule="atLeast"/>
      <w:jc w:val="center"/>
    </w:pPr>
    <w:rPr>
      <w:rFonts w:ascii="Times New Roman" w:eastAsia="Times New Roman" w:hAnsi="Times New Roman" w:cs="Times New Roman"/>
      <w:b/>
      <w:bCs/>
      <w:i/>
      <w:iCs/>
      <w:sz w:val="21"/>
      <w:szCs w:val="21"/>
    </w:rPr>
  </w:style>
  <w:style w:type="paragraph" w:customStyle="1" w:styleId="Bodytext80">
    <w:name w:val="Body text (8)"/>
    <w:basedOn w:val="a"/>
    <w:link w:val="Bodytext8"/>
    <w:rsid w:val="00070422"/>
    <w:pPr>
      <w:widowControl w:val="0"/>
      <w:shd w:val="clear" w:color="auto" w:fill="FFFFFF"/>
      <w:spacing w:before="60" w:after="0" w:line="0" w:lineRule="atLeast"/>
      <w:jc w:val="both"/>
    </w:pPr>
    <w:rPr>
      <w:rFonts w:ascii="Times New Roman" w:eastAsia="Times New Roman" w:hAnsi="Times New Roman" w:cs="Times New Roman"/>
      <w:b/>
      <w:bCs/>
    </w:rPr>
  </w:style>
  <w:style w:type="character" w:customStyle="1" w:styleId="2">
    <w:name w:val="Основний текст (2)"/>
    <w:basedOn w:val="a0"/>
    <w:rsid w:val="005616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5">
    <w:name w:val="Основний текст (5)"/>
    <w:basedOn w:val="a0"/>
    <w:rsid w:val="008A1AEA"/>
    <w:rPr>
      <w:rFonts w:ascii="Arial" w:eastAsia="Arial" w:hAnsi="Arial" w:cs="Arial"/>
      <w:b/>
      <w:bCs/>
      <w:i w:val="0"/>
      <w:iCs w:val="0"/>
      <w:smallCaps w:val="0"/>
      <w:strike w:val="0"/>
      <w:color w:val="000000"/>
      <w:spacing w:val="0"/>
      <w:w w:val="100"/>
      <w:position w:val="0"/>
      <w:sz w:val="26"/>
      <w:szCs w:val="26"/>
      <w:u w:val="none"/>
      <w:lang w:val="uk-UA" w:eastAsia="uk-UA" w:bidi="uk-UA"/>
    </w:rPr>
  </w:style>
  <w:style w:type="character" w:customStyle="1" w:styleId="20">
    <w:name w:val="Основний текст (2)_"/>
    <w:basedOn w:val="a0"/>
    <w:rsid w:val="008A1AEA"/>
    <w:rPr>
      <w:rFonts w:ascii="Times New Roman" w:eastAsia="Times New Roman" w:hAnsi="Times New Roman" w:cs="Times New Roman"/>
      <w:b w:val="0"/>
      <w:bCs w:val="0"/>
      <w:i w:val="0"/>
      <w:iCs w:val="0"/>
      <w:smallCaps w:val="0"/>
      <w:strike w:val="0"/>
      <w:sz w:val="26"/>
      <w:szCs w:val="26"/>
      <w:u w:val="none"/>
    </w:rPr>
  </w:style>
  <w:style w:type="character" w:customStyle="1" w:styleId="211pt">
    <w:name w:val="Основний текст (2) + 11 pt"/>
    <w:basedOn w:val="20"/>
    <w:rsid w:val="00527AB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LucidaSansUnicode4pt">
    <w:name w:val="Основний текст (2) + Lucida Sans Unicode;4 pt"/>
    <w:basedOn w:val="20"/>
    <w:rsid w:val="00527ABB"/>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uk-UA" w:eastAsia="uk-UA" w:bidi="uk-UA"/>
    </w:rPr>
  </w:style>
  <w:style w:type="paragraph" w:styleId="21">
    <w:name w:val="Body Text Indent 2"/>
    <w:basedOn w:val="a"/>
    <w:link w:val="22"/>
    <w:semiHidden/>
    <w:rsid w:val="00EF1A41"/>
    <w:pPr>
      <w:framePr w:hSpace="180" w:wrap="around" w:vAnchor="text" w:hAnchor="margin" w:xAlign="center" w:y="158"/>
      <w:spacing w:before="40" w:after="40" w:line="240" w:lineRule="auto"/>
      <w:ind w:left="1134" w:hanging="1134"/>
      <w:jc w:val="both"/>
    </w:pPr>
    <w:rPr>
      <w:rFonts w:ascii="Arial" w:eastAsia="Times New Roman" w:hAnsi="Arial" w:cs="Arial"/>
      <w:sz w:val="20"/>
      <w:szCs w:val="24"/>
      <w:lang w:eastAsia="ru-RU"/>
    </w:rPr>
  </w:style>
  <w:style w:type="character" w:customStyle="1" w:styleId="22">
    <w:name w:val="Основной текст с отступом 2 Знак"/>
    <w:basedOn w:val="a0"/>
    <w:link w:val="21"/>
    <w:semiHidden/>
    <w:rsid w:val="00EF1A41"/>
    <w:rPr>
      <w:rFonts w:ascii="Arial" w:eastAsia="Times New Roman" w:hAnsi="Arial" w:cs="Arial"/>
      <w:sz w:val="20"/>
      <w:szCs w:val="24"/>
      <w:lang w:eastAsia="ru-RU"/>
    </w:rPr>
  </w:style>
  <w:style w:type="character" w:customStyle="1" w:styleId="60">
    <w:name w:val="Заголовок 6 Знак"/>
    <w:basedOn w:val="a0"/>
    <w:link w:val="6"/>
    <w:rsid w:val="002C06B5"/>
    <w:rPr>
      <w:rFonts w:ascii="Times New Roman" w:eastAsia="Times New Roman" w:hAnsi="Times New Roman" w:cs="Arial"/>
      <w:sz w:val="28"/>
      <w:szCs w:val="24"/>
      <w:lang w:eastAsia="ru-RU"/>
    </w:rPr>
  </w:style>
  <w:style w:type="paragraph" w:styleId="ae">
    <w:name w:val="Body Text"/>
    <w:basedOn w:val="a"/>
    <w:link w:val="af"/>
    <w:uiPriority w:val="99"/>
    <w:semiHidden/>
    <w:unhideWhenUsed/>
    <w:rsid w:val="00780A8F"/>
    <w:pPr>
      <w:spacing w:after="120"/>
    </w:pPr>
  </w:style>
  <w:style w:type="character" w:customStyle="1" w:styleId="af">
    <w:name w:val="Основной текст Знак"/>
    <w:basedOn w:val="a0"/>
    <w:link w:val="ae"/>
    <w:uiPriority w:val="99"/>
    <w:semiHidden/>
    <w:rsid w:val="00780A8F"/>
  </w:style>
  <w:style w:type="character" w:customStyle="1" w:styleId="10">
    <w:name w:val="Заголовок 1 Знак"/>
    <w:basedOn w:val="a0"/>
    <w:link w:val="1"/>
    <w:uiPriority w:val="9"/>
    <w:rsid w:val="00A31FDE"/>
    <w:rPr>
      <w:rFonts w:ascii="Times New Roman" w:eastAsiaTheme="majorEastAsia" w:hAnsi="Times New Roman" w:cstheme="majorBidi"/>
      <w:b/>
      <w:color w:val="000000" w:themeColor="text1"/>
      <w:sz w:val="28"/>
      <w:szCs w:val="32"/>
    </w:rPr>
  </w:style>
  <w:style w:type="paragraph" w:styleId="af0">
    <w:name w:val="TOC Heading"/>
    <w:basedOn w:val="1"/>
    <w:next w:val="a"/>
    <w:uiPriority w:val="39"/>
    <w:unhideWhenUsed/>
    <w:qFormat/>
    <w:rsid w:val="00A31FDE"/>
    <w:pPr>
      <w:outlineLvl w:val="9"/>
    </w:pPr>
    <w:rPr>
      <w:lang w:eastAsia="ru-RU"/>
    </w:rPr>
  </w:style>
  <w:style w:type="paragraph" w:styleId="11">
    <w:name w:val="toc 1"/>
    <w:basedOn w:val="a"/>
    <w:next w:val="a"/>
    <w:autoRedefine/>
    <w:uiPriority w:val="39"/>
    <w:unhideWhenUsed/>
    <w:rsid w:val="00A31FDE"/>
    <w:pPr>
      <w:spacing w:after="100"/>
    </w:pPr>
  </w:style>
  <w:style w:type="character" w:styleId="af1">
    <w:name w:val="Hyperlink"/>
    <w:basedOn w:val="a0"/>
    <w:uiPriority w:val="99"/>
    <w:unhideWhenUsed/>
    <w:rsid w:val="00A31FDE"/>
    <w:rPr>
      <w:color w:val="0563C1" w:themeColor="hyperlink"/>
      <w:u w:val="single"/>
    </w:rPr>
  </w:style>
  <w:style w:type="paragraph" w:styleId="af2">
    <w:name w:val="No Spacing"/>
    <w:uiPriority w:val="1"/>
    <w:qFormat/>
    <w:rsid w:val="00433EE4"/>
    <w:pPr>
      <w:spacing w:after="0" w:line="240" w:lineRule="auto"/>
    </w:pPr>
  </w:style>
  <w:style w:type="paragraph" w:styleId="af3">
    <w:name w:val="Balloon Text"/>
    <w:basedOn w:val="a"/>
    <w:link w:val="af4"/>
    <w:uiPriority w:val="99"/>
    <w:semiHidden/>
    <w:unhideWhenUsed/>
    <w:rsid w:val="0037598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375988"/>
    <w:rPr>
      <w:rFonts w:ascii="Tahoma" w:hAnsi="Tahoma" w:cs="Tahoma"/>
      <w:sz w:val="16"/>
      <w:szCs w:val="16"/>
    </w:rPr>
  </w:style>
  <w:style w:type="paragraph" w:customStyle="1" w:styleId="4text">
    <w:name w:val="4text"/>
    <w:rsid w:val="009D55C9"/>
    <w:pPr>
      <w:autoSpaceDE w:val="0"/>
      <w:autoSpaceDN w:val="0"/>
      <w:adjustRightInd w:val="0"/>
      <w:spacing w:after="57" w:line="240" w:lineRule="auto"/>
      <w:ind w:firstLine="454"/>
      <w:jc w:val="both"/>
    </w:pPr>
    <w:rPr>
      <w:rFonts w:ascii="Arial" w:eastAsia="Calibri" w:hAnsi="Arial" w:cs="Arial"/>
      <w:color w:val="000000"/>
      <w:sz w:val="20"/>
      <w:szCs w:val="20"/>
      <w:lang w:eastAsia="ru-RU"/>
    </w:rPr>
  </w:style>
  <w:style w:type="paragraph" w:customStyle="1" w:styleId="xfmc1">
    <w:name w:val="xfmc1"/>
    <w:basedOn w:val="a"/>
    <w:rsid w:val="00560D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mc2">
    <w:name w:val="xfmc2"/>
    <w:basedOn w:val="a"/>
    <w:rsid w:val="00560D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8A77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8A77C8"/>
  </w:style>
  <w:style w:type="character" w:styleId="af5">
    <w:name w:val="annotation reference"/>
    <w:basedOn w:val="a0"/>
    <w:uiPriority w:val="99"/>
    <w:semiHidden/>
    <w:unhideWhenUsed/>
    <w:rsid w:val="00DB1056"/>
    <w:rPr>
      <w:sz w:val="16"/>
      <w:szCs w:val="16"/>
    </w:rPr>
  </w:style>
  <w:style w:type="paragraph" w:styleId="af6">
    <w:name w:val="annotation text"/>
    <w:basedOn w:val="a"/>
    <w:link w:val="af7"/>
    <w:uiPriority w:val="99"/>
    <w:semiHidden/>
    <w:unhideWhenUsed/>
    <w:rsid w:val="00DB1056"/>
    <w:pPr>
      <w:spacing w:line="240" w:lineRule="auto"/>
    </w:pPr>
    <w:rPr>
      <w:sz w:val="20"/>
      <w:szCs w:val="20"/>
    </w:rPr>
  </w:style>
  <w:style w:type="character" w:customStyle="1" w:styleId="af7">
    <w:name w:val="Текст примечания Знак"/>
    <w:basedOn w:val="a0"/>
    <w:link w:val="af6"/>
    <w:uiPriority w:val="99"/>
    <w:semiHidden/>
    <w:rsid w:val="00DB1056"/>
    <w:rPr>
      <w:sz w:val="20"/>
      <w:szCs w:val="20"/>
    </w:rPr>
  </w:style>
  <w:style w:type="paragraph" w:styleId="af8">
    <w:name w:val="annotation subject"/>
    <w:basedOn w:val="af6"/>
    <w:next w:val="af6"/>
    <w:link w:val="af9"/>
    <w:uiPriority w:val="99"/>
    <w:semiHidden/>
    <w:unhideWhenUsed/>
    <w:rsid w:val="00DB1056"/>
    <w:rPr>
      <w:b/>
      <w:bCs/>
    </w:rPr>
  </w:style>
  <w:style w:type="character" w:customStyle="1" w:styleId="af9">
    <w:name w:val="Тема примечания Знак"/>
    <w:basedOn w:val="af7"/>
    <w:link w:val="af8"/>
    <w:uiPriority w:val="99"/>
    <w:semiHidden/>
    <w:rsid w:val="00DB10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6146">
      <w:bodyDiv w:val="1"/>
      <w:marLeft w:val="0"/>
      <w:marRight w:val="0"/>
      <w:marTop w:val="0"/>
      <w:marBottom w:val="0"/>
      <w:divBdr>
        <w:top w:val="none" w:sz="0" w:space="0" w:color="auto"/>
        <w:left w:val="none" w:sz="0" w:space="0" w:color="auto"/>
        <w:bottom w:val="none" w:sz="0" w:space="0" w:color="auto"/>
        <w:right w:val="none" w:sz="0" w:space="0" w:color="auto"/>
      </w:divBdr>
    </w:div>
    <w:div w:id="191311746">
      <w:bodyDiv w:val="1"/>
      <w:marLeft w:val="0"/>
      <w:marRight w:val="0"/>
      <w:marTop w:val="0"/>
      <w:marBottom w:val="0"/>
      <w:divBdr>
        <w:top w:val="none" w:sz="0" w:space="0" w:color="auto"/>
        <w:left w:val="none" w:sz="0" w:space="0" w:color="auto"/>
        <w:bottom w:val="none" w:sz="0" w:space="0" w:color="auto"/>
        <w:right w:val="none" w:sz="0" w:space="0" w:color="auto"/>
      </w:divBdr>
    </w:div>
    <w:div w:id="254634677">
      <w:bodyDiv w:val="1"/>
      <w:marLeft w:val="0"/>
      <w:marRight w:val="0"/>
      <w:marTop w:val="0"/>
      <w:marBottom w:val="0"/>
      <w:divBdr>
        <w:top w:val="none" w:sz="0" w:space="0" w:color="auto"/>
        <w:left w:val="none" w:sz="0" w:space="0" w:color="auto"/>
        <w:bottom w:val="none" w:sz="0" w:space="0" w:color="auto"/>
        <w:right w:val="none" w:sz="0" w:space="0" w:color="auto"/>
      </w:divBdr>
    </w:div>
    <w:div w:id="259142779">
      <w:bodyDiv w:val="1"/>
      <w:marLeft w:val="0"/>
      <w:marRight w:val="0"/>
      <w:marTop w:val="0"/>
      <w:marBottom w:val="0"/>
      <w:divBdr>
        <w:top w:val="none" w:sz="0" w:space="0" w:color="auto"/>
        <w:left w:val="none" w:sz="0" w:space="0" w:color="auto"/>
        <w:bottom w:val="none" w:sz="0" w:space="0" w:color="auto"/>
        <w:right w:val="none" w:sz="0" w:space="0" w:color="auto"/>
      </w:divBdr>
    </w:div>
    <w:div w:id="1213425185">
      <w:bodyDiv w:val="1"/>
      <w:marLeft w:val="0"/>
      <w:marRight w:val="0"/>
      <w:marTop w:val="0"/>
      <w:marBottom w:val="0"/>
      <w:divBdr>
        <w:top w:val="none" w:sz="0" w:space="0" w:color="auto"/>
        <w:left w:val="none" w:sz="0" w:space="0" w:color="auto"/>
        <w:bottom w:val="none" w:sz="0" w:space="0" w:color="auto"/>
        <w:right w:val="none" w:sz="0" w:space="0" w:color="auto"/>
      </w:divBdr>
    </w:div>
    <w:div w:id="135256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289AE-CE75-469F-A784-D13D3FA14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39</Pages>
  <Words>9731</Words>
  <Characters>55473</Characters>
  <Application>Microsoft Office Word</Application>
  <DocSecurity>0</DocSecurity>
  <Lines>462</Lines>
  <Paragraphs>130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ДП "ДерждорНДІ"</Company>
  <LinksUpToDate>false</LinksUpToDate>
  <CharactersWithSpaces>65074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258</cp:revision>
  <cp:lastPrinted>2021-01-06T08:53:00Z</cp:lastPrinted>
  <dcterms:created xsi:type="dcterms:W3CDTF">2021-01-06T08:39:00Z</dcterms:created>
  <dcterms:modified xsi:type="dcterms:W3CDTF">2021-04-09T08:30:00Z</dcterms:modified>
</cp:coreProperties>
</file>